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3AB" w:rsidRDefault="00F223AB" w:rsidP="00F223AB">
      <w:pPr>
        <w:pStyle w:val="BlockTitle1"/>
      </w:pPr>
      <w:bookmarkStart w:id="0" w:name="_Toc394675383"/>
      <w:r>
        <w:t>OGDI Pre-Camp Evidence Set</w:t>
      </w:r>
      <w:bookmarkEnd w:id="0"/>
    </w:p>
    <w:p w:rsidR="00F223AB" w:rsidRDefault="00F223AB"/>
    <w:sdt>
      <w:sdtPr>
        <w:rPr>
          <w:rFonts w:ascii="Arial" w:eastAsia="Times New Roman" w:hAnsi="Arial"/>
          <w:b w:val="0"/>
          <w:bCs w:val="0"/>
          <w:color w:val="auto"/>
          <w:sz w:val="20"/>
          <w:szCs w:val="24"/>
        </w:rPr>
        <w:id w:val="1404188860"/>
        <w:docPartObj>
          <w:docPartGallery w:val="Table of Contents"/>
          <w:docPartUnique/>
        </w:docPartObj>
      </w:sdtPr>
      <w:sdtEndPr>
        <w:rPr>
          <w:noProof/>
        </w:rPr>
      </w:sdtEndPr>
      <w:sdtContent>
        <w:p w:rsidR="00F223AB" w:rsidRDefault="00F223AB">
          <w:pPr>
            <w:pStyle w:val="TOCHeading"/>
          </w:pPr>
        </w:p>
        <w:p w:rsidR="00F223AB" w:rsidRDefault="00F223AB">
          <w:pPr>
            <w:pStyle w:val="TOC1"/>
            <w:tabs>
              <w:tab w:val="right" w:leader="dot" w:pos="1050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94675383" w:history="1">
            <w:r w:rsidRPr="009C3154">
              <w:rPr>
                <w:rStyle w:val="Hyperlink"/>
                <w:noProof/>
              </w:rPr>
              <w:t>OGDI Pre-Camp Evidence Set</w:t>
            </w:r>
            <w:r>
              <w:rPr>
                <w:noProof/>
                <w:webHidden/>
              </w:rPr>
              <w:tab/>
            </w:r>
            <w:r>
              <w:rPr>
                <w:noProof/>
                <w:webHidden/>
              </w:rPr>
              <w:fldChar w:fldCharType="begin"/>
            </w:r>
            <w:r>
              <w:rPr>
                <w:noProof/>
                <w:webHidden/>
              </w:rPr>
              <w:instrText xml:space="preserve"> PAGEREF _Toc394675383 \h </w:instrText>
            </w:r>
            <w:r>
              <w:rPr>
                <w:noProof/>
                <w:webHidden/>
              </w:rPr>
            </w:r>
            <w:r>
              <w:rPr>
                <w:noProof/>
                <w:webHidden/>
              </w:rPr>
              <w:fldChar w:fldCharType="separate"/>
            </w:r>
            <w:r>
              <w:rPr>
                <w:noProof/>
                <w:webHidden/>
              </w:rPr>
              <w:t>1</w:t>
            </w:r>
            <w:r>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84" w:history="1">
            <w:r w:rsidR="00F223AB" w:rsidRPr="009C3154">
              <w:rPr>
                <w:rStyle w:val="Hyperlink"/>
                <w:noProof/>
              </w:rPr>
              <w:t>1AC—Aquaculture</w:t>
            </w:r>
            <w:r w:rsidR="00F223AB">
              <w:rPr>
                <w:noProof/>
                <w:webHidden/>
              </w:rPr>
              <w:tab/>
            </w:r>
            <w:r w:rsidR="00F223AB">
              <w:rPr>
                <w:noProof/>
                <w:webHidden/>
              </w:rPr>
              <w:fldChar w:fldCharType="begin"/>
            </w:r>
            <w:r w:rsidR="00F223AB">
              <w:rPr>
                <w:noProof/>
                <w:webHidden/>
              </w:rPr>
              <w:instrText xml:space="preserve"> PAGEREF _Toc394675384 \h </w:instrText>
            </w:r>
            <w:r w:rsidR="00F223AB">
              <w:rPr>
                <w:noProof/>
                <w:webHidden/>
              </w:rPr>
            </w:r>
            <w:r w:rsidR="00F223AB">
              <w:rPr>
                <w:noProof/>
                <w:webHidden/>
              </w:rPr>
              <w:fldChar w:fldCharType="separate"/>
            </w:r>
            <w:r w:rsidR="00F223AB">
              <w:rPr>
                <w:noProof/>
                <w:webHidden/>
              </w:rPr>
              <w:t>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85" w:history="1">
            <w:r w:rsidR="00F223AB" w:rsidRPr="009C3154">
              <w:rPr>
                <w:rStyle w:val="Hyperlink"/>
                <w:noProof/>
              </w:rPr>
              <w:t>Status Quo—Inevitable, Bad Now</w:t>
            </w:r>
            <w:r w:rsidR="00F223AB">
              <w:rPr>
                <w:noProof/>
                <w:webHidden/>
              </w:rPr>
              <w:tab/>
            </w:r>
            <w:r w:rsidR="00F223AB">
              <w:rPr>
                <w:noProof/>
                <w:webHidden/>
              </w:rPr>
              <w:fldChar w:fldCharType="begin"/>
            </w:r>
            <w:r w:rsidR="00F223AB">
              <w:rPr>
                <w:noProof/>
                <w:webHidden/>
              </w:rPr>
              <w:instrText xml:space="preserve"> PAGEREF _Toc394675385 \h </w:instrText>
            </w:r>
            <w:r w:rsidR="00F223AB">
              <w:rPr>
                <w:noProof/>
                <w:webHidden/>
              </w:rPr>
            </w:r>
            <w:r w:rsidR="00F223AB">
              <w:rPr>
                <w:noProof/>
                <w:webHidden/>
              </w:rPr>
              <w:fldChar w:fldCharType="separate"/>
            </w:r>
            <w:r w:rsidR="00F223AB">
              <w:rPr>
                <w:noProof/>
                <w:webHidden/>
              </w:rPr>
              <w:t>10</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86" w:history="1">
            <w:r w:rsidR="00F223AB" w:rsidRPr="009C3154">
              <w:rPr>
                <w:rStyle w:val="Hyperlink"/>
                <w:noProof/>
              </w:rPr>
              <w:t>Overfishing Advantage—Collapse Now</w:t>
            </w:r>
            <w:r w:rsidR="00F223AB">
              <w:rPr>
                <w:noProof/>
                <w:webHidden/>
              </w:rPr>
              <w:tab/>
            </w:r>
            <w:r w:rsidR="00F223AB">
              <w:rPr>
                <w:noProof/>
                <w:webHidden/>
              </w:rPr>
              <w:fldChar w:fldCharType="begin"/>
            </w:r>
            <w:r w:rsidR="00F223AB">
              <w:rPr>
                <w:noProof/>
                <w:webHidden/>
              </w:rPr>
              <w:instrText xml:space="preserve"> PAGEREF _Toc394675386 \h </w:instrText>
            </w:r>
            <w:r w:rsidR="00F223AB">
              <w:rPr>
                <w:noProof/>
                <w:webHidden/>
              </w:rPr>
            </w:r>
            <w:r w:rsidR="00F223AB">
              <w:rPr>
                <w:noProof/>
                <w:webHidden/>
              </w:rPr>
              <w:fldChar w:fldCharType="separate"/>
            </w:r>
            <w:r w:rsidR="00F223AB">
              <w:rPr>
                <w:noProof/>
                <w:webHidden/>
              </w:rPr>
              <w:t>11</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87" w:history="1">
            <w:r w:rsidR="00F223AB" w:rsidRPr="009C3154">
              <w:rPr>
                <w:rStyle w:val="Hyperlink"/>
                <w:noProof/>
              </w:rPr>
              <w:t>Overfishing Impacts—Food Crisis</w:t>
            </w:r>
            <w:r w:rsidR="00F223AB" w:rsidRPr="009C3154">
              <w:rPr>
                <w:rStyle w:val="Hyperlink"/>
                <w:noProof/>
              </w:rPr>
              <w:sym w:font="Wingdings" w:char="F0E0"/>
            </w:r>
            <w:r w:rsidR="00F223AB" w:rsidRPr="009C3154">
              <w:rPr>
                <w:rStyle w:val="Hyperlink"/>
                <w:noProof/>
              </w:rPr>
              <w:t xml:space="preserve"> War</w:t>
            </w:r>
            <w:r w:rsidR="00F223AB">
              <w:rPr>
                <w:noProof/>
                <w:webHidden/>
              </w:rPr>
              <w:tab/>
            </w:r>
            <w:r w:rsidR="00F223AB">
              <w:rPr>
                <w:noProof/>
                <w:webHidden/>
              </w:rPr>
              <w:fldChar w:fldCharType="begin"/>
            </w:r>
            <w:r w:rsidR="00F223AB">
              <w:rPr>
                <w:noProof/>
                <w:webHidden/>
              </w:rPr>
              <w:instrText xml:space="preserve"> PAGEREF _Toc394675387 \h </w:instrText>
            </w:r>
            <w:r w:rsidR="00F223AB">
              <w:rPr>
                <w:noProof/>
                <w:webHidden/>
              </w:rPr>
            </w:r>
            <w:r w:rsidR="00F223AB">
              <w:rPr>
                <w:noProof/>
                <w:webHidden/>
              </w:rPr>
              <w:fldChar w:fldCharType="separate"/>
            </w:r>
            <w:r w:rsidR="00F223AB">
              <w:rPr>
                <w:noProof/>
                <w:webHidden/>
              </w:rPr>
              <w:t>12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88" w:history="1">
            <w:r w:rsidR="00F223AB" w:rsidRPr="009C3154">
              <w:rPr>
                <w:rStyle w:val="Hyperlink"/>
                <w:noProof/>
              </w:rPr>
              <w:t>Starvation Advantage—Fish Key to Hunger</w:t>
            </w:r>
            <w:r w:rsidR="00F223AB">
              <w:rPr>
                <w:noProof/>
                <w:webHidden/>
              </w:rPr>
              <w:tab/>
            </w:r>
            <w:r w:rsidR="00F223AB">
              <w:rPr>
                <w:noProof/>
                <w:webHidden/>
              </w:rPr>
              <w:fldChar w:fldCharType="begin"/>
            </w:r>
            <w:r w:rsidR="00F223AB">
              <w:rPr>
                <w:noProof/>
                <w:webHidden/>
              </w:rPr>
              <w:instrText xml:space="preserve"> PAGEREF _Toc394675388 \h </w:instrText>
            </w:r>
            <w:r w:rsidR="00F223AB">
              <w:rPr>
                <w:noProof/>
                <w:webHidden/>
              </w:rPr>
            </w:r>
            <w:r w:rsidR="00F223AB">
              <w:rPr>
                <w:noProof/>
                <w:webHidden/>
              </w:rPr>
              <w:fldChar w:fldCharType="separate"/>
            </w:r>
            <w:r w:rsidR="00F223AB">
              <w:rPr>
                <w:noProof/>
                <w:webHidden/>
              </w:rPr>
              <w:t>12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89" w:history="1">
            <w:r w:rsidR="00F223AB" w:rsidRPr="009C3154">
              <w:rPr>
                <w:rStyle w:val="Hyperlink"/>
                <w:noProof/>
              </w:rPr>
              <w:t>Starvation Advantage—Ethics</w:t>
            </w:r>
            <w:r w:rsidR="00F223AB">
              <w:rPr>
                <w:noProof/>
                <w:webHidden/>
              </w:rPr>
              <w:tab/>
            </w:r>
            <w:r w:rsidR="00F223AB">
              <w:rPr>
                <w:noProof/>
                <w:webHidden/>
              </w:rPr>
              <w:fldChar w:fldCharType="begin"/>
            </w:r>
            <w:r w:rsidR="00F223AB">
              <w:rPr>
                <w:noProof/>
                <w:webHidden/>
              </w:rPr>
              <w:instrText xml:space="preserve"> PAGEREF _Toc394675389 \h </w:instrText>
            </w:r>
            <w:r w:rsidR="00F223AB">
              <w:rPr>
                <w:noProof/>
                <w:webHidden/>
              </w:rPr>
            </w:r>
            <w:r w:rsidR="00F223AB">
              <w:rPr>
                <w:noProof/>
                <w:webHidden/>
              </w:rPr>
              <w:fldChar w:fldCharType="separate"/>
            </w:r>
            <w:r w:rsidR="00F223AB">
              <w:rPr>
                <w:noProof/>
                <w:webHidden/>
              </w:rPr>
              <w:t>13</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0" w:history="1">
            <w:r w:rsidR="00F223AB" w:rsidRPr="009C3154">
              <w:rPr>
                <w:rStyle w:val="Hyperlink"/>
                <w:noProof/>
              </w:rPr>
              <w:t>Solvency—Regulations Solve Aquaculture</w:t>
            </w:r>
            <w:r w:rsidR="00F223AB">
              <w:rPr>
                <w:noProof/>
                <w:webHidden/>
              </w:rPr>
              <w:tab/>
            </w:r>
            <w:r w:rsidR="00F223AB">
              <w:rPr>
                <w:noProof/>
                <w:webHidden/>
              </w:rPr>
              <w:fldChar w:fldCharType="begin"/>
            </w:r>
            <w:r w:rsidR="00F223AB">
              <w:rPr>
                <w:noProof/>
                <w:webHidden/>
              </w:rPr>
              <w:instrText xml:space="preserve"> PAGEREF _Toc394675390 \h </w:instrText>
            </w:r>
            <w:r w:rsidR="00F223AB">
              <w:rPr>
                <w:noProof/>
                <w:webHidden/>
              </w:rPr>
            </w:r>
            <w:r w:rsidR="00F223AB">
              <w:rPr>
                <w:noProof/>
                <w:webHidden/>
              </w:rPr>
              <w:fldChar w:fldCharType="separate"/>
            </w:r>
            <w:r w:rsidR="00F223AB">
              <w:rPr>
                <w:noProof/>
                <w:webHidden/>
              </w:rPr>
              <w:t>14</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1" w:history="1">
            <w:r w:rsidR="00F223AB" w:rsidRPr="009C3154">
              <w:rPr>
                <w:rStyle w:val="Hyperlink"/>
                <w:noProof/>
              </w:rPr>
              <w:t>Solvency—Federal Key</w:t>
            </w:r>
            <w:r w:rsidR="00F223AB">
              <w:rPr>
                <w:noProof/>
                <w:webHidden/>
              </w:rPr>
              <w:tab/>
            </w:r>
            <w:r w:rsidR="00F223AB">
              <w:rPr>
                <w:noProof/>
                <w:webHidden/>
              </w:rPr>
              <w:fldChar w:fldCharType="begin"/>
            </w:r>
            <w:r w:rsidR="00F223AB">
              <w:rPr>
                <w:noProof/>
                <w:webHidden/>
              </w:rPr>
              <w:instrText xml:space="preserve"> PAGEREF _Toc394675391 \h </w:instrText>
            </w:r>
            <w:r w:rsidR="00F223AB">
              <w:rPr>
                <w:noProof/>
                <w:webHidden/>
              </w:rPr>
            </w:r>
            <w:r w:rsidR="00F223AB">
              <w:rPr>
                <w:noProof/>
                <w:webHidden/>
              </w:rPr>
              <w:fldChar w:fldCharType="separate"/>
            </w:r>
            <w:r w:rsidR="00F223AB">
              <w:rPr>
                <w:noProof/>
                <w:webHidden/>
              </w:rPr>
              <w:t>14</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2" w:history="1">
            <w:r w:rsidR="00F223AB" w:rsidRPr="009C3154">
              <w:rPr>
                <w:rStyle w:val="Hyperlink"/>
                <w:noProof/>
              </w:rPr>
              <w:t>Solvency—Solves Overfishing</w:t>
            </w:r>
            <w:r w:rsidR="00F223AB">
              <w:rPr>
                <w:noProof/>
                <w:webHidden/>
              </w:rPr>
              <w:tab/>
            </w:r>
            <w:r w:rsidR="00F223AB">
              <w:rPr>
                <w:noProof/>
                <w:webHidden/>
              </w:rPr>
              <w:fldChar w:fldCharType="begin"/>
            </w:r>
            <w:r w:rsidR="00F223AB">
              <w:rPr>
                <w:noProof/>
                <w:webHidden/>
              </w:rPr>
              <w:instrText xml:space="preserve"> PAGEREF _Toc394675392 \h </w:instrText>
            </w:r>
            <w:r w:rsidR="00F223AB">
              <w:rPr>
                <w:noProof/>
                <w:webHidden/>
              </w:rPr>
            </w:r>
            <w:r w:rsidR="00F223AB">
              <w:rPr>
                <w:noProof/>
                <w:webHidden/>
              </w:rPr>
              <w:fldChar w:fldCharType="separate"/>
            </w:r>
            <w:r w:rsidR="00F223AB">
              <w:rPr>
                <w:noProof/>
                <w:webHidden/>
              </w:rPr>
              <w:t>15</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3" w:history="1">
            <w:r w:rsidR="00F223AB" w:rsidRPr="009C3154">
              <w:rPr>
                <w:rStyle w:val="Hyperlink"/>
                <w:noProof/>
              </w:rPr>
              <w:t>AT: Waste</w:t>
            </w:r>
            <w:r w:rsidR="00F223AB">
              <w:rPr>
                <w:noProof/>
                <w:webHidden/>
              </w:rPr>
              <w:tab/>
            </w:r>
            <w:r w:rsidR="00F223AB">
              <w:rPr>
                <w:noProof/>
                <w:webHidden/>
              </w:rPr>
              <w:fldChar w:fldCharType="begin"/>
            </w:r>
            <w:r w:rsidR="00F223AB">
              <w:rPr>
                <w:noProof/>
                <w:webHidden/>
              </w:rPr>
              <w:instrText xml:space="preserve"> PAGEREF _Toc394675393 \h </w:instrText>
            </w:r>
            <w:r w:rsidR="00F223AB">
              <w:rPr>
                <w:noProof/>
                <w:webHidden/>
              </w:rPr>
            </w:r>
            <w:r w:rsidR="00F223AB">
              <w:rPr>
                <w:noProof/>
                <w:webHidden/>
              </w:rPr>
              <w:fldChar w:fldCharType="separate"/>
            </w:r>
            <w:r w:rsidR="00F223AB">
              <w:rPr>
                <w:noProof/>
                <w:webHidden/>
              </w:rPr>
              <w:t>16</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4" w:history="1">
            <w:r w:rsidR="00F223AB" w:rsidRPr="009C3154">
              <w:rPr>
                <w:rStyle w:val="Hyperlink"/>
                <w:noProof/>
              </w:rPr>
              <w:t>AT: Alien Species/Escape</w:t>
            </w:r>
            <w:r w:rsidR="00F223AB">
              <w:rPr>
                <w:noProof/>
                <w:webHidden/>
              </w:rPr>
              <w:tab/>
            </w:r>
            <w:r w:rsidR="00F223AB">
              <w:rPr>
                <w:noProof/>
                <w:webHidden/>
              </w:rPr>
              <w:fldChar w:fldCharType="begin"/>
            </w:r>
            <w:r w:rsidR="00F223AB">
              <w:rPr>
                <w:noProof/>
                <w:webHidden/>
              </w:rPr>
              <w:instrText xml:space="preserve"> PAGEREF _Toc394675394 \h </w:instrText>
            </w:r>
            <w:r w:rsidR="00F223AB">
              <w:rPr>
                <w:noProof/>
                <w:webHidden/>
              </w:rPr>
            </w:r>
            <w:r w:rsidR="00F223AB">
              <w:rPr>
                <w:noProof/>
                <w:webHidden/>
              </w:rPr>
              <w:fldChar w:fldCharType="separate"/>
            </w:r>
            <w:r w:rsidR="00F223AB">
              <w:rPr>
                <w:noProof/>
                <w:webHidden/>
              </w:rPr>
              <w:t>17</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5" w:history="1">
            <w:r w:rsidR="00F223AB" w:rsidRPr="009C3154">
              <w:rPr>
                <w:rStyle w:val="Hyperlink"/>
                <w:noProof/>
              </w:rPr>
              <w:t>AT: Disease/Antibiotics</w:t>
            </w:r>
            <w:r w:rsidR="00F223AB">
              <w:rPr>
                <w:noProof/>
                <w:webHidden/>
              </w:rPr>
              <w:tab/>
            </w:r>
            <w:r w:rsidR="00F223AB">
              <w:rPr>
                <w:noProof/>
                <w:webHidden/>
              </w:rPr>
              <w:fldChar w:fldCharType="begin"/>
            </w:r>
            <w:r w:rsidR="00F223AB">
              <w:rPr>
                <w:noProof/>
                <w:webHidden/>
              </w:rPr>
              <w:instrText xml:space="preserve"> PAGEREF _Toc394675395 \h </w:instrText>
            </w:r>
            <w:r w:rsidR="00F223AB">
              <w:rPr>
                <w:noProof/>
                <w:webHidden/>
              </w:rPr>
            </w:r>
            <w:r w:rsidR="00F223AB">
              <w:rPr>
                <w:noProof/>
                <w:webHidden/>
              </w:rPr>
              <w:fldChar w:fldCharType="separate"/>
            </w:r>
            <w:r w:rsidR="00F223AB">
              <w:rPr>
                <w:noProof/>
                <w:webHidden/>
              </w:rPr>
              <w:t>19</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6" w:history="1">
            <w:r w:rsidR="00F223AB" w:rsidRPr="009C3154">
              <w:rPr>
                <w:rStyle w:val="Hyperlink"/>
                <w:noProof/>
              </w:rPr>
              <w:t>AT: Land Based Aquaculture CP</w:t>
            </w:r>
            <w:r w:rsidR="00F223AB">
              <w:rPr>
                <w:noProof/>
                <w:webHidden/>
              </w:rPr>
              <w:tab/>
            </w:r>
            <w:r w:rsidR="00F223AB">
              <w:rPr>
                <w:noProof/>
                <w:webHidden/>
              </w:rPr>
              <w:fldChar w:fldCharType="begin"/>
            </w:r>
            <w:r w:rsidR="00F223AB">
              <w:rPr>
                <w:noProof/>
                <w:webHidden/>
              </w:rPr>
              <w:instrText xml:space="preserve"> PAGEREF _Toc394675396 \h </w:instrText>
            </w:r>
            <w:r w:rsidR="00F223AB">
              <w:rPr>
                <w:noProof/>
                <w:webHidden/>
              </w:rPr>
            </w:r>
            <w:r w:rsidR="00F223AB">
              <w:rPr>
                <w:noProof/>
                <w:webHidden/>
              </w:rPr>
              <w:fldChar w:fldCharType="separate"/>
            </w:r>
            <w:r w:rsidR="00F223AB">
              <w:rPr>
                <w:noProof/>
                <w:webHidden/>
              </w:rPr>
              <w:t>19</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7" w:history="1">
            <w:r w:rsidR="00F223AB" w:rsidRPr="009C3154">
              <w:rPr>
                <w:rStyle w:val="Hyperlink"/>
                <w:noProof/>
              </w:rPr>
              <w:t>AT: Politics (Uniqueness)</w:t>
            </w:r>
            <w:r w:rsidR="00F223AB">
              <w:rPr>
                <w:noProof/>
                <w:webHidden/>
              </w:rPr>
              <w:tab/>
            </w:r>
            <w:r w:rsidR="00F223AB">
              <w:rPr>
                <w:noProof/>
                <w:webHidden/>
              </w:rPr>
              <w:fldChar w:fldCharType="begin"/>
            </w:r>
            <w:r w:rsidR="00F223AB">
              <w:rPr>
                <w:noProof/>
                <w:webHidden/>
              </w:rPr>
              <w:instrText xml:space="preserve"> PAGEREF _Toc394675397 \h </w:instrText>
            </w:r>
            <w:r w:rsidR="00F223AB">
              <w:rPr>
                <w:noProof/>
                <w:webHidden/>
              </w:rPr>
            </w:r>
            <w:r w:rsidR="00F223AB">
              <w:rPr>
                <w:noProof/>
                <w:webHidden/>
              </w:rPr>
              <w:fldChar w:fldCharType="separate"/>
            </w:r>
            <w:r w:rsidR="00F223AB">
              <w:rPr>
                <w:noProof/>
                <w:webHidden/>
              </w:rPr>
              <w:t>21</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8" w:history="1">
            <w:r w:rsidR="00F223AB" w:rsidRPr="009C3154">
              <w:rPr>
                <w:rStyle w:val="Hyperlink"/>
                <w:noProof/>
              </w:rPr>
              <w:t>AT: Politics (Link Level)</w:t>
            </w:r>
            <w:r w:rsidR="00F223AB">
              <w:rPr>
                <w:noProof/>
                <w:webHidden/>
              </w:rPr>
              <w:tab/>
            </w:r>
            <w:r w:rsidR="00F223AB">
              <w:rPr>
                <w:noProof/>
                <w:webHidden/>
              </w:rPr>
              <w:fldChar w:fldCharType="begin"/>
            </w:r>
            <w:r w:rsidR="00F223AB">
              <w:rPr>
                <w:noProof/>
                <w:webHidden/>
              </w:rPr>
              <w:instrText xml:space="preserve"> PAGEREF _Toc394675398 \h </w:instrText>
            </w:r>
            <w:r w:rsidR="00F223AB">
              <w:rPr>
                <w:noProof/>
                <w:webHidden/>
              </w:rPr>
            </w:r>
            <w:r w:rsidR="00F223AB">
              <w:rPr>
                <w:noProof/>
                <w:webHidden/>
              </w:rPr>
              <w:fldChar w:fldCharType="separate"/>
            </w:r>
            <w:r w:rsidR="00F223AB">
              <w:rPr>
                <w:noProof/>
                <w:webHidden/>
              </w:rPr>
              <w:t>22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399" w:history="1">
            <w:r w:rsidR="00F223AB" w:rsidRPr="009C3154">
              <w:rPr>
                <w:rStyle w:val="Hyperlink"/>
                <w:noProof/>
              </w:rPr>
              <w:t>AT: Politics (Impacts)</w:t>
            </w:r>
            <w:r w:rsidR="00F223AB">
              <w:rPr>
                <w:noProof/>
                <w:webHidden/>
              </w:rPr>
              <w:tab/>
            </w:r>
            <w:r w:rsidR="00F223AB">
              <w:rPr>
                <w:noProof/>
                <w:webHidden/>
              </w:rPr>
              <w:fldChar w:fldCharType="begin"/>
            </w:r>
            <w:r w:rsidR="00F223AB">
              <w:rPr>
                <w:noProof/>
                <w:webHidden/>
              </w:rPr>
              <w:instrText xml:space="preserve"> PAGEREF _Toc394675399 \h </w:instrText>
            </w:r>
            <w:r w:rsidR="00F223AB">
              <w:rPr>
                <w:noProof/>
                <w:webHidden/>
              </w:rPr>
            </w:r>
            <w:r w:rsidR="00F223AB">
              <w:rPr>
                <w:noProof/>
                <w:webHidden/>
              </w:rPr>
              <w:fldChar w:fldCharType="separate"/>
            </w:r>
            <w:r w:rsidR="00F223AB">
              <w:rPr>
                <w:noProof/>
                <w:webHidden/>
              </w:rPr>
              <w:t>24</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0" w:history="1">
            <w:r w:rsidR="00F223AB" w:rsidRPr="009C3154">
              <w:rPr>
                <w:rStyle w:val="Hyperlink"/>
                <w:noProof/>
              </w:rPr>
              <w:t>AT: Cap</w:t>
            </w:r>
            <w:r w:rsidR="00F223AB">
              <w:rPr>
                <w:noProof/>
                <w:webHidden/>
              </w:rPr>
              <w:tab/>
            </w:r>
            <w:r w:rsidR="00F223AB">
              <w:rPr>
                <w:noProof/>
                <w:webHidden/>
              </w:rPr>
              <w:fldChar w:fldCharType="begin"/>
            </w:r>
            <w:r w:rsidR="00F223AB">
              <w:rPr>
                <w:noProof/>
                <w:webHidden/>
              </w:rPr>
              <w:instrText xml:space="preserve"> PAGEREF _Toc394675400 \h </w:instrText>
            </w:r>
            <w:r w:rsidR="00F223AB">
              <w:rPr>
                <w:noProof/>
                <w:webHidden/>
              </w:rPr>
            </w:r>
            <w:r w:rsidR="00F223AB">
              <w:rPr>
                <w:noProof/>
                <w:webHidden/>
              </w:rPr>
              <w:fldChar w:fldCharType="separate"/>
            </w:r>
            <w:r w:rsidR="00F223AB">
              <w:rPr>
                <w:noProof/>
                <w:webHidden/>
              </w:rPr>
              <w:t>25</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1" w:history="1">
            <w:r w:rsidR="00F223AB" w:rsidRPr="009C3154">
              <w:rPr>
                <w:rStyle w:val="Hyperlink"/>
                <w:noProof/>
              </w:rPr>
              <w:t>Case Neg—Aquaculture Now</w:t>
            </w:r>
            <w:r w:rsidR="00F223AB">
              <w:rPr>
                <w:noProof/>
                <w:webHidden/>
              </w:rPr>
              <w:tab/>
            </w:r>
            <w:r w:rsidR="00F223AB">
              <w:rPr>
                <w:noProof/>
                <w:webHidden/>
              </w:rPr>
              <w:fldChar w:fldCharType="begin"/>
            </w:r>
            <w:r w:rsidR="00F223AB">
              <w:rPr>
                <w:noProof/>
                <w:webHidden/>
              </w:rPr>
              <w:instrText xml:space="preserve"> PAGEREF _Toc394675401 \h </w:instrText>
            </w:r>
            <w:r w:rsidR="00F223AB">
              <w:rPr>
                <w:noProof/>
                <w:webHidden/>
              </w:rPr>
            </w:r>
            <w:r w:rsidR="00F223AB">
              <w:rPr>
                <w:noProof/>
                <w:webHidden/>
              </w:rPr>
              <w:fldChar w:fldCharType="separate"/>
            </w:r>
            <w:r w:rsidR="00F223AB">
              <w:rPr>
                <w:noProof/>
                <w:webHidden/>
              </w:rPr>
              <w:t>28</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2" w:history="1">
            <w:r w:rsidR="00F223AB" w:rsidRPr="009C3154">
              <w:rPr>
                <w:rStyle w:val="Hyperlink"/>
                <w:noProof/>
              </w:rPr>
              <w:t>Case Neg—Overfishing</w:t>
            </w:r>
            <w:r w:rsidR="00F223AB">
              <w:rPr>
                <w:noProof/>
                <w:webHidden/>
              </w:rPr>
              <w:tab/>
            </w:r>
            <w:r w:rsidR="00F223AB">
              <w:rPr>
                <w:noProof/>
                <w:webHidden/>
              </w:rPr>
              <w:fldChar w:fldCharType="begin"/>
            </w:r>
            <w:r w:rsidR="00F223AB">
              <w:rPr>
                <w:noProof/>
                <w:webHidden/>
              </w:rPr>
              <w:instrText xml:space="preserve"> PAGEREF _Toc394675402 \h </w:instrText>
            </w:r>
            <w:r w:rsidR="00F223AB">
              <w:rPr>
                <w:noProof/>
                <w:webHidden/>
              </w:rPr>
            </w:r>
            <w:r w:rsidR="00F223AB">
              <w:rPr>
                <w:noProof/>
                <w:webHidden/>
              </w:rPr>
              <w:fldChar w:fldCharType="separate"/>
            </w:r>
            <w:r w:rsidR="00F223AB">
              <w:rPr>
                <w:noProof/>
                <w:webHidden/>
              </w:rPr>
              <w:t>29</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3" w:history="1">
            <w:r w:rsidR="00F223AB" w:rsidRPr="009C3154">
              <w:rPr>
                <w:rStyle w:val="Hyperlink"/>
                <w:noProof/>
              </w:rPr>
              <w:t>Case Neg—Food Security</w:t>
            </w:r>
            <w:r w:rsidR="00F223AB">
              <w:rPr>
                <w:noProof/>
                <w:webHidden/>
              </w:rPr>
              <w:tab/>
            </w:r>
            <w:r w:rsidR="00F223AB">
              <w:rPr>
                <w:noProof/>
                <w:webHidden/>
              </w:rPr>
              <w:fldChar w:fldCharType="begin"/>
            </w:r>
            <w:r w:rsidR="00F223AB">
              <w:rPr>
                <w:noProof/>
                <w:webHidden/>
              </w:rPr>
              <w:instrText xml:space="preserve"> PAGEREF _Toc394675403 \h </w:instrText>
            </w:r>
            <w:r w:rsidR="00F223AB">
              <w:rPr>
                <w:noProof/>
                <w:webHidden/>
              </w:rPr>
            </w:r>
            <w:r w:rsidR="00F223AB">
              <w:rPr>
                <w:noProof/>
                <w:webHidden/>
              </w:rPr>
              <w:fldChar w:fldCharType="separate"/>
            </w:r>
            <w:r w:rsidR="00F223AB">
              <w:rPr>
                <w:noProof/>
                <w:webHidden/>
              </w:rPr>
              <w:t>30</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4" w:history="1">
            <w:r w:rsidR="00F223AB" w:rsidRPr="009C3154">
              <w:rPr>
                <w:rStyle w:val="Hyperlink"/>
                <w:noProof/>
              </w:rPr>
              <w:t>Case Neg—Solvency</w:t>
            </w:r>
            <w:r w:rsidR="00F223AB">
              <w:rPr>
                <w:noProof/>
                <w:webHidden/>
              </w:rPr>
              <w:tab/>
            </w:r>
            <w:r w:rsidR="00F223AB">
              <w:rPr>
                <w:noProof/>
                <w:webHidden/>
              </w:rPr>
              <w:fldChar w:fldCharType="begin"/>
            </w:r>
            <w:r w:rsidR="00F223AB">
              <w:rPr>
                <w:noProof/>
                <w:webHidden/>
              </w:rPr>
              <w:instrText xml:space="preserve"> PAGEREF _Toc394675404 \h </w:instrText>
            </w:r>
            <w:r w:rsidR="00F223AB">
              <w:rPr>
                <w:noProof/>
                <w:webHidden/>
              </w:rPr>
            </w:r>
            <w:r w:rsidR="00F223AB">
              <w:rPr>
                <w:noProof/>
                <w:webHidden/>
              </w:rPr>
              <w:fldChar w:fldCharType="separate"/>
            </w:r>
            <w:r w:rsidR="00F223AB">
              <w:rPr>
                <w:noProof/>
                <w:webHidden/>
              </w:rPr>
              <w:t>31</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5" w:history="1">
            <w:r w:rsidR="00F223AB" w:rsidRPr="009C3154">
              <w:rPr>
                <w:rStyle w:val="Hyperlink"/>
                <w:noProof/>
              </w:rPr>
              <w:t>Case Neg—Alien Species/Escape</w:t>
            </w:r>
            <w:r w:rsidR="00F223AB">
              <w:rPr>
                <w:noProof/>
                <w:webHidden/>
              </w:rPr>
              <w:tab/>
            </w:r>
            <w:r w:rsidR="00F223AB">
              <w:rPr>
                <w:noProof/>
                <w:webHidden/>
              </w:rPr>
              <w:fldChar w:fldCharType="begin"/>
            </w:r>
            <w:r w:rsidR="00F223AB">
              <w:rPr>
                <w:noProof/>
                <w:webHidden/>
              </w:rPr>
              <w:instrText xml:space="preserve"> PAGEREF _Toc394675405 \h </w:instrText>
            </w:r>
            <w:r w:rsidR="00F223AB">
              <w:rPr>
                <w:noProof/>
                <w:webHidden/>
              </w:rPr>
            </w:r>
            <w:r w:rsidR="00F223AB">
              <w:rPr>
                <w:noProof/>
                <w:webHidden/>
              </w:rPr>
              <w:fldChar w:fldCharType="separate"/>
            </w:r>
            <w:r w:rsidR="00F223AB">
              <w:rPr>
                <w:noProof/>
                <w:webHidden/>
              </w:rPr>
              <w:t>32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6" w:history="1">
            <w:r w:rsidR="00F223AB" w:rsidRPr="009C3154">
              <w:rPr>
                <w:rStyle w:val="Hyperlink"/>
                <w:noProof/>
              </w:rPr>
              <w:t>Case Neg—Disease/Antibiotics</w:t>
            </w:r>
            <w:r w:rsidR="00F223AB">
              <w:rPr>
                <w:noProof/>
                <w:webHidden/>
              </w:rPr>
              <w:tab/>
            </w:r>
            <w:r w:rsidR="00F223AB">
              <w:rPr>
                <w:noProof/>
                <w:webHidden/>
              </w:rPr>
              <w:fldChar w:fldCharType="begin"/>
            </w:r>
            <w:r w:rsidR="00F223AB">
              <w:rPr>
                <w:noProof/>
                <w:webHidden/>
              </w:rPr>
              <w:instrText xml:space="preserve"> PAGEREF _Toc394675406 \h </w:instrText>
            </w:r>
            <w:r w:rsidR="00F223AB">
              <w:rPr>
                <w:noProof/>
                <w:webHidden/>
              </w:rPr>
            </w:r>
            <w:r w:rsidR="00F223AB">
              <w:rPr>
                <w:noProof/>
                <w:webHidden/>
              </w:rPr>
              <w:fldChar w:fldCharType="separate"/>
            </w:r>
            <w:r w:rsidR="00F223AB">
              <w:rPr>
                <w:noProof/>
                <w:webHidden/>
              </w:rPr>
              <w:t>34</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7" w:history="1">
            <w:r w:rsidR="00F223AB" w:rsidRPr="009C3154">
              <w:rPr>
                <w:rStyle w:val="Hyperlink"/>
                <w:noProof/>
              </w:rPr>
              <w:t>Case Neg—Waste</w:t>
            </w:r>
            <w:r w:rsidR="00F223AB">
              <w:rPr>
                <w:noProof/>
                <w:webHidden/>
              </w:rPr>
              <w:tab/>
            </w:r>
            <w:r w:rsidR="00F223AB">
              <w:rPr>
                <w:noProof/>
                <w:webHidden/>
              </w:rPr>
              <w:fldChar w:fldCharType="begin"/>
            </w:r>
            <w:r w:rsidR="00F223AB">
              <w:rPr>
                <w:noProof/>
                <w:webHidden/>
              </w:rPr>
              <w:instrText xml:space="preserve"> PAGEREF _Toc394675407 \h </w:instrText>
            </w:r>
            <w:r w:rsidR="00F223AB">
              <w:rPr>
                <w:noProof/>
                <w:webHidden/>
              </w:rPr>
            </w:r>
            <w:r w:rsidR="00F223AB">
              <w:rPr>
                <w:noProof/>
                <w:webHidden/>
              </w:rPr>
              <w:fldChar w:fldCharType="separate"/>
            </w:r>
            <w:r w:rsidR="00F223AB">
              <w:rPr>
                <w:noProof/>
                <w:webHidden/>
              </w:rPr>
              <w:t>36</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8" w:history="1">
            <w:r w:rsidR="00F223AB" w:rsidRPr="009C3154">
              <w:rPr>
                <w:rStyle w:val="Hyperlink"/>
                <w:noProof/>
              </w:rPr>
              <w:t>Politics—1NC</w:t>
            </w:r>
            <w:r w:rsidR="00F223AB">
              <w:rPr>
                <w:noProof/>
                <w:webHidden/>
              </w:rPr>
              <w:tab/>
            </w:r>
            <w:r w:rsidR="00F223AB">
              <w:rPr>
                <w:noProof/>
                <w:webHidden/>
              </w:rPr>
              <w:fldChar w:fldCharType="begin"/>
            </w:r>
            <w:r w:rsidR="00F223AB">
              <w:rPr>
                <w:noProof/>
                <w:webHidden/>
              </w:rPr>
              <w:instrText xml:space="preserve"> PAGEREF _Toc394675408 \h </w:instrText>
            </w:r>
            <w:r w:rsidR="00F223AB">
              <w:rPr>
                <w:noProof/>
                <w:webHidden/>
              </w:rPr>
            </w:r>
            <w:r w:rsidR="00F223AB">
              <w:rPr>
                <w:noProof/>
                <w:webHidden/>
              </w:rPr>
              <w:fldChar w:fldCharType="separate"/>
            </w:r>
            <w:r w:rsidR="00F223AB">
              <w:rPr>
                <w:noProof/>
                <w:webHidden/>
              </w:rPr>
              <w:t>37</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09" w:history="1">
            <w:r w:rsidR="00F223AB" w:rsidRPr="009C3154">
              <w:rPr>
                <w:rStyle w:val="Hyperlink"/>
                <w:noProof/>
              </w:rPr>
              <w:t>Politics—Uniqueness (Passes Now)</w:t>
            </w:r>
            <w:r w:rsidR="00F223AB">
              <w:rPr>
                <w:noProof/>
                <w:webHidden/>
              </w:rPr>
              <w:tab/>
            </w:r>
            <w:r w:rsidR="00F223AB">
              <w:rPr>
                <w:noProof/>
                <w:webHidden/>
              </w:rPr>
              <w:fldChar w:fldCharType="begin"/>
            </w:r>
            <w:r w:rsidR="00F223AB">
              <w:rPr>
                <w:noProof/>
                <w:webHidden/>
              </w:rPr>
              <w:instrText xml:space="preserve"> PAGEREF _Toc394675409 \h </w:instrText>
            </w:r>
            <w:r w:rsidR="00F223AB">
              <w:rPr>
                <w:noProof/>
                <w:webHidden/>
              </w:rPr>
            </w:r>
            <w:r w:rsidR="00F223AB">
              <w:rPr>
                <w:noProof/>
                <w:webHidden/>
              </w:rPr>
              <w:fldChar w:fldCharType="separate"/>
            </w:r>
            <w:r w:rsidR="00F223AB">
              <w:rPr>
                <w:noProof/>
                <w:webHidden/>
              </w:rPr>
              <w:t>40</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0" w:history="1">
            <w:r w:rsidR="00F223AB" w:rsidRPr="009C3154">
              <w:rPr>
                <w:rStyle w:val="Hyperlink"/>
                <w:noProof/>
              </w:rPr>
              <w:t>Politics—Uniqueness (No Ocean Policy Now)</w:t>
            </w:r>
            <w:r w:rsidR="00F223AB">
              <w:rPr>
                <w:noProof/>
                <w:webHidden/>
              </w:rPr>
              <w:tab/>
            </w:r>
            <w:r w:rsidR="00F223AB">
              <w:rPr>
                <w:noProof/>
                <w:webHidden/>
              </w:rPr>
              <w:fldChar w:fldCharType="begin"/>
            </w:r>
            <w:r w:rsidR="00F223AB">
              <w:rPr>
                <w:noProof/>
                <w:webHidden/>
              </w:rPr>
              <w:instrText xml:space="preserve"> PAGEREF _Toc394675410 \h </w:instrText>
            </w:r>
            <w:r w:rsidR="00F223AB">
              <w:rPr>
                <w:noProof/>
                <w:webHidden/>
              </w:rPr>
            </w:r>
            <w:r w:rsidR="00F223AB">
              <w:rPr>
                <w:noProof/>
                <w:webHidden/>
              </w:rPr>
              <w:fldChar w:fldCharType="separate"/>
            </w:r>
            <w:r w:rsidR="00F223AB">
              <w:rPr>
                <w:noProof/>
                <w:webHidden/>
              </w:rPr>
              <w:t>42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1" w:history="1">
            <w:r w:rsidR="00F223AB" w:rsidRPr="009C3154">
              <w:rPr>
                <w:rStyle w:val="Hyperlink"/>
                <w:noProof/>
              </w:rPr>
              <w:t>Politics—Links</w:t>
            </w:r>
            <w:r w:rsidR="00F223AB">
              <w:rPr>
                <w:noProof/>
                <w:webHidden/>
              </w:rPr>
              <w:tab/>
            </w:r>
            <w:r w:rsidR="00F223AB">
              <w:rPr>
                <w:noProof/>
                <w:webHidden/>
              </w:rPr>
              <w:fldChar w:fldCharType="begin"/>
            </w:r>
            <w:r w:rsidR="00F223AB">
              <w:rPr>
                <w:noProof/>
                <w:webHidden/>
              </w:rPr>
              <w:instrText xml:space="preserve"> PAGEREF _Toc394675411 \h </w:instrText>
            </w:r>
            <w:r w:rsidR="00F223AB">
              <w:rPr>
                <w:noProof/>
                <w:webHidden/>
              </w:rPr>
            </w:r>
            <w:r w:rsidR="00F223AB">
              <w:rPr>
                <w:noProof/>
                <w:webHidden/>
              </w:rPr>
              <w:fldChar w:fldCharType="separate"/>
            </w:r>
            <w:r w:rsidR="00F223AB">
              <w:rPr>
                <w:noProof/>
                <w:webHidden/>
              </w:rPr>
              <w:t>42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2" w:history="1">
            <w:r w:rsidR="00F223AB" w:rsidRPr="009C3154">
              <w:rPr>
                <w:rStyle w:val="Hyperlink"/>
                <w:noProof/>
              </w:rPr>
              <w:t>Politics—Internal Links (PC Key)</w:t>
            </w:r>
            <w:r w:rsidR="00F223AB">
              <w:rPr>
                <w:noProof/>
                <w:webHidden/>
              </w:rPr>
              <w:tab/>
            </w:r>
            <w:r w:rsidR="00F223AB">
              <w:rPr>
                <w:noProof/>
                <w:webHidden/>
              </w:rPr>
              <w:fldChar w:fldCharType="begin"/>
            </w:r>
            <w:r w:rsidR="00F223AB">
              <w:rPr>
                <w:noProof/>
                <w:webHidden/>
              </w:rPr>
              <w:instrText xml:space="preserve"> PAGEREF _Toc394675412 \h </w:instrText>
            </w:r>
            <w:r w:rsidR="00F223AB">
              <w:rPr>
                <w:noProof/>
                <w:webHidden/>
              </w:rPr>
            </w:r>
            <w:r w:rsidR="00F223AB">
              <w:rPr>
                <w:noProof/>
                <w:webHidden/>
              </w:rPr>
              <w:fldChar w:fldCharType="separate"/>
            </w:r>
            <w:r w:rsidR="00F223AB">
              <w:rPr>
                <w:noProof/>
                <w:webHidden/>
              </w:rPr>
              <w:t>44</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3" w:history="1">
            <w:r w:rsidR="00F223AB" w:rsidRPr="009C3154">
              <w:rPr>
                <w:rStyle w:val="Hyperlink"/>
                <w:noProof/>
              </w:rPr>
              <w:t>Politics—Internal Links (Uses PC Now )</w:t>
            </w:r>
            <w:r w:rsidR="00F223AB">
              <w:rPr>
                <w:noProof/>
                <w:webHidden/>
              </w:rPr>
              <w:tab/>
            </w:r>
            <w:r w:rsidR="00F223AB">
              <w:rPr>
                <w:noProof/>
                <w:webHidden/>
              </w:rPr>
              <w:fldChar w:fldCharType="begin"/>
            </w:r>
            <w:r w:rsidR="00F223AB">
              <w:rPr>
                <w:noProof/>
                <w:webHidden/>
              </w:rPr>
              <w:instrText xml:space="preserve"> PAGEREF _Toc394675413 \h </w:instrText>
            </w:r>
            <w:r w:rsidR="00F223AB">
              <w:rPr>
                <w:noProof/>
                <w:webHidden/>
              </w:rPr>
            </w:r>
            <w:r w:rsidR="00F223AB">
              <w:rPr>
                <w:noProof/>
                <w:webHidden/>
              </w:rPr>
              <w:fldChar w:fldCharType="separate"/>
            </w:r>
            <w:r w:rsidR="00F223AB">
              <w:rPr>
                <w:noProof/>
                <w:webHidden/>
              </w:rPr>
              <w:t>45</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4" w:history="1">
            <w:r w:rsidR="00F223AB" w:rsidRPr="009C3154">
              <w:rPr>
                <w:rStyle w:val="Hyperlink"/>
                <w:noProof/>
              </w:rPr>
              <w:t>Politics—Impacts (Kills the NSA)</w:t>
            </w:r>
            <w:r w:rsidR="00F223AB">
              <w:rPr>
                <w:noProof/>
                <w:webHidden/>
              </w:rPr>
              <w:tab/>
            </w:r>
            <w:r w:rsidR="00F223AB">
              <w:rPr>
                <w:noProof/>
                <w:webHidden/>
              </w:rPr>
              <w:fldChar w:fldCharType="begin"/>
            </w:r>
            <w:r w:rsidR="00F223AB">
              <w:rPr>
                <w:noProof/>
                <w:webHidden/>
              </w:rPr>
              <w:instrText xml:space="preserve"> PAGEREF _Toc394675414 \h </w:instrText>
            </w:r>
            <w:r w:rsidR="00F223AB">
              <w:rPr>
                <w:noProof/>
                <w:webHidden/>
              </w:rPr>
            </w:r>
            <w:r w:rsidR="00F223AB">
              <w:rPr>
                <w:noProof/>
                <w:webHidden/>
              </w:rPr>
              <w:fldChar w:fldCharType="separate"/>
            </w:r>
            <w:r w:rsidR="00F223AB">
              <w:rPr>
                <w:noProof/>
                <w:webHidden/>
              </w:rPr>
              <w:t>45</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5" w:history="1">
            <w:r w:rsidR="00F223AB" w:rsidRPr="009C3154">
              <w:rPr>
                <w:rStyle w:val="Hyperlink"/>
                <w:noProof/>
              </w:rPr>
              <w:t>Politics—Impacts (Cyberterror</w:t>
            </w:r>
            <w:r w:rsidR="00F223AB" w:rsidRPr="009C3154">
              <w:rPr>
                <w:rStyle w:val="Hyperlink"/>
                <w:noProof/>
              </w:rPr>
              <w:sym w:font="Wingdings" w:char="F0E0"/>
            </w:r>
            <w:r w:rsidR="00F223AB" w:rsidRPr="009C3154">
              <w:rPr>
                <w:rStyle w:val="Hyperlink"/>
                <w:noProof/>
              </w:rPr>
              <w:t>Extinction</w:t>
            </w:r>
            <w:r w:rsidR="00F223AB">
              <w:rPr>
                <w:noProof/>
                <w:webHidden/>
              </w:rPr>
              <w:tab/>
            </w:r>
            <w:r w:rsidR="00F223AB">
              <w:rPr>
                <w:noProof/>
                <w:webHidden/>
              </w:rPr>
              <w:fldChar w:fldCharType="begin"/>
            </w:r>
            <w:r w:rsidR="00F223AB">
              <w:rPr>
                <w:noProof/>
                <w:webHidden/>
              </w:rPr>
              <w:instrText xml:space="preserve"> PAGEREF _Toc394675415 \h </w:instrText>
            </w:r>
            <w:r w:rsidR="00F223AB">
              <w:rPr>
                <w:noProof/>
                <w:webHidden/>
              </w:rPr>
            </w:r>
            <w:r w:rsidR="00F223AB">
              <w:rPr>
                <w:noProof/>
                <w:webHidden/>
              </w:rPr>
              <w:fldChar w:fldCharType="separate"/>
            </w:r>
            <w:r w:rsidR="00F223AB">
              <w:rPr>
                <w:noProof/>
                <w:webHidden/>
              </w:rPr>
              <w:t>46</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6" w:history="1">
            <w:r w:rsidR="00F223AB" w:rsidRPr="009C3154">
              <w:rPr>
                <w:rStyle w:val="Hyperlink"/>
                <w:noProof/>
              </w:rPr>
              <w:t>Politics—AT: Impact Takeouts</w:t>
            </w:r>
            <w:r w:rsidR="00F223AB">
              <w:rPr>
                <w:noProof/>
                <w:webHidden/>
              </w:rPr>
              <w:tab/>
            </w:r>
            <w:r w:rsidR="00F223AB">
              <w:rPr>
                <w:noProof/>
                <w:webHidden/>
              </w:rPr>
              <w:fldChar w:fldCharType="begin"/>
            </w:r>
            <w:r w:rsidR="00F223AB">
              <w:rPr>
                <w:noProof/>
                <w:webHidden/>
              </w:rPr>
              <w:instrText xml:space="preserve"> PAGEREF _Toc394675416 \h </w:instrText>
            </w:r>
            <w:r w:rsidR="00F223AB">
              <w:rPr>
                <w:noProof/>
                <w:webHidden/>
              </w:rPr>
            </w:r>
            <w:r w:rsidR="00F223AB">
              <w:rPr>
                <w:noProof/>
                <w:webHidden/>
              </w:rPr>
              <w:fldChar w:fldCharType="separate"/>
            </w:r>
            <w:r w:rsidR="00F223AB">
              <w:rPr>
                <w:noProof/>
                <w:webHidden/>
              </w:rPr>
              <w:t>46</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7" w:history="1">
            <w:r w:rsidR="00F223AB" w:rsidRPr="009C3154">
              <w:rPr>
                <w:rStyle w:val="Hyperlink"/>
                <w:noProof/>
              </w:rPr>
              <w:t>Land Based CP—1NC</w:t>
            </w:r>
            <w:r w:rsidR="00F223AB">
              <w:rPr>
                <w:noProof/>
                <w:webHidden/>
              </w:rPr>
              <w:tab/>
            </w:r>
            <w:r w:rsidR="00F223AB">
              <w:rPr>
                <w:noProof/>
                <w:webHidden/>
              </w:rPr>
              <w:fldChar w:fldCharType="begin"/>
            </w:r>
            <w:r w:rsidR="00F223AB">
              <w:rPr>
                <w:noProof/>
                <w:webHidden/>
              </w:rPr>
              <w:instrText xml:space="preserve"> PAGEREF _Toc394675417 \h </w:instrText>
            </w:r>
            <w:r w:rsidR="00F223AB">
              <w:rPr>
                <w:noProof/>
                <w:webHidden/>
              </w:rPr>
            </w:r>
            <w:r w:rsidR="00F223AB">
              <w:rPr>
                <w:noProof/>
                <w:webHidden/>
              </w:rPr>
              <w:fldChar w:fldCharType="separate"/>
            </w:r>
            <w:r w:rsidR="00F223AB">
              <w:rPr>
                <w:noProof/>
                <w:webHidden/>
              </w:rPr>
              <w:t>48</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8" w:history="1">
            <w:r w:rsidR="00F223AB" w:rsidRPr="009C3154">
              <w:rPr>
                <w:rStyle w:val="Hyperlink"/>
                <w:noProof/>
              </w:rPr>
              <w:t>Land Based CP—Solvency (Feasible/Cost Competitive)</w:t>
            </w:r>
            <w:r w:rsidR="00F223AB">
              <w:rPr>
                <w:noProof/>
                <w:webHidden/>
              </w:rPr>
              <w:tab/>
            </w:r>
            <w:r w:rsidR="00F223AB">
              <w:rPr>
                <w:noProof/>
                <w:webHidden/>
              </w:rPr>
              <w:fldChar w:fldCharType="begin"/>
            </w:r>
            <w:r w:rsidR="00F223AB">
              <w:rPr>
                <w:noProof/>
                <w:webHidden/>
              </w:rPr>
              <w:instrText xml:space="preserve"> PAGEREF _Toc394675418 \h </w:instrText>
            </w:r>
            <w:r w:rsidR="00F223AB">
              <w:rPr>
                <w:noProof/>
                <w:webHidden/>
              </w:rPr>
            </w:r>
            <w:r w:rsidR="00F223AB">
              <w:rPr>
                <w:noProof/>
                <w:webHidden/>
              </w:rPr>
              <w:fldChar w:fldCharType="separate"/>
            </w:r>
            <w:r w:rsidR="00F223AB">
              <w:rPr>
                <w:noProof/>
                <w:webHidden/>
              </w:rPr>
              <w:t>49</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19" w:history="1">
            <w:r w:rsidR="00F223AB" w:rsidRPr="009C3154">
              <w:rPr>
                <w:rStyle w:val="Hyperlink"/>
                <w:noProof/>
              </w:rPr>
              <w:t>Land Based CP—Solvency (Solves the Aff)</w:t>
            </w:r>
            <w:r w:rsidR="00F223AB">
              <w:rPr>
                <w:noProof/>
                <w:webHidden/>
              </w:rPr>
              <w:tab/>
            </w:r>
            <w:r w:rsidR="00F223AB">
              <w:rPr>
                <w:noProof/>
                <w:webHidden/>
              </w:rPr>
              <w:fldChar w:fldCharType="begin"/>
            </w:r>
            <w:r w:rsidR="00F223AB">
              <w:rPr>
                <w:noProof/>
                <w:webHidden/>
              </w:rPr>
              <w:instrText xml:space="preserve"> PAGEREF _Toc394675419 \h </w:instrText>
            </w:r>
            <w:r w:rsidR="00F223AB">
              <w:rPr>
                <w:noProof/>
                <w:webHidden/>
              </w:rPr>
            </w:r>
            <w:r w:rsidR="00F223AB">
              <w:rPr>
                <w:noProof/>
                <w:webHidden/>
              </w:rPr>
              <w:fldChar w:fldCharType="separate"/>
            </w:r>
            <w:r w:rsidR="00F223AB">
              <w:rPr>
                <w:noProof/>
                <w:webHidden/>
              </w:rPr>
              <w:t>50</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20" w:history="1">
            <w:r w:rsidR="00F223AB" w:rsidRPr="009C3154">
              <w:rPr>
                <w:rStyle w:val="Hyperlink"/>
                <w:noProof/>
              </w:rPr>
              <w:t>Land Based CP—Solvency (Environment)</w:t>
            </w:r>
            <w:r w:rsidR="00F223AB">
              <w:rPr>
                <w:noProof/>
                <w:webHidden/>
              </w:rPr>
              <w:tab/>
            </w:r>
            <w:r w:rsidR="00F223AB">
              <w:rPr>
                <w:noProof/>
                <w:webHidden/>
              </w:rPr>
              <w:fldChar w:fldCharType="begin"/>
            </w:r>
            <w:r w:rsidR="00F223AB">
              <w:rPr>
                <w:noProof/>
                <w:webHidden/>
              </w:rPr>
              <w:instrText xml:space="preserve"> PAGEREF _Toc394675420 \h </w:instrText>
            </w:r>
            <w:r w:rsidR="00F223AB">
              <w:rPr>
                <w:noProof/>
                <w:webHidden/>
              </w:rPr>
            </w:r>
            <w:r w:rsidR="00F223AB">
              <w:rPr>
                <w:noProof/>
                <w:webHidden/>
              </w:rPr>
              <w:fldChar w:fldCharType="separate"/>
            </w:r>
            <w:r w:rsidR="00F223AB">
              <w:rPr>
                <w:noProof/>
                <w:webHidden/>
              </w:rPr>
              <w:t>51</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21" w:history="1">
            <w:r w:rsidR="00F223AB" w:rsidRPr="009C3154">
              <w:rPr>
                <w:rStyle w:val="Hyperlink"/>
                <w:noProof/>
              </w:rPr>
              <w:t>Cap K—1NC</w:t>
            </w:r>
            <w:r w:rsidR="00F223AB">
              <w:rPr>
                <w:noProof/>
                <w:webHidden/>
              </w:rPr>
              <w:tab/>
            </w:r>
            <w:r w:rsidR="00F223AB">
              <w:rPr>
                <w:noProof/>
                <w:webHidden/>
              </w:rPr>
              <w:fldChar w:fldCharType="begin"/>
            </w:r>
            <w:r w:rsidR="00F223AB">
              <w:rPr>
                <w:noProof/>
                <w:webHidden/>
              </w:rPr>
              <w:instrText xml:space="preserve"> PAGEREF _Toc394675421 \h </w:instrText>
            </w:r>
            <w:r w:rsidR="00F223AB">
              <w:rPr>
                <w:noProof/>
                <w:webHidden/>
              </w:rPr>
            </w:r>
            <w:r w:rsidR="00F223AB">
              <w:rPr>
                <w:noProof/>
                <w:webHidden/>
              </w:rPr>
              <w:fldChar w:fldCharType="separate"/>
            </w:r>
            <w:r w:rsidR="00F223AB">
              <w:rPr>
                <w:noProof/>
                <w:webHidden/>
              </w:rPr>
              <w:t>52</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22" w:history="1">
            <w:r w:rsidR="00F223AB" w:rsidRPr="009C3154">
              <w:rPr>
                <w:rStyle w:val="Hyperlink"/>
                <w:noProof/>
              </w:rPr>
              <w:t>Cap—Links</w:t>
            </w:r>
            <w:r w:rsidR="00F223AB">
              <w:rPr>
                <w:noProof/>
                <w:webHidden/>
              </w:rPr>
              <w:tab/>
            </w:r>
            <w:r w:rsidR="00F223AB">
              <w:rPr>
                <w:noProof/>
                <w:webHidden/>
              </w:rPr>
              <w:fldChar w:fldCharType="begin"/>
            </w:r>
            <w:r w:rsidR="00F223AB">
              <w:rPr>
                <w:noProof/>
                <w:webHidden/>
              </w:rPr>
              <w:instrText xml:space="preserve"> PAGEREF _Toc394675422 \h </w:instrText>
            </w:r>
            <w:r w:rsidR="00F223AB">
              <w:rPr>
                <w:noProof/>
                <w:webHidden/>
              </w:rPr>
            </w:r>
            <w:r w:rsidR="00F223AB">
              <w:rPr>
                <w:noProof/>
                <w:webHidden/>
              </w:rPr>
              <w:fldChar w:fldCharType="separate"/>
            </w:r>
            <w:r w:rsidR="00F223AB">
              <w:rPr>
                <w:noProof/>
                <w:webHidden/>
              </w:rPr>
              <w:t>54</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23" w:history="1">
            <w:r w:rsidR="00F223AB" w:rsidRPr="009C3154">
              <w:rPr>
                <w:rStyle w:val="Hyperlink"/>
                <w:noProof/>
              </w:rPr>
              <w:t>Cap—Impacts</w:t>
            </w:r>
            <w:r w:rsidR="00F223AB">
              <w:rPr>
                <w:noProof/>
                <w:webHidden/>
              </w:rPr>
              <w:tab/>
            </w:r>
            <w:r w:rsidR="00F223AB">
              <w:rPr>
                <w:noProof/>
                <w:webHidden/>
              </w:rPr>
              <w:fldChar w:fldCharType="begin"/>
            </w:r>
            <w:r w:rsidR="00F223AB">
              <w:rPr>
                <w:noProof/>
                <w:webHidden/>
              </w:rPr>
              <w:instrText xml:space="preserve"> PAGEREF _Toc394675423 \h </w:instrText>
            </w:r>
            <w:r w:rsidR="00F223AB">
              <w:rPr>
                <w:noProof/>
                <w:webHidden/>
              </w:rPr>
            </w:r>
            <w:r w:rsidR="00F223AB">
              <w:rPr>
                <w:noProof/>
                <w:webHidden/>
              </w:rPr>
              <w:fldChar w:fldCharType="separate"/>
            </w:r>
            <w:r w:rsidR="00F223AB">
              <w:rPr>
                <w:noProof/>
                <w:webHidden/>
              </w:rPr>
              <w:t>55</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24" w:history="1">
            <w:r w:rsidR="00F223AB" w:rsidRPr="009C3154">
              <w:rPr>
                <w:rStyle w:val="Hyperlink"/>
                <w:noProof/>
              </w:rPr>
              <w:t>Cap—Alternative</w:t>
            </w:r>
            <w:r w:rsidR="00F223AB">
              <w:rPr>
                <w:noProof/>
                <w:webHidden/>
              </w:rPr>
              <w:tab/>
            </w:r>
            <w:r w:rsidR="00F223AB">
              <w:rPr>
                <w:noProof/>
                <w:webHidden/>
              </w:rPr>
              <w:fldChar w:fldCharType="begin"/>
            </w:r>
            <w:r w:rsidR="00F223AB">
              <w:rPr>
                <w:noProof/>
                <w:webHidden/>
              </w:rPr>
              <w:instrText xml:space="preserve"> PAGEREF _Toc394675424 \h </w:instrText>
            </w:r>
            <w:r w:rsidR="00F223AB">
              <w:rPr>
                <w:noProof/>
                <w:webHidden/>
              </w:rPr>
            </w:r>
            <w:r w:rsidR="00F223AB">
              <w:rPr>
                <w:noProof/>
                <w:webHidden/>
              </w:rPr>
              <w:fldChar w:fldCharType="separate"/>
            </w:r>
            <w:r w:rsidR="00F223AB">
              <w:rPr>
                <w:noProof/>
                <w:webHidden/>
              </w:rPr>
              <w:t>58</w:t>
            </w:r>
            <w:r w:rsidR="00F223AB">
              <w:rPr>
                <w:noProof/>
                <w:webHidden/>
              </w:rPr>
              <w:fldChar w:fldCharType="end"/>
            </w:r>
          </w:hyperlink>
        </w:p>
        <w:p w:rsidR="00F223AB" w:rsidRDefault="002606BC">
          <w:pPr>
            <w:pStyle w:val="TOC1"/>
            <w:tabs>
              <w:tab w:val="right" w:leader="dot" w:pos="10502"/>
            </w:tabs>
            <w:rPr>
              <w:rFonts w:asciiTheme="minorHAnsi" w:eastAsiaTheme="minorEastAsia" w:hAnsiTheme="minorHAnsi" w:cstheme="minorBidi"/>
              <w:noProof/>
              <w:sz w:val="22"/>
              <w:szCs w:val="22"/>
            </w:rPr>
          </w:pPr>
          <w:hyperlink w:anchor="_Toc394675425" w:history="1">
            <w:r w:rsidR="00F223AB" w:rsidRPr="009C3154">
              <w:rPr>
                <w:rStyle w:val="Hyperlink"/>
                <w:noProof/>
              </w:rPr>
              <w:t>Cap—AT: Permutation</w:t>
            </w:r>
            <w:r w:rsidR="00F223AB">
              <w:rPr>
                <w:noProof/>
                <w:webHidden/>
              </w:rPr>
              <w:tab/>
            </w:r>
            <w:r w:rsidR="00F223AB">
              <w:rPr>
                <w:noProof/>
                <w:webHidden/>
              </w:rPr>
              <w:fldChar w:fldCharType="begin"/>
            </w:r>
            <w:r w:rsidR="00F223AB">
              <w:rPr>
                <w:noProof/>
                <w:webHidden/>
              </w:rPr>
              <w:instrText xml:space="preserve"> PAGEREF _Toc394675425 \h </w:instrText>
            </w:r>
            <w:r w:rsidR="00F223AB">
              <w:rPr>
                <w:noProof/>
                <w:webHidden/>
              </w:rPr>
            </w:r>
            <w:r w:rsidR="00F223AB">
              <w:rPr>
                <w:noProof/>
                <w:webHidden/>
              </w:rPr>
              <w:fldChar w:fldCharType="separate"/>
            </w:r>
            <w:r w:rsidR="00F223AB">
              <w:rPr>
                <w:noProof/>
                <w:webHidden/>
              </w:rPr>
              <w:t>60</w:t>
            </w:r>
            <w:r w:rsidR="00F223AB">
              <w:rPr>
                <w:noProof/>
                <w:webHidden/>
              </w:rPr>
              <w:fldChar w:fldCharType="end"/>
            </w:r>
          </w:hyperlink>
        </w:p>
        <w:p w:rsidR="00F223AB" w:rsidRDefault="00F223AB">
          <w:r>
            <w:rPr>
              <w:b/>
              <w:bCs/>
              <w:noProof/>
            </w:rPr>
            <w:fldChar w:fldCharType="end"/>
          </w:r>
        </w:p>
      </w:sdtContent>
    </w:sdt>
    <w:p w:rsidR="00F223AB" w:rsidRDefault="00F223AB">
      <w:r>
        <w:br w:type="page"/>
      </w:r>
    </w:p>
    <w:p w:rsidR="00F223AB" w:rsidRDefault="00F223AB">
      <w:pPr>
        <w:rPr>
          <w:rFonts w:cs="Arial"/>
          <w:b/>
          <w:bCs/>
          <w:color w:val="000000"/>
          <w:kern w:val="32"/>
          <w:sz w:val="24"/>
          <w:szCs w:val="32"/>
        </w:rPr>
      </w:pPr>
    </w:p>
    <w:p w:rsidR="009A14DF" w:rsidRPr="00847187" w:rsidRDefault="00847187" w:rsidP="00847187">
      <w:pPr>
        <w:pStyle w:val="BlockTitle1"/>
      </w:pPr>
      <w:bookmarkStart w:id="1" w:name="_Toc394675384"/>
      <w:r>
        <w:t>1AC—Aquaculture</w:t>
      </w:r>
      <w:bookmarkEnd w:id="1"/>
      <w:r>
        <w:t xml:space="preserve"> </w:t>
      </w:r>
    </w:p>
    <w:p w:rsidR="00847187" w:rsidRDefault="00847187" w:rsidP="00847187">
      <w:pPr>
        <w:pStyle w:val="Tag"/>
      </w:pPr>
    </w:p>
    <w:p w:rsidR="00847187" w:rsidRPr="00847187" w:rsidRDefault="00847187" w:rsidP="00847187">
      <w:pPr>
        <w:pStyle w:val="Tag"/>
      </w:pPr>
      <w:r>
        <w:t>Observation 1 is Aquaculture:</w:t>
      </w:r>
    </w:p>
    <w:p w:rsidR="00847187" w:rsidRDefault="00847187" w:rsidP="00EE4EC1">
      <w:pPr>
        <w:pStyle w:val="Tag"/>
      </w:pPr>
    </w:p>
    <w:p w:rsidR="00EE4EC1" w:rsidRPr="00EE4EC1" w:rsidRDefault="00EE4EC1" w:rsidP="00EE4EC1">
      <w:pPr>
        <w:pStyle w:val="Tag"/>
      </w:pPr>
      <w:r>
        <w:t xml:space="preserve">No Uniform Federal Regulation of Aquaculture Exists Now—Resulting Inefficiency Hurts the Industry and Causes Environmental Issues </w:t>
      </w:r>
    </w:p>
    <w:p w:rsidR="00847187" w:rsidRPr="00EE4EC1" w:rsidRDefault="00847187" w:rsidP="00EE4EC1">
      <w:r w:rsidRPr="00EE4EC1">
        <w:t xml:space="preserve">Kristen Johns, JD Candidate at USC law, </w:t>
      </w:r>
      <w:r w:rsidR="00EE4EC1" w:rsidRPr="00EE4EC1">
        <w:t>“FARM FISHING HOLES: GAPS IN FEDERAL REGULATION OF OFFSHORE AQUACULTURE,” USC Law Review, March 2013 (http://lawreview.usc.edu/wp-content/uploads/slideshow/Johns-86-3-Final-PDF.pdf)</w:t>
      </w:r>
    </w:p>
    <w:p w:rsidR="00847187" w:rsidRDefault="00847187" w:rsidP="00847187">
      <w:pPr>
        <w:rPr>
          <w:rStyle w:val="StyleStyleBold12pt"/>
        </w:rPr>
      </w:pPr>
    </w:p>
    <w:p w:rsidR="00847187" w:rsidRPr="00EE4EC1" w:rsidRDefault="00847187" w:rsidP="00EE4EC1">
      <w:pPr>
        <w:pStyle w:val="evidencetext"/>
        <w:rPr>
          <w:rStyle w:val="highlight2"/>
        </w:rPr>
      </w:pPr>
      <w:r w:rsidRPr="00EE4EC1">
        <w:rPr>
          <w:rStyle w:val="highlight2"/>
        </w:rPr>
        <w:t>The current regime for regulating offs</w:t>
      </w:r>
      <w:r w:rsidR="00EE4EC1" w:rsidRPr="00EE4EC1">
        <w:rPr>
          <w:rStyle w:val="highlight2"/>
        </w:rPr>
        <w:t>hore aquaculture needs to be re</w:t>
      </w:r>
      <w:r w:rsidRPr="00EE4EC1">
        <w:rPr>
          <w:rStyle w:val="highlight2"/>
        </w:rPr>
        <w:t xml:space="preserve">vised. There is no lead federal agency for regulating offshore aquaculture and no comprehensive law directly addressing how it should be </w:t>
      </w:r>
      <w:proofErr w:type="spellStart"/>
      <w:r w:rsidRPr="00EE4EC1">
        <w:rPr>
          <w:rStyle w:val="highlight2"/>
        </w:rPr>
        <w:t>admini</w:t>
      </w:r>
      <w:proofErr w:type="spellEnd"/>
      <w:r w:rsidRPr="00EE4EC1">
        <w:rPr>
          <w:rStyle w:val="highlight2"/>
        </w:rPr>
        <w:t xml:space="preserve"> s </w:t>
      </w:r>
      <w:proofErr w:type="spellStart"/>
      <w:r w:rsidRPr="00EE4EC1">
        <w:rPr>
          <w:rStyle w:val="highlight2"/>
        </w:rPr>
        <w:t>tered</w:t>
      </w:r>
      <w:proofErr w:type="spellEnd"/>
      <w:r w:rsidRPr="00EE4EC1">
        <w:rPr>
          <w:rStyle w:val="highlight2"/>
        </w:rPr>
        <w:t xml:space="preserve">, regulated, and monitored. Multiple federal agencies are then left to assert their authority to regulate different aspects of offshore </w:t>
      </w:r>
      <w:proofErr w:type="spellStart"/>
      <w:r w:rsidRPr="00EE4EC1">
        <w:rPr>
          <w:rStyle w:val="highlight2"/>
        </w:rPr>
        <w:t>aquacultur</w:t>
      </w:r>
      <w:proofErr w:type="spellEnd"/>
      <w:r w:rsidRPr="00EE4EC1">
        <w:rPr>
          <w:rStyle w:val="highlight2"/>
        </w:rPr>
        <w:t xml:space="preserve"> e under a variety of existing laws that were not designed for this purpose.</w:t>
      </w:r>
      <w:r w:rsidRPr="00EE4EC1">
        <w:t xml:space="preserve"> 92 This system can lead to both overregulation of some aspects of the </w:t>
      </w:r>
      <w:proofErr w:type="spellStart"/>
      <w:r w:rsidRPr="00EE4EC1">
        <w:t>indu</w:t>
      </w:r>
      <w:proofErr w:type="spellEnd"/>
      <w:r w:rsidRPr="00EE4EC1">
        <w:t xml:space="preserve"> s try, such as overlapping permitting requirements, as well as </w:t>
      </w:r>
      <w:proofErr w:type="spellStart"/>
      <w:r w:rsidRPr="00EE4EC1">
        <w:t>underregul</w:t>
      </w:r>
      <w:proofErr w:type="spellEnd"/>
      <w:r w:rsidRPr="00EE4EC1">
        <w:t xml:space="preserve"> a </w:t>
      </w:r>
      <w:proofErr w:type="spellStart"/>
      <w:r w:rsidRPr="00EE4EC1">
        <w:t>tion</w:t>
      </w:r>
      <w:proofErr w:type="spellEnd"/>
      <w:r w:rsidRPr="00EE4EC1">
        <w:t xml:space="preserve"> of other aspects, such as the effects of escaped farmed fish on natural ecosystems. Furthermore, </w:t>
      </w:r>
      <w:r w:rsidRPr="00EE4EC1">
        <w:rPr>
          <w:rStyle w:val="highlight2"/>
        </w:rPr>
        <w:t>because none of the existing laws were designed to deal specifically with aquaculture, many are left vulnerable to challenge as proper legal bases for regulatory authority</w:t>
      </w:r>
      <w:r w:rsidRPr="00EE4EC1">
        <w:t xml:space="preserve">.¶ A. A DMINISTRATI VE O VERLAP C REATES P ATCHY R EGULATION¶ </w:t>
      </w:r>
      <w:r w:rsidRPr="00EE4EC1">
        <w:rPr>
          <w:rStyle w:val="highlight2"/>
        </w:rPr>
        <w:t xml:space="preserve">A number of federal agencies have invoked authority to regulate </w:t>
      </w:r>
      <w:r w:rsidR="00EE4EC1" w:rsidRPr="00EE4EC1">
        <w:rPr>
          <w:rStyle w:val="highlight2"/>
        </w:rPr>
        <w:t>aq</w:t>
      </w:r>
      <w:r w:rsidRPr="00EE4EC1">
        <w:rPr>
          <w:rStyle w:val="highlight2"/>
        </w:rPr>
        <w:t>uaculture activities in federal waters under various statutory authorities</w:t>
      </w:r>
      <w:r w:rsidRPr="00EE4EC1">
        <w:t xml:space="preserve">: EPA under the Clean Water Act, the Endangered Species Act, the National </w:t>
      </w:r>
      <w:proofErr w:type="spellStart"/>
      <w:r w:rsidRPr="00EE4EC1">
        <w:t>Envir</w:t>
      </w:r>
      <w:proofErr w:type="spellEnd"/>
      <w:r w:rsidRPr="00EE4EC1">
        <w:t xml:space="preserve"> </w:t>
      </w:r>
      <w:proofErr w:type="spellStart"/>
      <w:r w:rsidRPr="00EE4EC1">
        <w:t>onmental</w:t>
      </w:r>
      <w:proofErr w:type="spellEnd"/>
      <w:r w:rsidRPr="00EE4EC1">
        <w:t xml:space="preserve"> Protection Act, the Ocean Dumping Act, and the Federal Insecticide, Fungicide, and Rodenticide Act; NOAA under the Magnuson - Stevens Fishery Conservation and Management Act, the National Marine Sanctuaries Act, the Marine Mammal Protection Act, the Fish and Wildlife Coordination Act and the Endangered Species Act; Army Corps of E n </w:t>
      </w:r>
      <w:proofErr w:type="spellStart"/>
      <w:r w:rsidRPr="00EE4EC1">
        <w:t>gineers</w:t>
      </w:r>
      <w:proofErr w:type="spellEnd"/>
      <w:r w:rsidRPr="00EE4EC1">
        <w:t xml:space="preserve"> under the Rivers and Harbors Act and the Outer Continental Shelf Lands Act; U.S. Coast Guard under the Rivers and Harbors Act; the Fish and Wildlife Service under </w:t>
      </w:r>
      <w:proofErr w:type="spellStart"/>
      <w:r w:rsidRPr="00EE4EC1">
        <w:t>t he</w:t>
      </w:r>
      <w:proofErr w:type="spellEnd"/>
      <w:r w:rsidRPr="00EE4EC1">
        <w:t xml:space="preserve"> Fish and Wildlife Coordination Act, the Endangered Species Act, and the Lacey Act; Food and Drug A d ministration under the Food, Drug, and Cosmetic Act; and Department of Agriculture under the National Aquaculture Act. Under this patchy </w:t>
      </w:r>
      <w:proofErr w:type="spellStart"/>
      <w:r w:rsidRPr="00EE4EC1">
        <w:t>reg</w:t>
      </w:r>
      <w:proofErr w:type="spellEnd"/>
      <w:r w:rsidRPr="00EE4EC1">
        <w:t xml:space="preserve"> u </w:t>
      </w:r>
      <w:proofErr w:type="spellStart"/>
      <w:r w:rsidRPr="00EE4EC1">
        <w:t>latory</w:t>
      </w:r>
      <w:proofErr w:type="spellEnd"/>
      <w:r w:rsidRPr="00EE4EC1">
        <w:t xml:space="preserve"> scheme , each agency imposes its own independent requirements with little interagency cooperation or collaboration — </w:t>
      </w:r>
      <w:r w:rsidRPr="00EE4EC1">
        <w:rPr>
          <w:rStyle w:val="highlight2"/>
        </w:rPr>
        <w:t>resulting in both overlapping regulatory requirements as well as gaps in the regulation of certain serious environmental risks</w:t>
      </w:r>
      <w:r w:rsidRPr="00EE4EC1">
        <w:t xml:space="preserve">.¶ The most significant consequence of allowing multiple agencies to </w:t>
      </w:r>
      <w:proofErr w:type="spellStart"/>
      <w:r w:rsidRPr="00EE4EC1">
        <w:t>i</w:t>
      </w:r>
      <w:proofErr w:type="spellEnd"/>
      <w:r w:rsidRPr="00EE4EC1">
        <w:t xml:space="preserve"> n </w:t>
      </w:r>
      <w:proofErr w:type="spellStart"/>
      <w:r w:rsidRPr="00EE4EC1">
        <w:t>voke</w:t>
      </w:r>
      <w:proofErr w:type="spellEnd"/>
      <w:r w:rsidRPr="00EE4EC1">
        <w:t xml:space="preserve"> regulatory authority over different aspects of offshore aquaculture is that </w:t>
      </w:r>
      <w:r w:rsidRPr="00EE4EC1">
        <w:rPr>
          <w:rStyle w:val="highlight2"/>
        </w:rPr>
        <w:t>there is currently no centralized or streamlined process for obtaining a permit to operate a farm in federal waters</w:t>
      </w:r>
      <w:r w:rsidRPr="00EE4EC1">
        <w:t xml:space="preserve">. 93 As discus </w:t>
      </w:r>
      <w:proofErr w:type="spellStart"/>
      <w:r w:rsidRPr="00EE4EC1">
        <w:t>sed</w:t>
      </w:r>
      <w:proofErr w:type="spellEnd"/>
      <w:r w:rsidRPr="00EE4EC1">
        <w:t xml:space="preserve"> in Part II.C, the permitting process is often cited as the single greatest constraint to offshore aquaculture development. Because there is no specific permitting system for offshore aquaculture, multiple agencies have invoked their authority to </w:t>
      </w:r>
      <w:proofErr w:type="spellStart"/>
      <w:r w:rsidRPr="00EE4EC1">
        <w:t>requir</w:t>
      </w:r>
      <w:proofErr w:type="spellEnd"/>
      <w:r w:rsidRPr="00EE4EC1">
        <w:t xml:space="preserve"> e permits for various aspects of the aquaculture activities. This co m </w:t>
      </w:r>
      <w:proofErr w:type="spellStart"/>
      <w:r w:rsidRPr="00EE4EC1">
        <w:t>plex</w:t>
      </w:r>
      <w:proofErr w:type="spellEnd"/>
      <w:r w:rsidRPr="00EE4EC1">
        <w:t xml:space="preserve"> multiagency permitting system is confusing, time - consuming, and costly.¶ Furthermore, there are instances where the permit required from each agency actually addresses the same </w:t>
      </w:r>
      <w:proofErr w:type="spellStart"/>
      <w:r w:rsidRPr="00EE4EC1">
        <w:t>proble</w:t>
      </w:r>
      <w:proofErr w:type="spellEnd"/>
      <w:r w:rsidRPr="00EE4EC1">
        <w:t xml:space="preserve"> m — allowing some aspects of offshore aquaculture to become even overregulated by various federal agencies. One such example is water quality: the discharge permit required by the EPA controls the direct </w:t>
      </w:r>
      <w:proofErr w:type="gramStart"/>
      <w:r w:rsidRPr="00EE4EC1">
        <w:t>“ discharge</w:t>
      </w:r>
      <w:proofErr w:type="gramEnd"/>
      <w:r w:rsidRPr="00EE4EC1">
        <w:t xml:space="preserve"> of pollutants into the navigable waters ” of the U </w:t>
      </w:r>
      <w:proofErr w:type="spellStart"/>
      <w:r w:rsidRPr="00EE4EC1">
        <w:t>nited</w:t>
      </w:r>
      <w:proofErr w:type="spellEnd"/>
      <w:r w:rsidRPr="00EE4EC1">
        <w:t xml:space="preserve"> States, 94 while at the same time the S </w:t>
      </w:r>
      <w:proofErr w:type="spellStart"/>
      <w:r w:rsidRPr="00EE4EC1">
        <w:t>ection</w:t>
      </w:r>
      <w:proofErr w:type="spellEnd"/>
      <w:r w:rsidRPr="00EE4EC1">
        <w:t xml:space="preserve"> 404 permit required by the Corps controls the “discharge of dredge d or fill mater </w:t>
      </w:r>
      <w:proofErr w:type="spellStart"/>
      <w:r w:rsidRPr="00EE4EC1">
        <w:t>i</w:t>
      </w:r>
      <w:proofErr w:type="spellEnd"/>
      <w:r w:rsidRPr="00EE4EC1">
        <w:t xml:space="preserve"> al into the navigable waters ” of the U </w:t>
      </w:r>
      <w:proofErr w:type="spellStart"/>
      <w:r w:rsidRPr="00EE4EC1">
        <w:t>nited</w:t>
      </w:r>
      <w:proofErr w:type="spellEnd"/>
      <w:r w:rsidRPr="00EE4EC1">
        <w:t xml:space="preserve"> States. 95 The S </w:t>
      </w:r>
      <w:proofErr w:type="spellStart"/>
      <w:r w:rsidRPr="00EE4EC1">
        <w:t>ection</w:t>
      </w:r>
      <w:proofErr w:type="spellEnd"/>
      <w:r w:rsidRPr="00EE4EC1">
        <w:t xml:space="preserve"> 10 siting permit 96 required by the Corps also takes in to consideration “effects and cumulative impacts </w:t>
      </w:r>
      <w:proofErr w:type="spellStart"/>
      <w:r w:rsidRPr="00EE4EC1">
        <w:t>u p</w:t>
      </w:r>
      <w:proofErr w:type="spellEnd"/>
      <w:r w:rsidRPr="00EE4EC1">
        <w:t xml:space="preserve"> on the water quality.” 97 Thus, an </w:t>
      </w:r>
      <w:proofErr w:type="spellStart"/>
      <w:r w:rsidRPr="00EE4EC1">
        <w:t>aquaculturist</w:t>
      </w:r>
      <w:proofErr w:type="spellEnd"/>
      <w:r w:rsidRPr="00EE4EC1">
        <w:t xml:space="preserve"> must obtain three different permits that all independently evaluate the farm’s effect on water quality. It may be that this independent - review approach does </w:t>
      </w:r>
      <w:proofErr w:type="spellStart"/>
      <w:r w:rsidRPr="00EE4EC1">
        <w:t>m ore</w:t>
      </w:r>
      <w:proofErr w:type="spellEnd"/>
      <w:r w:rsidRPr="00EE4EC1">
        <w:t xml:space="preserve"> to guarantee that a specific environmental risk like water quality is controlled; yet surely a more coordinated and streamlined process is most efficient for both the government and potential permit seekers.¶ While the application of overlapping </w:t>
      </w:r>
      <w:proofErr w:type="spellStart"/>
      <w:r w:rsidRPr="00EE4EC1">
        <w:t>jurisdi</w:t>
      </w:r>
      <w:proofErr w:type="spellEnd"/>
      <w:r w:rsidRPr="00EE4EC1">
        <w:t xml:space="preserve"> </w:t>
      </w:r>
      <w:proofErr w:type="spellStart"/>
      <w:r w:rsidRPr="00EE4EC1">
        <w:t>ctions</w:t>
      </w:r>
      <w:proofErr w:type="spellEnd"/>
      <w:r w:rsidRPr="00EE4EC1">
        <w:t xml:space="preserve"> to offshore </w:t>
      </w:r>
      <w:proofErr w:type="spellStart"/>
      <w:r w:rsidRPr="00EE4EC1">
        <w:t>aquacu</w:t>
      </w:r>
      <w:proofErr w:type="spellEnd"/>
      <w:r w:rsidRPr="00EE4EC1">
        <w:t xml:space="preserve"> l </w:t>
      </w:r>
      <w:proofErr w:type="spellStart"/>
      <w:r w:rsidRPr="00EE4EC1">
        <w:t>ture</w:t>
      </w:r>
      <w:proofErr w:type="spellEnd"/>
      <w:r w:rsidRPr="00EE4EC1">
        <w:t xml:space="preserve"> can lead to overregulation of certain environmental risks, it can also lead to </w:t>
      </w:r>
      <w:proofErr w:type="spellStart"/>
      <w:r w:rsidRPr="00EE4EC1">
        <w:t>underregulation</w:t>
      </w:r>
      <w:proofErr w:type="spellEnd"/>
      <w:r w:rsidRPr="00EE4EC1">
        <w:t xml:space="preserve"> of other risks. </w:t>
      </w:r>
      <w:r w:rsidRPr="00EE4EC1">
        <w:rPr>
          <w:rStyle w:val="highlight2"/>
        </w:rPr>
        <w:t xml:space="preserve">The impact of escaped nonnative and transgenic fish on native species is especially </w:t>
      </w:r>
      <w:r w:rsidR="00EE4EC1">
        <w:rPr>
          <w:rStyle w:val="highlight2"/>
        </w:rPr>
        <w:t>likely to avoid regula</w:t>
      </w:r>
      <w:r w:rsidRPr="00EE4EC1">
        <w:rPr>
          <w:rStyle w:val="highlight2"/>
        </w:rPr>
        <w:t>tion.</w:t>
      </w:r>
      <w:r w:rsidRPr="00EE4EC1">
        <w:t xml:space="preserve"> Al though the FDA has stated it intends to regulate the use of </w:t>
      </w:r>
      <w:proofErr w:type="spellStart"/>
      <w:r w:rsidRPr="00EE4EC1">
        <w:t>transge</w:t>
      </w:r>
      <w:proofErr w:type="spellEnd"/>
      <w:r w:rsidRPr="00EE4EC1">
        <w:t xml:space="preserve"> n </w:t>
      </w:r>
      <w:proofErr w:type="spellStart"/>
      <w:proofErr w:type="gramStart"/>
      <w:r w:rsidRPr="00EE4EC1">
        <w:t>ic</w:t>
      </w:r>
      <w:proofErr w:type="spellEnd"/>
      <w:proofErr w:type="gramEnd"/>
      <w:r w:rsidRPr="00EE4EC1">
        <w:t xml:space="preserve"> fish in aquaculture facilities, it has yet to promulgate any rules and has little expertise in dealing with impacts other than those on human health. 98 The EPA may have authority to </w:t>
      </w:r>
      <w:proofErr w:type="spellStart"/>
      <w:r w:rsidRPr="00EE4EC1">
        <w:t>regu</w:t>
      </w:r>
      <w:proofErr w:type="spellEnd"/>
      <w:r w:rsidRPr="00EE4EC1">
        <w:t xml:space="preserve"> late escaped fish under the Clean W a </w:t>
      </w:r>
      <w:proofErr w:type="spellStart"/>
      <w:r w:rsidRPr="00EE4EC1">
        <w:t>ter</w:t>
      </w:r>
      <w:proofErr w:type="spellEnd"/>
      <w:r w:rsidRPr="00EE4EC1">
        <w:t xml:space="preserve"> Act, but only if the farms are considered “point sources” and only if the escaped fish are considered “</w:t>
      </w:r>
      <w:proofErr w:type="gramStart"/>
      <w:r w:rsidRPr="00EE4EC1">
        <w:t>pollutants .</w:t>
      </w:r>
      <w:proofErr w:type="gramEnd"/>
      <w:r w:rsidRPr="00EE4EC1">
        <w:t xml:space="preserve"> ” 99 The Endangered Species Act may give authority to NMFS or EPA to consider the impacts of escaped </w:t>
      </w:r>
      <w:proofErr w:type="spellStart"/>
      <w:r w:rsidRPr="00EE4EC1">
        <w:t>fis</w:t>
      </w:r>
      <w:proofErr w:type="spellEnd"/>
      <w:r w:rsidRPr="00EE4EC1">
        <w:t xml:space="preserve"> h on certain native species, but only if those species are listed as “threatened or endangered” by the federal government, 100 which only a few of the species involved in aquaculture are.¶ Another environmental effect left unsatisfactorily regulated is the </w:t>
      </w:r>
      <w:proofErr w:type="spellStart"/>
      <w:r w:rsidRPr="00EE4EC1">
        <w:t>i</w:t>
      </w:r>
      <w:proofErr w:type="spellEnd"/>
      <w:r w:rsidRPr="00EE4EC1">
        <w:t xml:space="preserve"> m p act offshore aquaculture has on the habitats and ecosystems of the marine environment. The Army Corps of Engineers determines if the siting of a certain farm will impact the marine habitat, but it has little expertise in </w:t>
      </w:r>
      <w:proofErr w:type="gramStart"/>
      <w:r w:rsidRPr="00EE4EC1">
        <w:t>a</w:t>
      </w:r>
      <w:proofErr w:type="gramEnd"/>
      <w:r w:rsidRPr="00EE4EC1">
        <w:t xml:space="preserve"> s </w:t>
      </w:r>
      <w:proofErr w:type="spellStart"/>
      <w:r w:rsidRPr="00EE4EC1">
        <w:t>sessing</w:t>
      </w:r>
      <w:proofErr w:type="spellEnd"/>
      <w:r w:rsidRPr="00EE4EC1">
        <w:t xml:space="preserve"> the ecological </w:t>
      </w:r>
      <w:proofErr w:type="spellStart"/>
      <w:r w:rsidRPr="00EE4EC1">
        <w:t>implicatio</w:t>
      </w:r>
      <w:proofErr w:type="spellEnd"/>
      <w:r w:rsidRPr="00EE4EC1">
        <w:t xml:space="preserve"> ns on the marine environment. At the same time, the National Marine Sanctuaries Act gives NOAA authority to </w:t>
      </w:r>
      <w:proofErr w:type="spellStart"/>
      <w:r w:rsidRPr="00EE4EC1">
        <w:t>reg</w:t>
      </w:r>
      <w:proofErr w:type="spellEnd"/>
      <w:r w:rsidRPr="00EE4EC1">
        <w:t xml:space="preserve"> u late actions that might impact habitats in federal waters, but only if those habitats are in federally designated marine sanctuaries. 101 The </w:t>
      </w:r>
      <w:proofErr w:type="spellStart"/>
      <w:r w:rsidRPr="00EE4EC1">
        <w:t>Magnu</w:t>
      </w:r>
      <w:proofErr w:type="spellEnd"/>
      <w:r w:rsidRPr="00EE4EC1">
        <w:t xml:space="preserve"> son - Stevens Fisheries Conservation and Management Act (“MSA”) gives NOAA authority to regulate activities affecting fish populations and </w:t>
      </w:r>
      <w:proofErr w:type="spellStart"/>
      <w:r w:rsidRPr="00EE4EC1">
        <w:t>hab</w:t>
      </w:r>
      <w:proofErr w:type="spellEnd"/>
      <w:r w:rsidRPr="00EE4EC1">
        <w:t xml:space="preserve"> </w:t>
      </w:r>
      <w:proofErr w:type="spellStart"/>
      <w:r w:rsidRPr="00EE4EC1">
        <w:t>i</w:t>
      </w:r>
      <w:proofErr w:type="spellEnd"/>
      <w:r w:rsidRPr="00EE4EC1">
        <w:t xml:space="preserve"> tats, but only if the fishery or habitat is included in a federally designated Fishery Management Plan and only if the aquaculture activity is </w:t>
      </w:r>
      <w:proofErr w:type="gramStart"/>
      <w:r w:rsidRPr="00EE4EC1">
        <w:lastRenderedPageBreak/>
        <w:t>indeed</w:t>
      </w:r>
      <w:proofErr w:type="gramEnd"/>
      <w:r w:rsidRPr="00EE4EC1">
        <w:t xml:space="preserve"> considered “fishing” under the Act. 102 As it stands, </w:t>
      </w:r>
      <w:r w:rsidRPr="00EE4EC1">
        <w:rPr>
          <w:rStyle w:val="highlight2"/>
        </w:rPr>
        <w:t>the agency with the least experience in assessing risks to marine habitats</w:t>
      </w:r>
      <w:r w:rsidRPr="00EE4EC1">
        <w:t xml:space="preserve">, the Army Corps of </w:t>
      </w:r>
      <w:proofErr w:type="spellStart"/>
      <w:r w:rsidRPr="00EE4EC1">
        <w:t>Eng</w:t>
      </w:r>
      <w:proofErr w:type="spellEnd"/>
      <w:r w:rsidRPr="00EE4EC1">
        <w:t xml:space="preserve"> </w:t>
      </w:r>
      <w:proofErr w:type="spellStart"/>
      <w:r w:rsidRPr="00EE4EC1">
        <w:t>i</w:t>
      </w:r>
      <w:proofErr w:type="spellEnd"/>
      <w:r w:rsidRPr="00EE4EC1">
        <w:t xml:space="preserve"> </w:t>
      </w:r>
      <w:proofErr w:type="spellStart"/>
      <w:r w:rsidRPr="00EE4EC1">
        <w:t>neers</w:t>
      </w:r>
      <w:proofErr w:type="spellEnd"/>
      <w:r w:rsidRPr="00EE4EC1">
        <w:t xml:space="preserve">, </w:t>
      </w:r>
      <w:r w:rsidRPr="00EE4EC1">
        <w:rPr>
          <w:rStyle w:val="highlight2"/>
        </w:rPr>
        <w:t>is given primary responsibility</w:t>
      </w:r>
      <w:r w:rsidRPr="00EE4EC1">
        <w:t xml:space="preserve"> to judge whether a farm will </w:t>
      </w:r>
      <w:proofErr w:type="spellStart"/>
      <w:r w:rsidRPr="00EE4EC1">
        <w:t>neg</w:t>
      </w:r>
      <w:proofErr w:type="spellEnd"/>
      <w:r w:rsidRPr="00EE4EC1">
        <w:t xml:space="preserve"> a </w:t>
      </w:r>
      <w:proofErr w:type="spellStart"/>
      <w:r w:rsidRPr="00EE4EC1">
        <w:t>tively</w:t>
      </w:r>
      <w:proofErr w:type="spellEnd"/>
      <w:r w:rsidRPr="00EE4EC1">
        <w:t xml:space="preserve"> impact the marine environment, </w:t>
      </w:r>
      <w:r w:rsidRPr="00EE4EC1">
        <w:rPr>
          <w:rStyle w:val="highlight2"/>
        </w:rPr>
        <w:t>while the most appropriate agency, NOAA, is given authority to regulate the impacts on only selected marine habitats.</w:t>
      </w:r>
    </w:p>
    <w:p w:rsidR="00847187" w:rsidRDefault="00847187" w:rsidP="009A14DF">
      <w:pPr>
        <w:ind w:left="720"/>
      </w:pPr>
    </w:p>
    <w:p w:rsidR="00C5588D" w:rsidRDefault="00C5588D" w:rsidP="00EE4EC1"/>
    <w:p w:rsidR="00020673" w:rsidRDefault="00020673" w:rsidP="00A110E3">
      <w:pPr>
        <w:pStyle w:val="Tag"/>
      </w:pPr>
    </w:p>
    <w:p w:rsidR="00A110E3" w:rsidRPr="00A110E3" w:rsidRDefault="00A110E3" w:rsidP="00A110E3">
      <w:pPr>
        <w:pStyle w:val="Tag"/>
      </w:pPr>
      <w:r>
        <w:t xml:space="preserve">Global Fishery Collapse </w:t>
      </w:r>
      <w:proofErr w:type="gramStart"/>
      <w:r>
        <w:t>From</w:t>
      </w:r>
      <w:proofErr w:type="gramEnd"/>
      <w:r>
        <w:t xml:space="preserve"> Overfishing Will Occur Now, Killing Hundreds of Millions </w:t>
      </w:r>
    </w:p>
    <w:p w:rsidR="00A110E3" w:rsidRPr="002850CD" w:rsidRDefault="00A110E3" w:rsidP="00A110E3">
      <w:r w:rsidRPr="002850CD">
        <w:t xml:space="preserve">Daniel </w:t>
      </w:r>
      <w:proofErr w:type="spellStart"/>
      <w:r w:rsidRPr="002850CD">
        <w:t>Pauly</w:t>
      </w:r>
      <w:proofErr w:type="spellEnd"/>
      <w:r w:rsidRPr="002850CD">
        <w:t>, professor at the Fisheries Centre of the University of British Columbia, “</w:t>
      </w:r>
      <w:proofErr w:type="spellStart"/>
      <w:r w:rsidRPr="002850CD">
        <w:t>Aquacalypse</w:t>
      </w:r>
      <w:proofErr w:type="spellEnd"/>
      <w:r w:rsidRPr="002850CD">
        <w:t xml:space="preserve"> Now,” The New Republic, September 28th, 2009 (</w:t>
      </w:r>
      <w:hyperlink r:id="rId8" w:history="1">
        <w:r w:rsidRPr="002850CD">
          <w:rPr>
            <w:rStyle w:val="Hyperlink"/>
          </w:rPr>
          <w:t>http://www.newrepublic.com/article/environment-energy/aquacalypse-now</w:t>
        </w:r>
      </w:hyperlink>
      <w:r w:rsidRPr="002850CD">
        <w:t>)</w:t>
      </w:r>
    </w:p>
    <w:p w:rsidR="00A110E3" w:rsidRPr="00A110E3" w:rsidRDefault="00A110E3" w:rsidP="00A110E3">
      <w:pPr>
        <w:rPr>
          <w:rStyle w:val="reduce2"/>
        </w:rPr>
      </w:pPr>
    </w:p>
    <w:p w:rsidR="00A110E3" w:rsidRPr="002850CD" w:rsidRDefault="00A110E3" w:rsidP="00A110E3">
      <w:pPr>
        <w:pStyle w:val="evidencetext"/>
        <w:rPr>
          <w:rStyle w:val="highlight2"/>
        </w:rPr>
      </w:pPr>
      <w:r w:rsidRPr="00A110E3">
        <w:rPr>
          <w:rStyle w:val="reduce2"/>
        </w:rPr>
        <w:t>The jig, however, is nearly up. In 1950, the newly constituted Food and Agriculture Organization (FAO) of the United Nations estimated that, globally, we were catching about 20 million metric tons of fish (cod, mackerel, tuna, etc.) and invertebrates (lobster, squid, clams, etc.). That catch peaked at 90 million tons per year in the late 1980s, and it has been declining ever since. Much like Madoff’s infamous operation, which required a constant influx of new investments to generate “revenue” for past investors</w:t>
      </w:r>
      <w:r w:rsidRPr="002850CD">
        <w:t xml:space="preserve">, </w:t>
      </w:r>
      <w:r w:rsidRPr="002850CD">
        <w:rPr>
          <w:rStyle w:val="highlight2"/>
        </w:rPr>
        <w:t>the global fishing-industrial complex has required a constant influx of new stocks to continue operation</w:t>
      </w:r>
      <w:r w:rsidRPr="002850CD">
        <w:t xml:space="preserve">. Instead of restricting its catches so that fish can reproduce and maintain their populations, the industry has simply fished until a stock is depleted and then moved on to new or deeper waters, and to smaller and stranger fish. </w:t>
      </w:r>
      <w:r w:rsidRPr="002850CD">
        <w:rPr>
          <w:rStyle w:val="highlight2"/>
        </w:rPr>
        <w:t>And, just as a Ponzi scheme will collapse once the pool of potential investors has been drained, so too will the fishing industry collapse as the oceans are drained of life.</w:t>
      </w:r>
    </w:p>
    <w:p w:rsidR="00A110E3" w:rsidRPr="002850CD" w:rsidRDefault="00A110E3" w:rsidP="00A110E3">
      <w:pPr>
        <w:pStyle w:val="evidencetext"/>
        <w:rPr>
          <w:rStyle w:val="reduce2"/>
        </w:rPr>
      </w:pPr>
      <w:r w:rsidRPr="002850CD">
        <w:rPr>
          <w:rStyle w:val="highlight2"/>
        </w:rPr>
        <w:t>Unfortunately, it is not just the future of the fishing industry that is at stake, but also the continued health of the world’s largest ecosystem.</w:t>
      </w:r>
      <w:r w:rsidRPr="002850CD">
        <w:t xml:space="preserve"> </w:t>
      </w:r>
      <w:r w:rsidRPr="00A110E3">
        <w:rPr>
          <w:rStyle w:val="reduce2"/>
        </w:rPr>
        <w:t xml:space="preserve">While the climate crisis gathers front-page attention on a regular basis, people--even those who profess great environmental consciousness--continue to eat fish as if it were a sustainable practice. But eating a tuna roll at a sushi restaurant should be considered no more environmentally benign than driving a Hummer or harpooning a manatee. In the past 50 years, we have reduced the populations of large commercial fish, such as </w:t>
      </w:r>
      <w:proofErr w:type="spellStart"/>
      <w:r w:rsidRPr="00A110E3">
        <w:rPr>
          <w:rStyle w:val="reduce2"/>
        </w:rPr>
        <w:t>bluefin</w:t>
      </w:r>
      <w:proofErr w:type="spellEnd"/>
      <w:r w:rsidRPr="00A110E3">
        <w:rPr>
          <w:rStyle w:val="reduce2"/>
        </w:rPr>
        <w:t xml:space="preserve"> tuna, cod, and other favorites, by a staggering 90 percent. One study, published in the prestigious journal Science, forecast that,</w:t>
      </w:r>
      <w:r w:rsidRPr="002850CD">
        <w:t xml:space="preserve"> </w:t>
      </w:r>
      <w:r w:rsidRPr="002850CD">
        <w:rPr>
          <w:rStyle w:val="highlight2"/>
        </w:rPr>
        <w:t>by 2048, all commercial fish stocks will have “collapsed,</w:t>
      </w:r>
      <w:r w:rsidRPr="002850CD">
        <w:t xml:space="preserve">” </w:t>
      </w:r>
      <w:r w:rsidRPr="002850CD">
        <w:rPr>
          <w:rStyle w:val="reduce2"/>
        </w:rPr>
        <w:t>meaning that they will be generating 10 percent or less of their peak catches. Whether or not that particular year, or even decade, is correct, one thing is clear: Fish are in dire peril, and, if they are, then so are we.</w:t>
      </w:r>
    </w:p>
    <w:p w:rsidR="00A110E3" w:rsidRPr="002850CD" w:rsidRDefault="00A110E3" w:rsidP="00A110E3">
      <w:pPr>
        <w:pStyle w:val="evidencetext"/>
        <w:rPr>
          <w:rStyle w:val="reduce2"/>
        </w:rPr>
      </w:pPr>
      <w:r w:rsidRPr="002850CD">
        <w:rPr>
          <w:rStyle w:val="reduce2"/>
        </w:rPr>
        <w:t>The extent of the fisheries’ Ponzi scheme eluded government scientists for many years. They had long studied the health of fish populations, of course, but typically, laboratories would focus only on the species in their nation’s waters. And those studying a particular species in one country would communicate only with those studying that same species in another. Thus, they failed to notice an important pattern: Popular species were sequentially replacing each other in the catches that fisheries were reporting, and, when a species faded, scientific attention shifted to the replacement species. At any given moment, scientists might acknowledge that one-half or two-thirds of fisheries were being overfished, but, when the stock of a particular fish was used up, it was simply removed from the denominator of the fraction. For example, the Hudson River sturgeon wasn’t counted as an overfished stock once it disappeared from New York waters; it simply became an anecdote in the historical record. The baselines just kept shifting, allowing us to continue blithely damaging marine ecosystems.</w:t>
      </w:r>
    </w:p>
    <w:p w:rsidR="00A110E3" w:rsidRPr="002850CD" w:rsidRDefault="00A110E3" w:rsidP="00A110E3">
      <w:pPr>
        <w:pStyle w:val="evidencetext"/>
        <w:rPr>
          <w:rStyle w:val="reduce2"/>
        </w:rPr>
      </w:pPr>
      <w:r w:rsidRPr="002850CD">
        <w:rPr>
          <w:rStyle w:val="reduce2"/>
        </w:rPr>
        <w:t>It was not until the 1990s that a series of high-profile scientific papers demonstrated that we needed to study, and mitigate, fish depletions at the global level. They showed that phenomena previously observed at local levels--for example, the disappearance of large species from fisheries’ catches and their replacement by smaller species--were also occurring globally. It was a realization akin to understanding that the financial meltdown was due not to the failure of a single bank, but, rather, to the failure of the entire banking system--and it drew a lot of controversy.</w:t>
      </w:r>
    </w:p>
    <w:p w:rsidR="00A110E3" w:rsidRPr="002850CD" w:rsidRDefault="00A110E3" w:rsidP="00A110E3">
      <w:pPr>
        <w:pStyle w:val="evidencetext"/>
        <w:rPr>
          <w:rStyle w:val="reduce2"/>
        </w:rPr>
      </w:pPr>
      <w:r w:rsidRPr="002850CD">
        <w:rPr>
          <w:rStyle w:val="reduce2"/>
        </w:rPr>
        <w:t>The notion that fish are globally imperiled has been challenged in many ways--perhaps most notably by fisheries biologists, who have questioned the facts, the tone, and even the integrity of those making such allegations. Fisheries biologists are different than marine ecologists like myself. Marine ecologists are concerned mainly with threats to the diversity of the ecosystems that they study, and so, they frequently work in concert with environmental NGOs and are often funded by philanthropic foundations. By contrast, fisheries biologists traditionally work for government agencies, like the National Marine Fisheries Service at the Commerce Department, or as consultants to the fishing industry, and their chief goal is to protect fisheries and the fishermen they employ. I myself was trained as a fisheries biologist in Germany, and, while they would dispute this, the agencies for which many of my former classmates work clearly have been captured by the industry they are supposed to regulate. Thus, there are fisheries scientists who, for example, write that cod have “recovered” or even “doubled” their numbers when, in fact, they have increased merely from 1 percent to 2 percent of their original abundance in the 1950s.</w:t>
      </w:r>
    </w:p>
    <w:p w:rsidR="00A110E3" w:rsidRPr="002850CD" w:rsidRDefault="00A110E3" w:rsidP="00A110E3">
      <w:pPr>
        <w:pStyle w:val="evidencetext"/>
        <w:rPr>
          <w:rStyle w:val="reduce2"/>
        </w:rPr>
      </w:pPr>
      <w:r w:rsidRPr="002850CD">
        <w:rPr>
          <w:rStyle w:val="reduce2"/>
        </w:rPr>
        <w:t>Yet, despite their different interests and priorities--and despite their disagreements on the “end of fish”--marine ecologists and fisheries scientists both want there to be more fish in the oceans. Partly, this is because both are scientists, who are expected to concede when confronted with strong evidence. And, in the case of fisheries, as with global warming, the evidence is overwhelming: Stocks are declining in most parts of the world. And, ultimately, the important rift is not between these two groups of scientists, but between the public, which owns the sea’s resources, and the fishing-industrial complex, which needs fresh capital for its Ponzi scheme. The difficulty lies in forcing the fishing-industrial complex to catch fewer fish so that populations can rebuild.</w:t>
      </w:r>
    </w:p>
    <w:p w:rsidR="00A110E3" w:rsidRPr="002850CD" w:rsidRDefault="00A110E3" w:rsidP="00A110E3">
      <w:pPr>
        <w:pStyle w:val="evidencetext"/>
      </w:pPr>
      <w:r w:rsidRPr="002850CD">
        <w:rPr>
          <w:rStyle w:val="reduce2"/>
        </w:rPr>
        <w:t>It is essential that we do so as quickly as possible because</w:t>
      </w:r>
      <w:r w:rsidRPr="002850CD">
        <w:t xml:space="preserve"> </w:t>
      </w:r>
      <w:r w:rsidRPr="002850CD">
        <w:rPr>
          <w:rStyle w:val="highlight2"/>
        </w:rPr>
        <w:t xml:space="preserve">the consequences of an end to fish are frightful. To some Western nations, an end to fish might simply seem like a culinary catastrophe, but for 400 million people in developing nations, particularly in poor African and South Asian countries, fish are the main source of animal protein. What’s more, fisheries are a major source of livelihood for hundreds of </w:t>
      </w:r>
      <w:proofErr w:type="spellStart"/>
      <w:r w:rsidRPr="002850CD">
        <w:rPr>
          <w:rStyle w:val="highlight2"/>
        </w:rPr>
        <w:t>million</w:t>
      </w:r>
      <w:proofErr w:type="spellEnd"/>
      <w:r w:rsidRPr="002850CD">
        <w:rPr>
          <w:rStyle w:val="highlight2"/>
        </w:rPr>
        <w:t xml:space="preserve"> of people</w:t>
      </w:r>
      <w:r w:rsidRPr="002850CD">
        <w:t>. A recent World Bank report found that the income of the world’s 30 million small-scale fisheries is shrinking. The decrease in catch has also dealt a blow to a prime source of foreign-exchange earnings, on which impoverished countries, ranging from Senegal in West Africa to the Solomon Islands in the South Pacific, rely to support their imports of staples such as rice.</w:t>
      </w:r>
    </w:p>
    <w:p w:rsidR="00A110E3" w:rsidRPr="00A110E3" w:rsidRDefault="00A110E3" w:rsidP="00A110E3">
      <w:pPr>
        <w:pStyle w:val="evidencetext"/>
        <w:rPr>
          <w:rStyle w:val="reduce2"/>
        </w:rPr>
      </w:pPr>
      <w:r w:rsidRPr="002850CD">
        <w:t xml:space="preserve">And, of course, </w:t>
      </w:r>
      <w:r w:rsidRPr="002850CD">
        <w:rPr>
          <w:rStyle w:val="highlight2"/>
        </w:rPr>
        <w:t>the end of fish would disrupt marine ecosystems to an extent that we are only now beginning to appreciate</w:t>
      </w:r>
      <w:r w:rsidRPr="002850CD">
        <w:t xml:space="preserve">. Thus, the removal of small fish in the Mediterranean to fatten </w:t>
      </w:r>
      <w:proofErr w:type="spellStart"/>
      <w:r w:rsidRPr="002850CD">
        <w:t>bluefin</w:t>
      </w:r>
      <w:proofErr w:type="spellEnd"/>
      <w:r w:rsidRPr="002850CD">
        <w:t xml:space="preserve"> tuna in pens is causing the “common” dolphin to become exceedingly rare in some areas</w:t>
      </w:r>
      <w:r w:rsidRPr="002850CD">
        <w:rPr>
          <w:rStyle w:val="highlight2"/>
        </w:rPr>
        <w:t>, with local extinction probable.</w:t>
      </w:r>
      <w:r w:rsidRPr="002850CD">
        <w:t xml:space="preserve"> </w:t>
      </w:r>
      <w:r w:rsidRPr="00A110E3">
        <w:rPr>
          <w:rStyle w:val="reduce2"/>
        </w:rPr>
        <w:t>Other marine mammals and seabirds are similarly affected in various parts of the world. Moreover, the removal of top predators from marine ecosystems has effects that cascade down, leading to the increase of jellyfish and other gelatinous zooplankton and to the gradual erosion of the food web within which fish populations are embedded. This is what happened off the coast of southwestern Africa, where an upwelling ecosystem similar to that off California, previously dominated by fish such as hake and sardines, has become overrun by millions of tons of jellyfish.</w:t>
      </w:r>
    </w:p>
    <w:p w:rsidR="00A110E3" w:rsidRPr="002850CD" w:rsidRDefault="00A110E3" w:rsidP="00A110E3">
      <w:pPr>
        <w:pStyle w:val="evidencetext"/>
        <w:rPr>
          <w:rStyle w:val="highlight2"/>
        </w:rPr>
      </w:pPr>
      <w:r w:rsidRPr="00A110E3">
        <w:rPr>
          <w:rStyle w:val="reduce2"/>
        </w:rPr>
        <w:t xml:space="preserve">Jellyfish population outbursts are also becoming more frequent in the northern Gulf of Mexico, where the fertilizer-laden runoff from the Mississippi River fuels uncontrolled algae blooms. The dead algae then fall to a sea bottom from which shrimp trawling has raked all animals capable of feeding on them, and so they rot, causing Massachusetts-sized “dead zones.” Similar phenomena--which only jellyfish seem to enjoy--are occurring throughout the world, from the Baltic Sea to the Chesapeake Bay, and from the Black Sea in southeastern Europe to the </w:t>
      </w:r>
      <w:proofErr w:type="spellStart"/>
      <w:r w:rsidRPr="00A110E3">
        <w:rPr>
          <w:rStyle w:val="reduce2"/>
        </w:rPr>
        <w:t>Bohai</w:t>
      </w:r>
      <w:proofErr w:type="spellEnd"/>
      <w:r w:rsidRPr="00A110E3">
        <w:rPr>
          <w:rStyle w:val="reduce2"/>
        </w:rPr>
        <w:t xml:space="preserve"> Sea in northeastern China.</w:t>
      </w:r>
      <w:r w:rsidRPr="002850CD">
        <w:t xml:space="preserve"> </w:t>
      </w:r>
      <w:r w:rsidRPr="002850CD">
        <w:rPr>
          <w:rStyle w:val="highlight2"/>
        </w:rPr>
        <w:t>Our oceans, having nourished us since the beginning of the human species some 150,000 years ago, are now turning against us, becoming angry opponents.</w:t>
      </w:r>
    </w:p>
    <w:p w:rsidR="00A110E3" w:rsidRPr="002850CD" w:rsidRDefault="00A110E3" w:rsidP="00A110E3">
      <w:pPr>
        <w:pStyle w:val="evidencetext"/>
      </w:pPr>
      <w:r w:rsidRPr="002850CD">
        <w:rPr>
          <w:rStyle w:val="highlight2"/>
        </w:rPr>
        <w:lastRenderedPageBreak/>
        <w:t>That dynamic will only grow more antagonistic as the oceans become warmer and more acidic because of climate change. Fish are expected to suffer mightily from global warming, making it essential that we preserve as great a number of fish and of fish species as possible, so that those which are able to adapt are around to evolve and propagate the next incarnations of marine life. In fact, new evidence tentatively suggests that large quantities of fish biomass could actually help attenuate ocean acidification. In other words, fish could help save us from the worst consequences of our own folly--yet we are killing them off.</w:t>
      </w:r>
      <w:r w:rsidRPr="002850CD">
        <w:t xml:space="preserve"> The jellyfish-ridden waters we’re seeing now may be only the first scene in a watery horror show.</w:t>
      </w:r>
    </w:p>
    <w:p w:rsidR="00020673" w:rsidRDefault="00020673" w:rsidP="00EF2482">
      <w:pPr>
        <w:pStyle w:val="Tag"/>
      </w:pPr>
    </w:p>
    <w:p w:rsidR="00EF2482" w:rsidRPr="00EF2482" w:rsidRDefault="00EF2482" w:rsidP="00EF2482">
      <w:pPr>
        <w:pStyle w:val="Tag"/>
      </w:pPr>
      <w:r>
        <w:t xml:space="preserve">Even if They Win a </w:t>
      </w:r>
      <w:proofErr w:type="spellStart"/>
      <w:r>
        <w:t>Disad</w:t>
      </w:r>
      <w:proofErr w:type="spellEnd"/>
      <w:r>
        <w:t xml:space="preserve">, You Should Vote Affirmative—The Attempt to Alleviate Hunger and Prevent Starvation is a Moral Necessity of the Highest Order, We Should Distribute </w:t>
      </w:r>
      <w:proofErr w:type="gramStart"/>
      <w:r>
        <w:t>Food  Even</w:t>
      </w:r>
      <w:proofErr w:type="gramEnd"/>
      <w:r>
        <w:t xml:space="preserve"> if it Results in Extinction</w:t>
      </w:r>
    </w:p>
    <w:p w:rsidR="00EF2482" w:rsidRPr="00EF2482" w:rsidRDefault="00EF2482" w:rsidP="00EF2482">
      <w:r w:rsidRPr="00EF2482">
        <w:t>Richard A. Watson, Professor of Philosophy, Washington University of St. Louis, “Reason and Morality in a World of Limited Food,” World Hunger and Moral Obligation, 1977, (p. 118-120)</w:t>
      </w:r>
    </w:p>
    <w:p w:rsidR="00EF2482" w:rsidRPr="00186FC0" w:rsidRDefault="00EF2482" w:rsidP="00EF2482">
      <w:pPr>
        <w:ind w:left="720"/>
        <w:rPr>
          <w:rStyle w:val="reduce2"/>
        </w:rPr>
      </w:pPr>
    </w:p>
    <w:p w:rsidR="00EF2482" w:rsidRPr="00144C17" w:rsidRDefault="00EF2482" w:rsidP="00EF2482">
      <w:pPr>
        <w:pStyle w:val="evidencetext"/>
        <w:rPr>
          <w:rStyle w:val="reduce2"/>
        </w:rPr>
      </w:pPr>
      <w:r w:rsidRPr="00144C17">
        <w:rPr>
          <w:rStyle w:val="reduce2"/>
        </w:rPr>
        <w:t>These arguments are morally spurious.</w:t>
      </w:r>
      <w:r>
        <w:t xml:space="preserve"> </w:t>
      </w:r>
      <w:r w:rsidRPr="00144C17">
        <w:rPr>
          <w:rStyle w:val="highlight2"/>
        </w:rPr>
        <w:t>That food sufficient for well-nourished survival is the equal right of every human individual or nation is a specification of the higher principle that everyone has equal right to the necessities of life</w:t>
      </w:r>
      <w:r w:rsidRPr="00144C17">
        <w:rPr>
          <w:rStyle w:val="reduce2"/>
        </w:rPr>
        <w:t>. The moral stress of the principle of equity is primarily on equal sharing, and only secondarily on what is being shared. The higher moral principle is of human equity per se.</w:t>
      </w:r>
      <w:r w:rsidRPr="00DB7C41">
        <w:rPr>
          <w:rFonts w:ascii="Times New Roman" w:hAnsi="Times New Roman"/>
          <w:i/>
          <w:iCs/>
          <w:spacing w:val="4"/>
          <w:sz w:val="19"/>
          <w:szCs w:val="19"/>
        </w:rPr>
        <w:t xml:space="preserve"> </w:t>
      </w:r>
      <w:r w:rsidRPr="00144C17">
        <w:rPr>
          <w:rStyle w:val="highlight2"/>
        </w:rPr>
        <w:t xml:space="preserve">Consequently, the moral action is to distribute all food equally, </w:t>
      </w:r>
      <w:r w:rsidRPr="00144C17">
        <w:rPr>
          <w:rStyle w:val="highlight2"/>
          <w:i/>
        </w:rPr>
        <w:t>whatever the consequences</w:t>
      </w:r>
      <w:r w:rsidRPr="00144C17">
        <w:rPr>
          <w:rStyle w:val="highlight2"/>
        </w:rPr>
        <w:t>.</w:t>
      </w:r>
      <w:r w:rsidRPr="00144C17">
        <w:rPr>
          <w:rStyle w:val="reduce2"/>
        </w:rPr>
        <w:t xml:space="preserve"> This is the hard line apparently drawn by such moralists as Immanuel Kant and Noam Chomsky—but then, morality is hard. The conclusion may be unreason</w:t>
      </w:r>
      <w:r w:rsidRPr="00144C17">
        <w:rPr>
          <w:rStyle w:val="reduce2"/>
        </w:rPr>
        <w:softHyphen/>
        <w:t>able (impractical and irrational in conventional terms), but it is obviously moral. Nor should anyone purport surprise; it has always been understood that the claims of morality—if taken seriously—supersede those of con</w:t>
      </w:r>
      <w:r w:rsidRPr="00144C17">
        <w:rPr>
          <w:rStyle w:val="reduce2"/>
        </w:rPr>
        <w:softHyphen/>
        <w:t>flicting reason.</w:t>
      </w:r>
    </w:p>
    <w:p w:rsidR="00EF2482" w:rsidRPr="00144C17" w:rsidRDefault="00EF2482" w:rsidP="00EF2482">
      <w:pPr>
        <w:pStyle w:val="evidencetext"/>
        <w:rPr>
          <w:rStyle w:val="highlight2"/>
        </w:rPr>
      </w:pPr>
      <w:r w:rsidRPr="00144C17">
        <w:rPr>
          <w:rStyle w:val="reduce2"/>
        </w:rPr>
        <w:t xml:space="preserve">One may even have to sacrifice one's life or one's nation to be moral in situations where practical behavior would preserve it. For example, if a prisoner of war undergoing torture is to be a (perhaps dead) patriot even when reason tells him that collaboration will hurt no one, he remains silent. Similarly, if one is to be moral, one distributes available food in equal shares (even if everyone then dies). That an action is necessary to save one's life is no excuse for behaving unpatriotically or immorally if one wishes to be a patriot or moral. No principle of morality absolves one of behaving immorally simply to save one's life or nation. There is a strict analogy here between adhering to moral principles for the sake of being moral, and adhering to Christian principles for the sake of being Christian. The moral world contains pits and lions, but one looks always to the highest light. </w:t>
      </w:r>
      <w:r w:rsidRPr="00144C17">
        <w:rPr>
          <w:rStyle w:val="highlight2"/>
        </w:rPr>
        <w:t>The ultimate test always harks to the highest principle— recant or die—and it is pathetic to profess morality if one quits when the going gets rough.</w:t>
      </w:r>
    </w:p>
    <w:p w:rsidR="00EF2482" w:rsidRPr="00DB7C41" w:rsidRDefault="00EF2482" w:rsidP="00EF2482">
      <w:pPr>
        <w:pStyle w:val="evidencetext"/>
        <w:rPr>
          <w:rStyle w:val="highlight2"/>
        </w:rPr>
      </w:pPr>
      <w:r w:rsidRPr="00DB7C41">
        <w:rPr>
          <w:rStyle w:val="reduce2"/>
        </w:rPr>
        <w:t>I have put aside many questions of detail—such as the mechanical problems of distributing food—because detail does not alter the stark conclusion.</w:t>
      </w:r>
      <w:r w:rsidRPr="00905DBD">
        <w:rPr>
          <w:spacing w:val="2"/>
        </w:rPr>
        <w:t xml:space="preserve"> </w:t>
      </w:r>
      <w:r w:rsidRPr="00DB7C41">
        <w:rPr>
          <w:rStyle w:val="highlight2"/>
        </w:rPr>
        <w:t>If every human life is equal in value, then the equal distribu</w:t>
      </w:r>
      <w:r w:rsidRPr="00DB7C41">
        <w:rPr>
          <w:rStyle w:val="highlight2"/>
        </w:rPr>
        <w:softHyphen/>
        <w:t>tion of the necessities of life is</w:t>
      </w:r>
      <w:r w:rsidRPr="00905DBD">
        <w:t xml:space="preserve"> </w:t>
      </w:r>
      <w:r w:rsidRPr="00DB7C41">
        <w:rPr>
          <w:rStyle w:val="reduce2"/>
        </w:rPr>
        <w:t>an extremely high, if not</w:t>
      </w:r>
      <w:r w:rsidRPr="00905DBD">
        <w:t xml:space="preserve"> </w:t>
      </w:r>
      <w:r w:rsidRPr="00DB7C41">
        <w:rPr>
          <w:rStyle w:val="highlight2"/>
        </w:rPr>
        <w:t>the highest, moral duty. It is</w:t>
      </w:r>
      <w:r w:rsidRPr="00DB7C41">
        <w:rPr>
          <w:rStyle w:val="reduce2"/>
        </w:rPr>
        <w:t xml:space="preserve"> at least </w:t>
      </w:r>
      <w:r w:rsidRPr="00DB7C41">
        <w:rPr>
          <w:rStyle w:val="highlight2"/>
        </w:rPr>
        <w:t>high enough to override the excuse that by doing it one would lose one's own life. But many people cannot accept the view that one must distribute equally even if the nation collapses or all people die.</w:t>
      </w:r>
    </w:p>
    <w:p w:rsidR="00EF2482" w:rsidRPr="00905DBD" w:rsidRDefault="00EF2482" w:rsidP="00EF2482">
      <w:pPr>
        <w:pStyle w:val="evidencetext"/>
        <w:rPr>
          <w:spacing w:val="5"/>
        </w:rPr>
      </w:pPr>
      <w:r w:rsidRPr="00DB7C41">
        <w:rPr>
          <w:rStyle w:val="reduce2"/>
        </w:rPr>
        <w:t>If everyone dies, then there will be no realm of morality. Practically speaking, sheer survival comes first. One can adhere to the principle of equity only if one exists. So it is rational to suppose that the principle of survival is morally higher than the principle of equity. And though one might not be able to argue for unequal distribution of food to save a nation —for nations can come and go—</w:t>
      </w:r>
      <w:r w:rsidRPr="00DB7C41">
        <w:rPr>
          <w:rStyle w:val="highlight2"/>
        </w:rPr>
        <w:t>one might well argue that unequal distri</w:t>
      </w:r>
      <w:r w:rsidRPr="00DB7C41">
        <w:rPr>
          <w:rStyle w:val="highlight2"/>
        </w:rPr>
        <w:softHyphen/>
        <w:t>bution is necessary for the survival of the human species</w:t>
      </w:r>
      <w:r w:rsidRPr="00DB7C41">
        <w:rPr>
          <w:rStyle w:val="reduce2"/>
        </w:rPr>
        <w:t>. That is, some large group—say one-third of present world population—should be at least well-nourished for human survival.</w:t>
      </w:r>
    </w:p>
    <w:p w:rsidR="00EF2482" w:rsidRDefault="00EF2482" w:rsidP="00EF2482">
      <w:pPr>
        <w:pStyle w:val="evidencetext"/>
      </w:pPr>
      <w:r w:rsidRPr="00DB7C41">
        <w:rPr>
          <w:rStyle w:val="highlight2"/>
        </w:rPr>
        <w:t>However, from an individual standpoint, the human species</w:t>
      </w:r>
      <w:r w:rsidRPr="00DB7C41">
        <w:rPr>
          <w:rStyle w:val="reduce2"/>
        </w:rPr>
        <w:t>—like the nation—</w:t>
      </w:r>
      <w:r w:rsidRPr="00DB7C41">
        <w:rPr>
          <w:rStyle w:val="highlight2"/>
        </w:rPr>
        <w:t>is of no moral relevance.</w:t>
      </w:r>
      <w:r w:rsidRPr="00DB7C41">
        <w:rPr>
          <w:rStyle w:val="reduce2"/>
        </w:rPr>
        <w:t xml:space="preserve"> From a naturalistic standpoint, survival does come first; </w:t>
      </w:r>
      <w:r w:rsidRPr="00DB7C41">
        <w:rPr>
          <w:rStyle w:val="highlight2"/>
        </w:rPr>
        <w:t>from a moralistic standpoint</w:t>
      </w:r>
      <w:r w:rsidRPr="00DB7C41">
        <w:rPr>
          <w:rStyle w:val="reduce2"/>
        </w:rPr>
        <w:t>—as indicated above—</w:t>
      </w:r>
      <w:r w:rsidRPr="00DB7C41">
        <w:rPr>
          <w:rStyle w:val="highlight2"/>
        </w:rPr>
        <w:t>survival may have to be sacrificed</w:t>
      </w:r>
      <w:r w:rsidRPr="00DB7C41">
        <w:rPr>
          <w:rStyle w:val="reduce2"/>
        </w:rPr>
        <w:t>. In the milieu of morality, it is immaterial whether or not the human species survives as a result of individual moral behavior.</w:t>
      </w:r>
    </w:p>
    <w:p w:rsidR="006926DC" w:rsidRDefault="006926DC" w:rsidP="00EE4EC1">
      <w:pPr>
        <w:rPr>
          <w:rStyle w:val="highlight2"/>
          <w:b w:val="0"/>
          <w:u w:val="none"/>
        </w:rPr>
      </w:pPr>
    </w:p>
    <w:p w:rsidR="00EF2482" w:rsidRDefault="00EF2482" w:rsidP="00EE4EC1"/>
    <w:p w:rsidR="00C5588D" w:rsidRPr="00C5588D" w:rsidRDefault="00C5588D" w:rsidP="00C5588D">
      <w:pPr>
        <w:pStyle w:val="Tag"/>
      </w:pPr>
      <w:r>
        <w:t xml:space="preserve">Expanding Fish Supply is Crucial to Meet Global Food Demands in the Near Future—No Source </w:t>
      </w:r>
      <w:proofErr w:type="gramStart"/>
      <w:r>
        <w:t>Besides</w:t>
      </w:r>
      <w:proofErr w:type="gramEnd"/>
      <w:r>
        <w:t xml:space="preserve"> Ocean Aquaculture Has the Chance to Meet This Expansion</w:t>
      </w:r>
    </w:p>
    <w:p w:rsidR="00847187" w:rsidRPr="00EE4EC1" w:rsidRDefault="00EE4EC1" w:rsidP="00EE4EC1">
      <w:r w:rsidRPr="00EE4EC1">
        <w:t xml:space="preserve">Jonathan Muir, </w:t>
      </w:r>
      <w:r w:rsidR="00847187" w:rsidRPr="00EE4EC1">
        <w:t>Emeritus Professor in</w:t>
      </w:r>
      <w:r w:rsidRPr="00EE4EC1">
        <w:t xml:space="preserve"> the Department of Aquaculture at the</w:t>
      </w:r>
      <w:r w:rsidR="00847187" w:rsidRPr="00EE4EC1">
        <w:t xml:space="preserve"> University of Sterling, UK </w:t>
      </w:r>
    </w:p>
    <w:p w:rsidR="00847187" w:rsidRPr="00EE4EC1" w:rsidRDefault="00847187" w:rsidP="00EE4EC1">
      <w:r w:rsidRPr="00EE4EC1">
        <w:t>“Fish, feeds, and food security</w:t>
      </w:r>
      <w:r w:rsidR="00EE4EC1" w:rsidRPr="00EE4EC1">
        <w:t>” Animal Frontiers, January 2013 (</w:t>
      </w:r>
      <w:r w:rsidRPr="00EE4EC1">
        <w:t>http://www.animalfrontiers.org/content/3/1/28.full</w:t>
      </w:r>
      <w:r w:rsidR="00EE4EC1" w:rsidRPr="00EE4EC1">
        <w:t>)</w:t>
      </w:r>
    </w:p>
    <w:p w:rsidR="00EE4EC1" w:rsidRDefault="00EE4EC1" w:rsidP="00847187">
      <w:pPr>
        <w:rPr>
          <w:rStyle w:val="TitleChar"/>
        </w:rPr>
      </w:pPr>
    </w:p>
    <w:p w:rsidR="00847187" w:rsidRDefault="00847187" w:rsidP="0093317A">
      <w:pPr>
        <w:pStyle w:val="evidencetext"/>
      </w:pPr>
      <w:r w:rsidRPr="00EE4EC1">
        <w:t xml:space="preserve">It is clear that </w:t>
      </w:r>
      <w:r w:rsidRPr="00C5588D">
        <w:rPr>
          <w:rStyle w:val="highlight2"/>
        </w:rPr>
        <w:t>expansion of fish supplies will be essential to meet future food needs</w:t>
      </w:r>
      <w:r w:rsidRPr="00EE4EC1">
        <w:t>. However, given that 80% of 523 world fish stocks for which assessment data are available are reported as fully or over-exploited, with continued problems of IUU (illegal, unregulated, and unreported) fishing (Agnew et al., 2009), major disruptions associated with climate change (Cheung et al., 2010), and abounding challenges of governance and management (</w:t>
      </w:r>
      <w:proofErr w:type="spellStart"/>
      <w:r w:rsidRPr="00EE4EC1">
        <w:t>Österblom</w:t>
      </w:r>
      <w:proofErr w:type="spellEnd"/>
      <w:r w:rsidRPr="00EE4EC1">
        <w:t xml:space="preserve"> et al., 2010, O’Leary et al., 2011), </w:t>
      </w:r>
      <w:r w:rsidRPr="00C5588D">
        <w:rPr>
          <w:rStyle w:val="highlight2"/>
        </w:rPr>
        <w:t xml:space="preserve">prospects for expanding or even retaining current output from capture fisheries are at best uncertain </w:t>
      </w:r>
      <w:r w:rsidRPr="00EE4EC1">
        <w:t xml:space="preserve">(see e.g., Garcia and Rosenberg, 2010). Though there are likely to be substantial levels of unrecorded output </w:t>
      </w:r>
      <w:r w:rsidRPr="00C5588D">
        <w:rPr>
          <w:rStyle w:val="highlight2"/>
        </w:rPr>
        <w:t>in inland fisheries, the prospects for further expansion are unlikely</w:t>
      </w:r>
      <w:r w:rsidRPr="00EE4EC1">
        <w:t>, with increasing demands for water for food supplies (</w:t>
      </w:r>
      <w:proofErr w:type="spellStart"/>
      <w:r w:rsidRPr="00EE4EC1">
        <w:t>Jägerskog</w:t>
      </w:r>
      <w:proofErr w:type="spellEnd"/>
      <w:r w:rsidRPr="00EE4EC1">
        <w:t xml:space="preserve"> and </w:t>
      </w:r>
      <w:proofErr w:type="spellStart"/>
      <w:r w:rsidRPr="00EE4EC1">
        <w:t>Jønch</w:t>
      </w:r>
      <w:proofErr w:type="spellEnd"/>
      <w:r w:rsidRPr="00EE4EC1">
        <w:t xml:space="preserve"> Clausen, 2012), urban and industrial use, and increasing functional disruption of aquatic habitats (</w:t>
      </w:r>
      <w:proofErr w:type="spellStart"/>
      <w:r w:rsidRPr="00EE4EC1">
        <w:t>Welcomme</w:t>
      </w:r>
      <w:proofErr w:type="spellEnd"/>
      <w:r w:rsidRPr="00EE4EC1">
        <w:t xml:space="preserve"> et al., 2010). The questionable issues of stock recovery apart (see Worm et al., 2009), or the limited enhancement of specific fisheries through restocking and habitat improvement (</w:t>
      </w:r>
      <w:proofErr w:type="spellStart"/>
      <w:r w:rsidRPr="00EE4EC1">
        <w:t>Lorenzen</w:t>
      </w:r>
      <w:proofErr w:type="spellEnd"/>
      <w:r w:rsidRPr="00EE4EC1">
        <w:t xml:space="preserve">, 2008), the primary expectation is therefore that aquaculture (Figure 3) will contribute the bulk of future needs (STAQ, 2009, Muir et al., 2010, </w:t>
      </w:r>
      <w:proofErr w:type="spellStart"/>
      <w:r w:rsidRPr="00EE4EC1">
        <w:t>Bostock</w:t>
      </w:r>
      <w:proofErr w:type="spellEnd"/>
      <w:r w:rsidRPr="00EE4EC1">
        <w:t xml:space="preserve"> et al., 2010, Hall et al., 2011).¶ Aquiculture research being done at Ohio State University's Agriculture Research and Development Center (source: OARDC).¶ Based on current human use levels of some 128 million </w:t>
      </w:r>
      <w:proofErr w:type="spellStart"/>
      <w:r w:rsidRPr="00EE4EC1">
        <w:t>tonnes</w:t>
      </w:r>
      <w:proofErr w:type="spellEnd"/>
      <w:r w:rsidRPr="00EE4EC1">
        <w:t xml:space="preserve">, and dependent on income and food preference projections, total consumption levels of some 200 to 250 million </w:t>
      </w:r>
      <w:proofErr w:type="spellStart"/>
      <w:r w:rsidRPr="00EE4EC1">
        <w:t>tonnes</w:t>
      </w:r>
      <w:proofErr w:type="spellEnd"/>
      <w:r w:rsidRPr="00EE4EC1">
        <w:t xml:space="preserve"> could be foreseeable by 2050. </w:t>
      </w:r>
      <w:r w:rsidRPr="00C5588D">
        <w:rPr>
          <w:rStyle w:val="highlight2"/>
        </w:rPr>
        <w:t xml:space="preserve">Given that capture fisheries might not supply more than 70 million </w:t>
      </w:r>
      <w:proofErr w:type="spellStart"/>
      <w:r w:rsidRPr="00C5588D">
        <w:rPr>
          <w:rStyle w:val="highlight2"/>
        </w:rPr>
        <w:lastRenderedPageBreak/>
        <w:t>tonnes</w:t>
      </w:r>
      <w:proofErr w:type="spellEnd"/>
      <w:r w:rsidRPr="00C5588D">
        <w:rPr>
          <w:rStyle w:val="highlight2"/>
        </w:rPr>
        <w:t xml:space="preserve"> of food fish, aquaculture production would need to rise to some 130–180 million </w:t>
      </w:r>
      <w:proofErr w:type="spellStart"/>
      <w:r w:rsidRPr="00C5588D">
        <w:rPr>
          <w:rStyle w:val="highlight2"/>
        </w:rPr>
        <w:t>tonnes</w:t>
      </w:r>
      <w:proofErr w:type="spellEnd"/>
      <w:r w:rsidRPr="00C5588D">
        <w:rPr>
          <w:rStyle w:val="highlight2"/>
        </w:rPr>
        <w:t xml:space="preserve"> annually, two to three times the present output.</w:t>
      </w:r>
      <w:r w:rsidRPr="00EE4EC1">
        <w:t xml:space="preserve"> In 2010, the top ten producing countries accounted for 87.6% by volume and 81.9% by value of global aquaculture output. Asia accounted for 89% of this (Table 1), led by China, with more than 60% of global output. Other major Asian producers are India, Viet Nam, Indonesia, Bangladesh (Figure 4), Thailand, Myanmar, the Philippines, and Japan. Much of the production is based on relatively simple pond-based production of carp and tilapia, together with coastal </w:t>
      </w:r>
      <w:proofErr w:type="spellStart"/>
      <w:r w:rsidRPr="00EE4EC1">
        <w:t>mollusc</w:t>
      </w:r>
      <w:proofErr w:type="spellEnd"/>
      <w:r w:rsidRPr="00EE4EC1">
        <w:t xml:space="preserve"> culture, neither system requiring substantial feeding input. Growth in output and value over the last decade has been relatively strong, and with the exception of Africa, value per unit output has also increased (FAO 2012a, 2012b). Outside Asia, key producer countries are Norway and Chile (Atlantic salmon), and Egypt (tilapia).</w:t>
      </w:r>
    </w:p>
    <w:p w:rsidR="00847187" w:rsidRDefault="00847187" w:rsidP="009A14DF">
      <w:pPr>
        <w:ind w:left="720"/>
      </w:pPr>
    </w:p>
    <w:p w:rsidR="00020673" w:rsidRDefault="00020673" w:rsidP="00C5588D">
      <w:pPr>
        <w:pStyle w:val="Tag"/>
      </w:pPr>
    </w:p>
    <w:p w:rsidR="00020673" w:rsidRDefault="00020673" w:rsidP="00C5588D">
      <w:pPr>
        <w:pStyle w:val="Tag"/>
      </w:pPr>
    </w:p>
    <w:p w:rsidR="00847187" w:rsidRPr="00C5588D" w:rsidRDefault="00C84203" w:rsidP="00C5588D">
      <w:pPr>
        <w:pStyle w:val="Tag"/>
      </w:pPr>
      <w:r>
        <w:t xml:space="preserve">The </w:t>
      </w:r>
      <w:r w:rsidR="0093317A">
        <w:t xml:space="preserve">Global Food System is </w:t>
      </w:r>
      <w:proofErr w:type="gramStart"/>
      <w:r w:rsidR="0093317A">
        <w:t>Breaking</w:t>
      </w:r>
      <w:proofErr w:type="gramEnd"/>
      <w:r w:rsidR="0093317A">
        <w:t xml:space="preserve"> Down—Without a Rise in Aquaculture Development We Cannot Feed Worldwide Populations </w:t>
      </w:r>
    </w:p>
    <w:p w:rsidR="00847187" w:rsidRPr="00C5588D" w:rsidRDefault="00847187" w:rsidP="00C5588D">
      <w:r w:rsidRPr="00C5588D">
        <w:t xml:space="preserve">Annie-Rose </w:t>
      </w:r>
      <w:proofErr w:type="spellStart"/>
      <w:r w:rsidRPr="00C5588D">
        <w:t>Strasser</w:t>
      </w:r>
      <w:proofErr w:type="spellEnd"/>
      <w:r w:rsidR="00C5588D" w:rsidRPr="00C5588D">
        <w:t xml:space="preserve">, Senior Editor at </w:t>
      </w:r>
      <w:proofErr w:type="spellStart"/>
      <w:r w:rsidR="00C5588D" w:rsidRPr="00C5588D">
        <w:t>ThinkProgress</w:t>
      </w:r>
      <w:proofErr w:type="spellEnd"/>
      <w:r w:rsidR="00C5588D" w:rsidRPr="00C5588D">
        <w:t>, “</w:t>
      </w:r>
      <w:r w:rsidRPr="00C5588D">
        <w:t>The New, Innovative And More Efficient Way Of Feeding People,</w:t>
      </w:r>
      <w:r w:rsidR="00C5588D" w:rsidRPr="00C5588D">
        <w:t>” ThinkProgress.org</w:t>
      </w:r>
      <w:r w:rsidR="00C84203">
        <w:t>, April 21</w:t>
      </w:r>
      <w:r w:rsidR="00C84203" w:rsidRPr="00C84203">
        <w:rPr>
          <w:vertAlign w:val="superscript"/>
        </w:rPr>
        <w:t>st</w:t>
      </w:r>
      <w:r w:rsidR="00C84203">
        <w:t xml:space="preserve">, </w:t>
      </w:r>
      <w:proofErr w:type="gramStart"/>
      <w:r w:rsidR="00C84203">
        <w:t xml:space="preserve">2014 </w:t>
      </w:r>
      <w:r w:rsidR="00C5588D" w:rsidRPr="00C5588D">
        <w:t xml:space="preserve"> (</w:t>
      </w:r>
      <w:proofErr w:type="gramEnd"/>
      <w:r w:rsidRPr="00C5588D">
        <w:t>http://thinkprogress.org/climate/2014/04/21/3422486/big-ag-takes-to-the-ocean/</w:t>
      </w:r>
      <w:r w:rsidR="00C5588D" w:rsidRPr="00C5588D">
        <w:t>)</w:t>
      </w:r>
    </w:p>
    <w:p w:rsidR="00C5588D" w:rsidRDefault="00C5588D" w:rsidP="00847187">
      <w:pPr>
        <w:rPr>
          <w:rStyle w:val="TitleChar"/>
        </w:rPr>
      </w:pPr>
    </w:p>
    <w:p w:rsidR="00847187" w:rsidRDefault="00847187" w:rsidP="00BB0E84">
      <w:pPr>
        <w:pStyle w:val="evidencetext"/>
      </w:pPr>
      <w:r w:rsidRPr="00C84203">
        <w:rPr>
          <w:rStyle w:val="highlight2"/>
        </w:rPr>
        <w:t>Spend just a few minutes reading news about agriculture and climate change these days, and you’ll understand what’s driving people to consider scaling up aquaculture</w:t>
      </w:r>
      <w:r w:rsidRPr="00C5588D">
        <w:t xml:space="preserve">: The latest report from the United Nations’ Intergovernmental Panel on Climate Change tells us </w:t>
      </w:r>
      <w:r w:rsidRPr="00C84203">
        <w:rPr>
          <w:rStyle w:val="highlight2"/>
        </w:rPr>
        <w:t>we’re headed toward a “breakdown of food systems linked to warming, drought, flooding, and precipitation variability and extremes</w:t>
      </w:r>
      <w:r w:rsidRPr="00C5588D">
        <w:t xml:space="preserve">.” Studies come out every week, practically, that say drought threatens our supply of key grains like wheat, corn, and rice. The warming globe is even slowing down cows’ production of milk. And </w:t>
      </w:r>
      <w:r w:rsidRPr="00C84203">
        <w:rPr>
          <w:rStyle w:val="highlight2"/>
        </w:rPr>
        <w:t>not only is our food on the fritz, but it’s causing a lot of the problems that seem to be leading to its own demise. Cows, a growing source of protein here in the United States, are major emitters of methane, a potent greenhouse gas. Meat production is also a serious drain on other resources</w:t>
      </w:r>
      <w:r w:rsidRPr="00C5588D">
        <w:t xml:space="preserve">: A quarter pound of hamburger meat uses up 6.7 pounds of grains and 52.8 gallons of water. </w:t>
      </w:r>
      <w:r w:rsidRPr="00C84203">
        <w:rPr>
          <w:rStyle w:val="highlight2"/>
        </w:rPr>
        <w:t>We’re paying a high price to get our protein, and all the while our population is growing at a breakneck speed. There are a lot of hungry mouths to feed</w:t>
      </w:r>
      <w:r w:rsidRPr="00C5588D">
        <w:t xml:space="preserve">. The United Nations has urged “a substantial worldwide diet change, away from animal products” altogether. But </w:t>
      </w:r>
      <w:r w:rsidRPr="00C84203">
        <w:rPr>
          <w:rStyle w:val="highlight2"/>
        </w:rPr>
        <w:t>aquaculture might be a good stepping stone</w:t>
      </w:r>
      <w:r w:rsidRPr="00C5588D">
        <w:t xml:space="preserve">. “Overall, if we’re going to continue to consume the amount of seafood we consume — or put </w:t>
      </w:r>
      <w:r w:rsidRPr="00C84203">
        <w:rPr>
          <w:rStyle w:val="highlight2"/>
        </w:rPr>
        <w:t>more apocalyptically, if we’re going to adequately nourish the increasing number of billions of people on this planet</w:t>
      </w:r>
      <w:r w:rsidRPr="00C5588D">
        <w:t xml:space="preserve">,” Michael </w:t>
      </w:r>
      <w:proofErr w:type="spellStart"/>
      <w:r w:rsidRPr="00C5588D">
        <w:t>Conathan</w:t>
      </w:r>
      <w:proofErr w:type="spellEnd"/>
      <w:r w:rsidRPr="00C5588D">
        <w:t xml:space="preserve">, Director of Ocean Policy at the Center for American Progress, told </w:t>
      </w:r>
      <w:proofErr w:type="spellStart"/>
      <w:r w:rsidRPr="00C5588D">
        <w:t>ThinkProgress</w:t>
      </w:r>
      <w:proofErr w:type="spellEnd"/>
      <w:r w:rsidRPr="00C5588D">
        <w:t>, “</w:t>
      </w:r>
      <w:r w:rsidRPr="00C84203">
        <w:rPr>
          <w:rStyle w:val="highlight2"/>
        </w:rPr>
        <w:t>more and more protein is going to have to come from aquaculture.” Experts say there are myriad reasons why the world can and should shift toward getting more of its sustenance from aquaculture. For one thing, it can be much more efficient than the status quo</w:t>
      </w:r>
      <w:r w:rsidRPr="00C5588D">
        <w:t xml:space="preserve">. “The thing about aquaculture is that from a resource efficiency perspective it’s one of the most resource-efficient ways to produce protein in terms of the amount of food and the amount of space it takes,” says NOAA’s </w:t>
      </w:r>
      <w:proofErr w:type="spellStart"/>
      <w:r w:rsidRPr="00C5588D">
        <w:t>Rubino</w:t>
      </w:r>
      <w:proofErr w:type="spellEnd"/>
      <w:r w:rsidRPr="00C5588D">
        <w:t>. “Far more than land animals. You’re not using fresh water [to grow crops to feed land animals], and the feed conversion of fish is roughly one to one — one pound of food for one pound of flesh — as opposed to pork or beef where it’s seven or ten to one … So from an environmental footprint perspective, it’s very efficient. You can also grow a lot of fish in a very small space. They don’t need a lot of space whether it’s a pond or a tank, as opposed to grazing land or all the corn or soybeans that it takes to feed animals.” As it stands now, 40 percent of the non-water surface of earth is used for agriculture. A whopping 30 percent of land that’s not covered in ice is being used not to feed us directly, but to feed the things that feed us, namely chickens, cows, and pigs.</w:t>
      </w:r>
      <w:r w:rsidR="002850CD">
        <w:t xml:space="preserve"> </w:t>
      </w:r>
    </w:p>
    <w:p w:rsidR="00BB0E84" w:rsidRDefault="00BB0E84" w:rsidP="00BB0E84">
      <w:pPr>
        <w:pStyle w:val="evidencetext"/>
      </w:pPr>
    </w:p>
    <w:p w:rsidR="00BB0E84" w:rsidRDefault="00BB0E84" w:rsidP="00BB0E84">
      <w:pPr>
        <w:pStyle w:val="evidencetext"/>
      </w:pPr>
    </w:p>
    <w:p w:rsidR="002850CD" w:rsidRPr="002850CD" w:rsidRDefault="002850CD" w:rsidP="002850CD">
      <w:pPr>
        <w:pStyle w:val="Tag"/>
      </w:pPr>
      <w:r>
        <w:t>Food Instability Causes, Sustains and Increases the Severity of Conflicts</w:t>
      </w:r>
    </w:p>
    <w:p w:rsidR="00847187" w:rsidRPr="002850CD" w:rsidRDefault="002850CD" w:rsidP="002850CD">
      <w:r w:rsidRPr="002850CD">
        <w:t xml:space="preserve">Emmy </w:t>
      </w:r>
      <w:r w:rsidR="00847187" w:rsidRPr="002850CD">
        <w:t>Simmons</w:t>
      </w:r>
      <w:r w:rsidRPr="002850CD">
        <w:t xml:space="preserve">, co-chair of the Roundtable on Science and Technology for Sustainability at the National Academies of Science, </w:t>
      </w:r>
      <w:r w:rsidR="00847187" w:rsidRPr="002850CD">
        <w:t>“Harvesting Peace: Food Security, Conflict, and Cooperation” Environmental Change &amp;</w:t>
      </w:r>
      <w:r w:rsidRPr="002850CD">
        <w:t xml:space="preserve"> </w:t>
      </w:r>
      <w:r w:rsidR="00847187" w:rsidRPr="002850CD">
        <w:t>Security Program Report</w:t>
      </w:r>
      <w:r w:rsidRPr="002850CD">
        <w:t>, June 2013 (</w:t>
      </w:r>
      <w:r w:rsidR="00847187" w:rsidRPr="002850CD">
        <w:t>http://www.newsecuritybeat.org/2013/09/harvesting-peace-food-security-conflict-cooperation/#.Uth9YaCLDy8%29//JuneC//</w:t>
      </w:r>
      <w:r w:rsidRPr="002850CD">
        <w:t>)</w:t>
      </w:r>
    </w:p>
    <w:p w:rsidR="0093317A" w:rsidRDefault="0093317A" w:rsidP="0093317A"/>
    <w:p w:rsidR="00847187" w:rsidRPr="0093317A" w:rsidRDefault="00847187" w:rsidP="002850CD">
      <w:pPr>
        <w:pStyle w:val="evidencetext"/>
        <w:rPr>
          <w:rStyle w:val="highlight2"/>
        </w:rPr>
      </w:pPr>
      <w:r w:rsidRPr="0093317A">
        <w:t xml:space="preserve">Deaths directly attributable to war appear to be declining, but war and other kinds of conflict continue to take a toll on human health, often through food insecurity. Conflict induces the affected populations to adopt coping strategies that invariably reduce their food consumption and nutrition. Poor nutritional status in individuals of any age makes them more susceptible to illness and death.¶ </w:t>
      </w:r>
      <w:proofErr w:type="gramStart"/>
      <w:r w:rsidRPr="0093317A">
        <w:t>But</w:t>
      </w:r>
      <w:proofErr w:type="gramEnd"/>
      <w:r w:rsidRPr="0093317A">
        <w:t xml:space="preserve"> the acute food insecurity caused by conflict has especially potent and long-lasting effects on children. Children whose nutrition is compromised by food insecurity before they are two years old suffer irreversible harm to their cognitive and physical capacities.¶ Analysis of the causes of conflict and war has been an area of growing academic interest. </w:t>
      </w:r>
      <w:r w:rsidRPr="0093317A">
        <w:rPr>
          <w:rStyle w:val="highlight2"/>
        </w:rPr>
        <w:t xml:space="preserve">Both theoretical work and empirical analyses substantiate the many ways in which food insecurity can trigger, fuel, or sustain conflict. Unanticipated food price rises frequently provide a spark for unrest. Conflict among groups competing to control the natural resources needed for </w:t>
      </w:r>
      <w:r w:rsidRPr="0093317A">
        <w:rPr>
          <w:rStyle w:val="highlight2"/>
        </w:rPr>
        <w:lastRenderedPageBreak/>
        <w:t>food production can catalyze conflict. Social, political, or economic inequities that affect people’s food security can exacerbate grievances and build momentum toward conflict. Incentives to join or support conflicts and rebellions stem from a number of causes, of which the protection of food security is just one. Food insecurity may also help to sustain conflict. If post-conflict recovery proves difficult and food insecurity remains high, incentives for reigniting conflict may be strengthened</w:t>
      </w:r>
      <w:r w:rsidRPr="0093317A">
        <w:t xml:space="preserve">.¶ </w:t>
      </w:r>
      <w:proofErr w:type="gramStart"/>
      <w:r w:rsidRPr="0093317A">
        <w:t>Given</w:t>
      </w:r>
      <w:proofErr w:type="gramEnd"/>
      <w:r w:rsidRPr="0093317A">
        <w:t xml:space="preserve"> the complexity of factors underlying food security, however, we do not yet understand what levels or aspects of food insecurity are most likely, in what circumstances, to directly contribute to or cause conflict. More explicit integration of food security variables into theories of conflict could help inform external interventions aimed at mitigating food insecurity and preventing conflict.¶ </w:t>
      </w:r>
      <w:proofErr w:type="gramStart"/>
      <w:r w:rsidRPr="0093317A">
        <w:t>The</w:t>
      </w:r>
      <w:proofErr w:type="gramEnd"/>
      <w:r w:rsidRPr="0093317A">
        <w:t xml:space="preserve"> high human and economic costs of </w:t>
      </w:r>
      <w:r w:rsidRPr="0093317A">
        <w:rPr>
          <w:rStyle w:val="highlight2"/>
        </w:rPr>
        <w:t>conflict and food insecurity already provide substantial incentives for international humanitarian and development organizations to intervene in order to alleviate food insecurity</w:t>
      </w:r>
      <w:r w:rsidRPr="0093317A">
        <w:t xml:space="preserve"> in fragile states and conflict-affected societies. Experience suggests, however, that effective efforts to address food insecurity in these situations may require external actors to reconsider the ways in which they intervene.¶ </w:t>
      </w:r>
    </w:p>
    <w:p w:rsidR="00020673" w:rsidRDefault="00020673" w:rsidP="002850CD">
      <w:pPr>
        <w:pStyle w:val="Tag"/>
      </w:pPr>
    </w:p>
    <w:p w:rsidR="00020673" w:rsidRDefault="00020673" w:rsidP="002850CD">
      <w:pPr>
        <w:pStyle w:val="Tag"/>
      </w:pPr>
    </w:p>
    <w:p w:rsidR="00847187" w:rsidRPr="002850CD" w:rsidRDefault="002850CD" w:rsidP="002850CD">
      <w:pPr>
        <w:pStyle w:val="Tag"/>
      </w:pPr>
      <w:r>
        <w:t>These Become Great Power Extinction Level Conflicts</w:t>
      </w:r>
    </w:p>
    <w:p w:rsidR="00847187" w:rsidRDefault="00847187" w:rsidP="00847187">
      <w:r w:rsidRPr="00186A46">
        <w:t xml:space="preserve">William Calvin, theoretical neurophysiologist at the University of Washington, </w:t>
      </w:r>
      <w:r w:rsidR="002850CD">
        <w:t>“</w:t>
      </w:r>
      <w:r w:rsidR="002850CD" w:rsidRPr="00186A46">
        <w:t>The</w:t>
      </w:r>
      <w:r w:rsidR="002850CD">
        <w:t xml:space="preserve"> </w:t>
      </w:r>
      <w:r w:rsidR="002850CD" w:rsidRPr="00186A46">
        <w:t>Great Climate Flip-Flop</w:t>
      </w:r>
      <w:r w:rsidR="002850CD">
        <w:t>,”</w:t>
      </w:r>
      <w:r w:rsidR="002850CD" w:rsidRPr="00186A46">
        <w:t xml:space="preserve"> </w:t>
      </w:r>
      <w:r w:rsidRPr="00186A46">
        <w:t xml:space="preserve">Atlantic Monthly, January, </w:t>
      </w:r>
      <w:r w:rsidR="002850CD">
        <w:t>1998 (</w:t>
      </w:r>
      <w:r w:rsidRPr="00186A46">
        <w:t>p. 47-64</w:t>
      </w:r>
      <w:r>
        <w:t>)</w:t>
      </w:r>
    </w:p>
    <w:p w:rsidR="002850CD" w:rsidRPr="00186A46" w:rsidRDefault="002850CD" w:rsidP="00847187"/>
    <w:p w:rsidR="00847187" w:rsidRPr="002850CD" w:rsidRDefault="00847187" w:rsidP="002850CD">
      <w:pPr>
        <w:pStyle w:val="evidencetext"/>
      </w:pPr>
      <w:r w:rsidRPr="002850CD">
        <w:t xml:space="preserve">The population-crash scenario is surely the most appalling. </w:t>
      </w:r>
      <w:r w:rsidRPr="002850CD">
        <w:rPr>
          <w:rStyle w:val="highlight2"/>
        </w:rPr>
        <w:t>Plummeting crop yields would cause some powerful countries to try to take over their neighbors or distant lands -- if only because their armies, unpaid and lacking food, would go marauding, both at home and across the borders. The better-organized countries would attempt to use their armies, before they fell apart entirely, to take over countries with significant remaining resources, driving out or starving their inhabitants if not using modern weapons to accomplish the same end: eliminating competitors for the remaining food. This would be a worldwide problem -- and could lead to a Third World War</w:t>
      </w:r>
      <w:r w:rsidRPr="002850CD">
        <w:t xml:space="preserve"> -- but Europe's vulnerability is particularly easy to analyze. The last abrupt cooling, the Younger </w:t>
      </w:r>
      <w:proofErr w:type="spellStart"/>
      <w:r w:rsidRPr="002850CD">
        <w:t>Dryas</w:t>
      </w:r>
      <w:proofErr w:type="spellEnd"/>
      <w:r w:rsidRPr="002850CD">
        <w:t>, drastically altered Europe's climate as far east as Ukraine. Present-day Europe has more than 650 million people. It has excellent soils, and largely grows its own food. It could no longer do so if it lost the extra warming from the North Atlantic.</w:t>
      </w:r>
    </w:p>
    <w:p w:rsidR="00847187" w:rsidRDefault="00847187" w:rsidP="00847187">
      <w:pPr>
        <w:rPr>
          <w:rStyle w:val="Emphasis"/>
        </w:rPr>
      </w:pPr>
    </w:p>
    <w:p w:rsidR="00C01479" w:rsidRDefault="00C01479" w:rsidP="00C01479"/>
    <w:p w:rsidR="00C01479" w:rsidRDefault="00C01479" w:rsidP="00C01479"/>
    <w:p w:rsidR="00C01479" w:rsidRPr="00C01479" w:rsidRDefault="00C01479" w:rsidP="001730FA">
      <w:pPr>
        <w:pStyle w:val="Tag"/>
      </w:pPr>
      <w:r w:rsidRPr="00C01479">
        <w:t>Plan—</w:t>
      </w:r>
      <w:proofErr w:type="gramStart"/>
      <w:r>
        <w:t>The</w:t>
      </w:r>
      <w:proofErr w:type="gramEnd"/>
      <w:r>
        <w:t xml:space="preserve"> </w:t>
      </w:r>
      <w:r w:rsidRPr="00C01479">
        <w:t xml:space="preserve">United States Federal Government Should Designate the National Oceanic and Atmospheric Administration as the lead agency for the regulation of offshore aquaculture and require the creation of regulations to minimize the impact of offshore aquaculture on the surrounding environment. </w:t>
      </w:r>
    </w:p>
    <w:p w:rsidR="002850CD" w:rsidRDefault="002850CD" w:rsidP="00A110E3">
      <w:pPr>
        <w:pStyle w:val="Tag"/>
      </w:pPr>
    </w:p>
    <w:p w:rsidR="00847187" w:rsidRDefault="006710BD" w:rsidP="006710BD">
      <w:pPr>
        <w:pStyle w:val="Tag"/>
      </w:pPr>
      <w:r>
        <w:t>Observation 2 is Solvency—</w:t>
      </w:r>
    </w:p>
    <w:p w:rsidR="00847187" w:rsidRDefault="00847187" w:rsidP="00847187">
      <w:pPr>
        <w:rPr>
          <w:rFonts w:ascii="Times New Roman" w:hAnsi="Times New Roman"/>
          <w:b/>
          <w:bCs/>
          <w:sz w:val="28"/>
          <w:szCs w:val="28"/>
        </w:rPr>
      </w:pPr>
    </w:p>
    <w:p w:rsidR="006710BD" w:rsidRPr="006710BD" w:rsidRDefault="006710BD" w:rsidP="006710BD">
      <w:pPr>
        <w:pStyle w:val="Tag"/>
      </w:pPr>
      <w:r>
        <w:t xml:space="preserve">Lack of a Coherent Regulatory Framework is the Primary Issue </w:t>
      </w:r>
      <w:proofErr w:type="gramStart"/>
      <w:r>
        <w:t>With</w:t>
      </w:r>
      <w:proofErr w:type="gramEnd"/>
      <w:r>
        <w:t xml:space="preserve"> Ocean Aquaculture in the United State—Uniting the Process Behind the NOAA Will Lead to Investment and Development</w:t>
      </w:r>
    </w:p>
    <w:p w:rsidR="00847187" w:rsidRPr="006710BD" w:rsidRDefault="006710BD" w:rsidP="006710BD">
      <w:r w:rsidRPr="006710BD">
        <w:t xml:space="preserve">Lisa </w:t>
      </w:r>
      <w:r w:rsidR="00847187" w:rsidRPr="006710BD">
        <w:t xml:space="preserve">Buck, MA in Marine Affairs at University of Washington, </w:t>
      </w:r>
      <w:r w:rsidRPr="006710BD">
        <w:t xml:space="preserve">“U.S. Development of Offshore Aquaculture: Regulatory, Economic, and Political Factors,” </w:t>
      </w:r>
      <w:r w:rsidR="00847187" w:rsidRPr="006710BD">
        <w:t>2012</w:t>
      </w:r>
    </w:p>
    <w:p w:rsidR="00847187" w:rsidRPr="006710BD" w:rsidRDefault="006710BD" w:rsidP="006710BD">
      <w:r w:rsidRPr="006710BD">
        <w:t>(</w:t>
      </w:r>
      <w:r w:rsidR="00847187" w:rsidRPr="006710BD">
        <w:t xml:space="preserve">https://digital.lib.washington.edu/dspace/bitstream/handle/1773/21752/Buck_washington_0250O_10741.pdf?sequence=1) </w:t>
      </w:r>
    </w:p>
    <w:p w:rsidR="00847187" w:rsidRDefault="00847187" w:rsidP="00847187"/>
    <w:p w:rsidR="00847187" w:rsidRPr="006710BD" w:rsidRDefault="00847187" w:rsidP="006710BD">
      <w:pPr>
        <w:pStyle w:val="evidencetext"/>
        <w:rPr>
          <w:rStyle w:val="highlight2"/>
        </w:rPr>
      </w:pPr>
      <w:r w:rsidRPr="006710BD">
        <w:rPr>
          <w:rStyle w:val="highlight2"/>
        </w:rPr>
        <w:t>Development of offshore aquaculture in the United States is predominantly influenced by regulatory, economic, and political factors.</w:t>
      </w:r>
      <w:r w:rsidRPr="006710BD">
        <w:t xml:space="preserve"> While some aspects of each category favor development of the industry, for example, rising demand and prices for seafood in the U.S., </w:t>
      </w:r>
      <w:r w:rsidRPr="006710BD">
        <w:rPr>
          <w:rStyle w:val="highlight2"/>
        </w:rPr>
        <w:t>the dominant thrust of each category to date has been to impede more than favor development. The most commonly cited barrier to development of the industry</w:t>
      </w:r>
      <w:r w:rsidRPr="006710BD">
        <w:t xml:space="preserve"> by the people I interviewed </w:t>
      </w:r>
      <w:r w:rsidRPr="006710BD">
        <w:rPr>
          <w:rStyle w:val="highlight2"/>
        </w:rPr>
        <w:t>is the lack of a clear, comprehensive federal regulatory framework, and the lack of a lead federal agency with adequate resources to guide and regulate offshore aquaculture. In lieu of a federal regulatory framework, there is a piecemeal system of applicable laws and regulations. However none of these was designed with offshore aquaculture in mind</w:t>
      </w:r>
      <w:r w:rsidRPr="006710BD">
        <w:t xml:space="preserve">. With the enactment of the NAA in 1980 the Department of Agriculture was designated as the lead federal agency for promotion of aquaculture, and the Joint Subcommittee on Aquaculture was established within the Congress to effectively coordinate aquaculture research and assistance (NAA, 1980). While the NAA granted the authority to coordinate aquaculture research and assistance efforts, it did not create a specific mandate for aquaculture development </w:t>
      </w:r>
      <w:r w:rsidRPr="006710BD">
        <w:lastRenderedPageBreak/>
        <w:t xml:space="preserve">in the offshore. The NAA mandated that a National Aquaculture Development Plan be created to outline development of the aquaculture industry in the United States, however at the time of enactment of the NAA in 1980, aquaculture activities consisted of mainly freshwater and coastal activities. Offshore aquaculture was not on the horizon. The DOA has promoted traditional types of aquaculture in the United States, however it has not been effective in the promotion of expansion of aquaculture in the United States into federal waters due to its lack of expertise and perhaps interest in the management of marine resources.¶ As a result, no guidance documents have been created which would assist a prospective developer in navigating through the piecemeal framework of regulations that currently exists. Moreover, </w:t>
      </w:r>
      <w:r w:rsidRPr="006710BD">
        <w:rPr>
          <w:rStyle w:val="highlight2"/>
        </w:rPr>
        <w:t>most of the regulatory, economic and political challenges to the development of offshore aquaculture have been left unaddressed by federal authorities. It is for this reason that the majority of stakeholders believe that NOAA should be the lead federal agency responsible for development and regulation of offshore aquaculture in the United States</w:t>
      </w:r>
      <w:r w:rsidRPr="006710BD">
        <w:t xml:space="preserve">. NMFS has extensive experience regulating marine fisheries in the United States EEZ. However attempts by the agency to develop a federal framework for offshore aquaculture have been met with resistance from opponents of the industry. Finally, Congress has not come to agreement on what types of guidance should be offered in a federal regulatory framework for offshore aquaculture.¶ Underscoring the need for development of a domestic offshore aquaculture regulatory framework are ethical components, one associated with the perceived potential for environmental degradation of United States marine resources, and another associated with the exportation of seafood to the United States from developing countries. As noted earlier, there is strong public perception that the development of offshore aquaculture will result in degradation to marine environments. Many members of the general public who view offshore aquaculture as a potential threat to the natural ecosystem are also of the opinion that it would be unethical to promote its development. This view lends itself to the notion that a regulatory framework for offshore aquaculture should be highly precautionary in order to assure that all potential negative environmental impacts to the marine resources of the United States are managed adequately. It must also be noted¶ however, that the majority of countries producing seafood to export to the United States do not have environmental regulations as stringent as those applicable to US domestic actions. </w:t>
      </w:r>
      <w:r w:rsidRPr="006710BD">
        <w:rPr>
          <w:rStyle w:val="highlight2"/>
        </w:rPr>
        <w:t>By continuing to support demand for seafood with imports from countries with less stringent environmental standards, the United States may in effect, be a catalyst for environmental degradation abroad. Many countries exporting seafood to the United States are also in need of protein themselves, yet seafood is exported to the United States as a preferred item of consumption due to the demand. Therefore, along with such social costs, poorly understood environmental externalities are being generated in the producing countries.</w:t>
      </w:r>
    </w:p>
    <w:p w:rsidR="00847187" w:rsidRPr="006710BD" w:rsidRDefault="00847187" w:rsidP="006710BD">
      <w:pPr>
        <w:pStyle w:val="evidencetext"/>
      </w:pPr>
    </w:p>
    <w:p w:rsidR="00847187" w:rsidRDefault="00847187" w:rsidP="00847187">
      <w:pPr>
        <w:ind w:left="720"/>
        <w:rPr>
          <w:b/>
        </w:rPr>
      </w:pPr>
    </w:p>
    <w:p w:rsidR="008C601E" w:rsidRDefault="008C601E" w:rsidP="008C601E"/>
    <w:p w:rsidR="008C601E" w:rsidRPr="00497245" w:rsidRDefault="00497245" w:rsidP="00497245">
      <w:pPr>
        <w:pStyle w:val="Tag"/>
      </w:pPr>
      <w:r>
        <w:t xml:space="preserve">Successful Aquaculture Solves Overfishing Problems and Remedies </w:t>
      </w:r>
      <w:proofErr w:type="gramStart"/>
      <w:r>
        <w:t>The</w:t>
      </w:r>
      <w:proofErr w:type="gramEnd"/>
      <w:r>
        <w:t xml:space="preserve"> Environmental Damage of Food Production Overall </w:t>
      </w:r>
    </w:p>
    <w:p w:rsidR="00847187" w:rsidRPr="008C601E" w:rsidRDefault="008C601E" w:rsidP="008C601E">
      <w:r w:rsidRPr="008C601E">
        <w:t xml:space="preserve">Turner </w:t>
      </w:r>
      <w:r w:rsidR="00497245">
        <w:t>Smith,</w:t>
      </w:r>
      <w:r w:rsidRPr="008C601E">
        <w:t xml:space="preserve"> </w:t>
      </w:r>
      <w:r w:rsidR="00847187" w:rsidRPr="008C601E">
        <w:t xml:space="preserve">J.D. Harvard Law School, </w:t>
      </w:r>
      <w:r w:rsidRPr="008C601E">
        <w:t xml:space="preserve">“Greening the Blue Revolution: How History Can Inform a Sustainable Aquaculture Movement,” April 19th, </w:t>
      </w:r>
      <w:r w:rsidR="00847187" w:rsidRPr="008C601E">
        <w:t xml:space="preserve">2012 </w:t>
      </w:r>
      <w:r w:rsidRPr="008C601E">
        <w:t>(</w:t>
      </w:r>
      <w:r w:rsidR="00847187" w:rsidRPr="008C601E">
        <w:t>“</w:t>
      </w:r>
      <w:hyperlink r:id="rId9" w:history="1">
        <w:r w:rsidR="00847187" w:rsidRPr="008C601E">
          <w:rPr>
            <w:rStyle w:val="Hyperlink"/>
          </w:rPr>
          <w:t>http://dash.harvard.edu/bitstream/handle/1/11938741/Smith_2012.pdf?sequence=1</w:t>
        </w:r>
      </w:hyperlink>
      <w:r w:rsidRPr="008C601E">
        <w:t>)</w:t>
      </w:r>
    </w:p>
    <w:p w:rsidR="00847187" w:rsidRDefault="00847187" w:rsidP="00847187"/>
    <w:p w:rsidR="00847187" w:rsidRPr="008C601E" w:rsidRDefault="00847187" w:rsidP="008C601E">
      <w:pPr>
        <w:pStyle w:val="evidencetext"/>
      </w:pPr>
      <w:r w:rsidRPr="00293E00">
        <w:rPr>
          <w:rStyle w:val="highlight2"/>
        </w:rPr>
        <w:t>The potential environmental benefits of aquaculture are substantial</w:t>
      </w:r>
      <w:r w:rsidRPr="008C601E">
        <w:t xml:space="preserve">, and account in large part for the surge in popularity of the industry, as delineated above. </w:t>
      </w:r>
      <w:r w:rsidRPr="00293E00">
        <w:rPr>
          <w:rStyle w:val="highlight2"/>
        </w:rPr>
        <w:t>The most obvious benefit is that sustainably farmed aquaculture product can reduce demand for product from capture fisheries</w:t>
      </w:r>
      <w:r w:rsidRPr="008C601E">
        <w:t xml:space="preserve">. In the United States, as discussed above, </w:t>
      </w:r>
      <w:r w:rsidRPr="00293E00">
        <w:rPr>
          <w:rStyle w:val="highlight2"/>
        </w:rPr>
        <w:t>overfishing has become a large problem</w:t>
      </w:r>
      <w:r w:rsidRPr="008C601E">
        <w:t xml:space="preserve">; according to the Pew Commission in 2001 30.6 percent of known wild fish stocks are experiencing overfishing or are overfished.222 To the extent that </w:t>
      </w:r>
      <w:r w:rsidRPr="00293E00">
        <w:rPr>
          <w:rStyle w:val="highlight2"/>
        </w:rPr>
        <w:t>aquaculture</w:t>
      </w:r>
      <w:r w:rsidRPr="008C601E">
        <w:t xml:space="preserve"> is performed in a sustainable manner, as discussed below, it </w:t>
      </w:r>
      <w:r w:rsidRPr="00293E00">
        <w:rPr>
          <w:rStyle w:val="highlight2"/>
        </w:rPr>
        <w:t>can ease pressure on wild fish stocks by continuing to supply product to satisfy a large percentage of U.S. demand for fish. Moreover, aquaculture can help natural fish populations by providing habitat for natural species in artificial wetlands created by aquaculture activities, by producing eggs, fry, and juveniles to enhance fish stocks, and by preserving biodiversity through stock-raising program</w:t>
      </w:r>
      <w:r w:rsidRPr="008C601E">
        <w:t>s. 223</w:t>
      </w:r>
    </w:p>
    <w:p w:rsidR="00847187" w:rsidRDefault="00847187" w:rsidP="00293E00">
      <w:pPr>
        <w:pStyle w:val="evidencetext"/>
      </w:pPr>
      <w:r w:rsidRPr="00293E00">
        <w:rPr>
          <w:rStyle w:val="highlight2"/>
        </w:rPr>
        <w:t>Aquaculture production also has several other substantial environmental benefits relative to other food sources. Aquaculture wastes, if handled properly, can be recycled as nutrient-dense fertilizer for agricultural products, hydroponic operations, or natural or constructed wetlands, thereby reducing the need for petroleum-based fertilizer.224 Aquaculture operations can recycle wastes from other industries</w:t>
      </w:r>
      <w:r w:rsidRPr="008C601E">
        <w:t xml:space="preserve">, like the agriculture and capture fisheries, by using those wastes in their feeds.225 Aquaculture can benefit from heat waste from industrial plants226 and can even feed off of and cleanse human wastes. For example, fish farms in Calcutta “feed on the 600 million </w:t>
      </w:r>
      <w:proofErr w:type="spellStart"/>
      <w:r w:rsidRPr="008C601E">
        <w:t>litres</w:t>
      </w:r>
      <w:proofErr w:type="spellEnd"/>
      <w:r w:rsidRPr="008C601E">
        <w:t xml:space="preserve"> of raw sewage that spews from [the city] every day, turning a health risk into a valuable urban crop.”227 </w:t>
      </w:r>
      <w:r w:rsidRPr="00293E00">
        <w:rPr>
          <w:rStyle w:val="highlight2"/>
        </w:rPr>
        <w:t>According to the World Watch Institute, “[t]he restorative potential of fish farming is vast and . . . can be harnessed to multiply eelgrass beds, mangrove seedlings, and other lost ecosystems</w:t>
      </w:r>
      <w:r w:rsidRPr="008C601E">
        <w:t xml:space="preserve">.”228 </w:t>
      </w:r>
    </w:p>
    <w:p w:rsidR="00293E00" w:rsidRDefault="00293E00" w:rsidP="00293E00">
      <w:pPr>
        <w:pStyle w:val="evidencetext"/>
      </w:pPr>
    </w:p>
    <w:p w:rsidR="00293E00" w:rsidRDefault="00293E00" w:rsidP="00293E00">
      <w:pPr>
        <w:pStyle w:val="evidencetext"/>
      </w:pPr>
    </w:p>
    <w:p w:rsidR="00EF2482" w:rsidRDefault="00EF2482" w:rsidP="00293E00">
      <w:pPr>
        <w:pStyle w:val="evidencetext"/>
      </w:pPr>
    </w:p>
    <w:p w:rsidR="00B37A86" w:rsidRPr="00B37A86" w:rsidRDefault="00067DD5" w:rsidP="00B37A86">
      <w:pPr>
        <w:pStyle w:val="Tag"/>
      </w:pPr>
      <w:r>
        <w:lastRenderedPageBreak/>
        <w:t xml:space="preserve">NOAA is a Global Leader in Sustainable Fishing Practices—The Plan Would be a Model to the World </w:t>
      </w:r>
    </w:p>
    <w:p w:rsidR="00436D62" w:rsidRPr="00436D62" w:rsidRDefault="00436D62" w:rsidP="00436D62">
      <w:r w:rsidRPr="00436D62">
        <w:t>Russell Smith, Deputy Assistant Secretary for International Fisheries, NOAA, “Commerce’s Smith on Support of International Fisheries Agreements,” February 12th, 2014 (http://iipdigital.usembassy.gov/st/english/texttrans/2014/02/20140214293095.html?CP.rss=true#axzz31L5oOxrk)</w:t>
      </w:r>
    </w:p>
    <w:p w:rsidR="00436D62" w:rsidRPr="003A3F05" w:rsidRDefault="00436D62" w:rsidP="00436D62"/>
    <w:p w:rsidR="00436D62" w:rsidRPr="00436D62" w:rsidRDefault="00436D62" w:rsidP="00436D62">
      <w:pPr>
        <w:pStyle w:val="evidencetext"/>
      </w:pPr>
      <w:r w:rsidRPr="00067DD5">
        <w:rPr>
          <w:rStyle w:val="highlight2"/>
        </w:rPr>
        <w:t>NOAA would be the lead agency for U.S. implementation</w:t>
      </w:r>
      <w:r w:rsidRPr="00436D62">
        <w:t xml:space="preserve"> of the Port States Agreement. Primary responsibility to carry out its obligations, particularly those related to vessel inspections, will fall on NOAA’s National Marine Fisheries Service (NMFS), Office of Law Enforcement, in collaboration with the U.S. Coast Guard, which has Captain of the Port authority for the United States. Importantly, the minimum standards set by the Port States Agreement track closely to what the United States already does. Under the Port States Agreement, </w:t>
      </w:r>
      <w:r w:rsidRPr="00067DD5">
        <w:rPr>
          <w:rStyle w:val="highlight2"/>
        </w:rPr>
        <w:t>these best practices would become common practice around the world</w:t>
      </w:r>
      <w:r w:rsidRPr="00436D62">
        <w:t xml:space="preserve">, thereby effectively closing the so-called ports of convenience that IUU fishing operators use to land their fish and support their activities. </w:t>
      </w:r>
      <w:r w:rsidRPr="00067DD5">
        <w:rPr>
          <w:rStyle w:val="highlight2"/>
        </w:rPr>
        <w:t>As a global leader in sustainable fishing practices, and the third largest importer of seafood in the world, the United States has a responsibility to ensure the fish we import is caught legally. The United States also has a responsibility to protect our domestic fishermen from unfair competition and ensure consumer confidence in the seafood supply by keeping illegal product out of the marke</w:t>
      </w:r>
      <w:r w:rsidRPr="00436D62">
        <w:t xml:space="preserve">t. The Port State Measures Agreement marks a significant step forward on both of these counts. </w:t>
      </w:r>
      <w:r w:rsidRPr="00067DD5">
        <w:rPr>
          <w:rStyle w:val="highlight2"/>
        </w:rPr>
        <w:t>The United States, with our strong legal frameworks, experience</w:t>
      </w:r>
      <w:r w:rsidRPr="00436D62">
        <w:t xml:space="preserve"> in effective port management </w:t>
      </w:r>
      <w:r w:rsidRPr="00067DD5">
        <w:rPr>
          <w:rStyle w:val="highlight2"/>
        </w:rPr>
        <w:t>and robust fisheries law enforcement, has been assisting developing nations in their preparations for implementation</w:t>
      </w:r>
      <w:r w:rsidRPr="00436D62">
        <w:t xml:space="preserve"> of the Agreement. NOAA has most recently assisted Indonesia in its development of training curriculum for fisheries inspectors who will carry out inspections under the Agreement. Additionally, the United States has strongly promoted the adoption of measures in RFMOs that strengthen port related measures, in accordance with the Agreement. These efforts promote the success of the Agreement and thereby reduce the amount of IUU product entering our domestic markets.</w:t>
      </w:r>
    </w:p>
    <w:p w:rsidR="00497245" w:rsidRDefault="00497245" w:rsidP="00293E00">
      <w:pPr>
        <w:pStyle w:val="evidencetext"/>
      </w:pPr>
    </w:p>
    <w:p w:rsidR="00497245" w:rsidRDefault="00497245" w:rsidP="00293E00">
      <w:pPr>
        <w:pStyle w:val="evidencetext"/>
      </w:pPr>
    </w:p>
    <w:p w:rsidR="00497245" w:rsidRPr="00497245" w:rsidRDefault="00497245" w:rsidP="00497245">
      <w:pPr>
        <w:pStyle w:val="Tag"/>
      </w:pPr>
      <w:r>
        <w:t xml:space="preserve">Without Strong National Regulation Aquaculture Will Become a Tragedy of the Commons, Decimating the Ocean—Technology and Ability Exist Now, The Plan Will Create an Aquaculture Industry Capable of Solving Global Demand </w:t>
      </w:r>
      <w:proofErr w:type="gramStart"/>
      <w:r>
        <w:t>For</w:t>
      </w:r>
      <w:proofErr w:type="gramEnd"/>
      <w:r>
        <w:t xml:space="preserve"> Fish—Now </w:t>
      </w:r>
      <w:r w:rsidR="00BB0E84">
        <w:t xml:space="preserve">is Key </w:t>
      </w:r>
    </w:p>
    <w:p w:rsidR="00497245" w:rsidRPr="008C601E" w:rsidRDefault="00497245" w:rsidP="00497245">
      <w:r w:rsidRPr="008C601E">
        <w:t xml:space="preserve">Turner </w:t>
      </w:r>
      <w:r>
        <w:t>Smith,</w:t>
      </w:r>
      <w:r w:rsidRPr="008C601E">
        <w:t xml:space="preserve"> J.D. Harvard Law School, “Greening the Blue Revolution: How History Can Inform a Sustainable Aquaculture Movement,” April 19th, 2012 (“</w:t>
      </w:r>
      <w:hyperlink r:id="rId10" w:history="1">
        <w:r w:rsidRPr="008C601E">
          <w:rPr>
            <w:rStyle w:val="Hyperlink"/>
          </w:rPr>
          <w:t>http://dash.harvard.edu/bitstream/handle/1/11938741/Smith_2012.pdf?sequence=1</w:t>
        </w:r>
      </w:hyperlink>
      <w:r w:rsidRPr="008C601E">
        <w:t>)</w:t>
      </w:r>
    </w:p>
    <w:p w:rsidR="00497245" w:rsidRPr="008C601E" w:rsidRDefault="00497245" w:rsidP="00293E00">
      <w:pPr>
        <w:pStyle w:val="evidencetext"/>
      </w:pPr>
    </w:p>
    <w:p w:rsidR="00847187" w:rsidRPr="00497245" w:rsidRDefault="00847187" w:rsidP="008C601E">
      <w:pPr>
        <w:pStyle w:val="evidencetext"/>
        <w:rPr>
          <w:rStyle w:val="highlight2"/>
        </w:rPr>
      </w:pPr>
      <w:r w:rsidRPr="008C601E">
        <w:t xml:space="preserve">Thus, despite the salient negative environmental effects the modern aquaculture industry has had, </w:t>
      </w:r>
      <w:r w:rsidRPr="00497245">
        <w:rPr>
          <w:rStyle w:val="highlight2"/>
        </w:rPr>
        <w:t xml:space="preserve">the United States lacks a strong national aquaculture policy and supporting federal presence.344 </w:t>
      </w:r>
      <w:proofErr w:type="gramStart"/>
      <w:r w:rsidRPr="00497245">
        <w:rPr>
          <w:rStyle w:val="highlight2"/>
        </w:rPr>
        <w:t>The</w:t>
      </w:r>
      <w:proofErr w:type="gramEnd"/>
      <w:r w:rsidRPr="00497245">
        <w:rPr>
          <w:rStyle w:val="highlight2"/>
        </w:rPr>
        <w:t xml:space="preserve"> current patchwork regulatory structure is ineffectual at preventing the tragedies of the commons</w:t>
      </w:r>
      <w:r w:rsidRPr="008C601E">
        <w:t xml:space="preserve"> that have arisen by aquaculture’s pollution and exploitation of inland aquatic and coastal marine environments. While attempts have been made to address the problems aquaculture has begun to cause</w:t>
      </w:r>
      <w:r w:rsidRPr="00497245">
        <w:rPr>
          <w:rStyle w:val="highlight2"/>
        </w:rPr>
        <w:t>, to aid the industry in realizing its full potential as a solution to a tragedy of the commons, these attempts have not been strong enough to guide the industry onto a sustainable path.</w:t>
      </w:r>
    </w:p>
    <w:p w:rsidR="00847187" w:rsidRPr="008C601E" w:rsidRDefault="00847187" w:rsidP="008C601E">
      <w:pPr>
        <w:pStyle w:val="evidencetext"/>
      </w:pPr>
      <w:r w:rsidRPr="008C601E">
        <w:t xml:space="preserve">Industry is not the only group with a responsibility here, as indicated in the National Aquaculture Act of 1980.345 Rather, </w:t>
      </w:r>
      <w:r w:rsidRPr="00497245">
        <w:rPr>
          <w:rStyle w:val="highlight2"/>
        </w:rPr>
        <w:t>the United States</w:t>
      </w:r>
      <w:r w:rsidRPr="008C601E">
        <w:t xml:space="preserve">, which has played a large role in subsidizing and encouraging development of aquaculture throughout the industry’s history, </w:t>
      </w:r>
      <w:r w:rsidRPr="00497245">
        <w:rPr>
          <w:rStyle w:val="highlight2"/>
        </w:rPr>
        <w:t>has a duty to ensure that the industry does not come to be characterized by tragedies of pollution and exploitation like the tragedy well underway in the context of wild capture fisheries. The U.S. government must instead condition its support on, or plainly mandate, environmentally and socially responsible industry behavior.</w:t>
      </w:r>
      <w:r w:rsidRPr="008C601E">
        <w:t xml:space="preserve"> The World Bank explained the dilemma well: “[t]he vision of sustainable aquaculture demands not only a favorable business climate, but also a governance framework that embraces social objectives and enforces environmental standards.”346 Furthermore, it has become clear that the success of aquaculture in the coming years will also depend on the extent to which coastal areas are polluted by other causes, like inland nonpoint source pollution. 347 Thus, state and federal regulators must also regulate sources of coastal pollution to give adequate support to a sustainable aquaculture industry.</w:t>
      </w:r>
    </w:p>
    <w:p w:rsidR="00847187" w:rsidRPr="00497245" w:rsidRDefault="00847187" w:rsidP="008C601E">
      <w:pPr>
        <w:pStyle w:val="evidencetext"/>
        <w:rPr>
          <w:rStyle w:val="highlight2"/>
        </w:rPr>
      </w:pPr>
      <w:r w:rsidRPr="00497245">
        <w:rPr>
          <w:rStyle w:val="highlight2"/>
        </w:rPr>
        <w:t>Luckily, the rapid development of technology accompanying the “blue revolution” 348 has ensured that sustainable aquaculture production is available and feasible</w:t>
      </w:r>
      <w:r w:rsidRPr="008C601E">
        <w:t xml:space="preserve">. For example, in addition to the possibility of moving offshore to dilute coastal pollution, </w:t>
      </w:r>
      <w:r w:rsidRPr="00497245">
        <w:rPr>
          <w:rStyle w:val="highlight2"/>
        </w:rPr>
        <w:t xml:space="preserve">researchers have developed closed systems that require minimal disease and pest control and produce virtually no pollution.349 </w:t>
      </w:r>
      <w:proofErr w:type="spellStart"/>
      <w:r w:rsidRPr="00497245">
        <w:rPr>
          <w:rStyle w:val="highlight2"/>
        </w:rPr>
        <w:t>Aquaculturalists</w:t>
      </w:r>
      <w:proofErr w:type="spellEnd"/>
      <w:r w:rsidRPr="00497245">
        <w:rPr>
          <w:rStyle w:val="highlight2"/>
        </w:rPr>
        <w:t xml:space="preserve"> are also perfecting integrated systems, also called </w:t>
      </w:r>
      <w:proofErr w:type="spellStart"/>
      <w:r w:rsidRPr="00497245">
        <w:rPr>
          <w:rStyle w:val="highlight2"/>
        </w:rPr>
        <w:t>polyculture</w:t>
      </w:r>
      <w:proofErr w:type="spellEnd"/>
      <w:r w:rsidRPr="00497245">
        <w:rPr>
          <w:rStyle w:val="highlight2"/>
        </w:rPr>
        <w:t xml:space="preserve"> systems that combine culture of fish aquaculture with culture of mollusks or seaweed so “the wastes from one organism are used as inputs to another, resulting in the optimal use of resources and less pollution overall.”350 These systems have the potential to be both more environmentally sound operations and more economically efficient.</w:t>
      </w:r>
      <w:r w:rsidRPr="008C601E">
        <w:t xml:space="preserve">351 Moreover, the use of fishmeal in aquaculture feed can be </w:t>
      </w:r>
      <w:r w:rsidRPr="008C601E">
        <w:lastRenderedPageBreak/>
        <w:t xml:space="preserve">reduced and researchers are using developing more sustainable plant-based feeds for use on fish farms.352 </w:t>
      </w:r>
      <w:r w:rsidRPr="00497245">
        <w:rPr>
          <w:rStyle w:val="highlight2"/>
        </w:rPr>
        <w:t>Thus, the technology exists to guide aquaculture onto a sustainable path.</w:t>
      </w:r>
    </w:p>
    <w:p w:rsidR="00847187" w:rsidRPr="008C601E" w:rsidRDefault="00847187" w:rsidP="008C601E">
      <w:pPr>
        <w:pStyle w:val="evidencetext"/>
      </w:pPr>
      <w:r w:rsidRPr="00497245">
        <w:rPr>
          <w:rStyle w:val="highlight2"/>
        </w:rPr>
        <w:t xml:space="preserve">Aquaculture’s recent boom and the rapid technological development have made it the obvious choice going forward for satisfying the world’s growing appetite for protein.353 </w:t>
      </w:r>
      <w:proofErr w:type="gramStart"/>
      <w:r w:rsidRPr="00497245">
        <w:rPr>
          <w:rStyle w:val="highlight2"/>
        </w:rPr>
        <w:t>It</w:t>
      </w:r>
      <w:proofErr w:type="gramEnd"/>
      <w:r w:rsidRPr="00497245">
        <w:rPr>
          <w:rStyle w:val="highlight2"/>
        </w:rPr>
        <w:t xml:space="preserve"> is a choice that has potential to be more sustainable, as an alternative to exploitative overfishing and as a lower-impact source of protein than many industrially raised terrestrial livestock, if done correctly</w:t>
      </w:r>
      <w:r w:rsidRPr="008C601E">
        <w:t xml:space="preserve">. 354 But we have a long way to go. As stated by James </w:t>
      </w:r>
      <w:proofErr w:type="spellStart"/>
      <w:r w:rsidRPr="008C601E">
        <w:t>Connaughton</w:t>
      </w:r>
      <w:proofErr w:type="spellEnd"/>
      <w:r w:rsidRPr="008C601E">
        <w:t>, former Chairman of the White House Council on Environmental Quality,</w:t>
      </w:r>
    </w:p>
    <w:p w:rsidR="00847187" w:rsidRPr="008C601E" w:rsidRDefault="00847187" w:rsidP="008C601E">
      <w:pPr>
        <w:pStyle w:val="evidencetext"/>
      </w:pPr>
      <w:r w:rsidRPr="00497245">
        <w:rPr>
          <w:rStyle w:val="highlight2"/>
        </w:rPr>
        <w:t>Now is the time, not to have a national conversation about aquaculture, now is the time to have a national system of sound management of aquaculture</w:t>
      </w:r>
      <w:r w:rsidRPr="008C601E">
        <w:t xml:space="preserve"> to provide the certainty that’s necessary to do it right, to assure that we have the ecological integrity to the process [sic], and, again, to set a beacon for the world.355</w:t>
      </w:r>
    </w:p>
    <w:p w:rsidR="00847187" w:rsidRPr="008C601E" w:rsidRDefault="00847187" w:rsidP="008C601E">
      <w:pPr>
        <w:pStyle w:val="evidencetext"/>
      </w:pPr>
      <w:r w:rsidRPr="008C601E">
        <w:t>Without institution of “[m]</w:t>
      </w:r>
      <w:proofErr w:type="spellStart"/>
      <w:r w:rsidRPr="008C601E">
        <w:t>utual</w:t>
      </w:r>
      <w:proofErr w:type="spellEnd"/>
      <w:r w:rsidRPr="008C601E">
        <w:t xml:space="preserve"> coercion mutually agreed upon,” the United States aquaculture industry is causing, rather than solving, tragedies of the commons. 356</w:t>
      </w:r>
    </w:p>
    <w:p w:rsidR="00847187" w:rsidRDefault="00847187" w:rsidP="00847187"/>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847187" w:rsidRDefault="00847187" w:rsidP="009A14DF">
      <w:pPr>
        <w:ind w:left="720"/>
      </w:pPr>
    </w:p>
    <w:p w:rsidR="00EF2482" w:rsidRPr="00385B20" w:rsidRDefault="00E567EB" w:rsidP="00385B20">
      <w:pPr>
        <w:pStyle w:val="BlockTitle1"/>
      </w:pPr>
      <w:r>
        <w:br w:type="page"/>
      </w:r>
      <w:bookmarkStart w:id="2" w:name="_Toc394675385"/>
      <w:r w:rsidR="00385B20">
        <w:lastRenderedPageBreak/>
        <w:t>Status Quo—Inevitable, Bad Now</w:t>
      </w:r>
      <w:bookmarkEnd w:id="2"/>
      <w:r w:rsidR="00385B20">
        <w:t xml:space="preserve"> </w:t>
      </w:r>
    </w:p>
    <w:p w:rsidR="00E567EB" w:rsidRDefault="00E567EB" w:rsidP="009A14DF">
      <w:pPr>
        <w:ind w:left="720"/>
      </w:pPr>
    </w:p>
    <w:p w:rsidR="00E567EB" w:rsidRDefault="00E567EB" w:rsidP="009A14DF">
      <w:pPr>
        <w:ind w:left="720"/>
      </w:pPr>
    </w:p>
    <w:p w:rsidR="00E567EB" w:rsidRDefault="00315037" w:rsidP="00315037">
      <w:pPr>
        <w:pStyle w:val="Tag"/>
      </w:pPr>
      <w:r>
        <w:t xml:space="preserve">Global </w:t>
      </w:r>
      <w:proofErr w:type="spellStart"/>
      <w:r>
        <w:t>AquaCulture</w:t>
      </w:r>
      <w:proofErr w:type="spellEnd"/>
      <w:r>
        <w:t xml:space="preserve"> is Inevitable, Absent Regulations it Will Destroy Oceans </w:t>
      </w:r>
    </w:p>
    <w:p w:rsidR="00E567EB" w:rsidRDefault="00E567EB" w:rsidP="00E567EB">
      <w:r>
        <w:rPr>
          <w:rStyle w:val="StyleStyleBold12pt"/>
        </w:rPr>
        <w:t>Howell</w:t>
      </w:r>
      <w:r w:rsidRPr="00247A00">
        <w:rPr>
          <w:rStyle w:val="StyleStyleBold12pt"/>
        </w:rPr>
        <w:t xml:space="preserve">, </w:t>
      </w:r>
      <w:proofErr w:type="gramStart"/>
      <w:r w:rsidRPr="00247A00">
        <w:rPr>
          <w:rStyle w:val="StyleStyleBold12pt"/>
        </w:rPr>
        <w:t>et</w:t>
      </w:r>
      <w:proofErr w:type="gramEnd"/>
      <w:r w:rsidRPr="00247A00">
        <w:rPr>
          <w:rStyle w:val="StyleStyleBold12pt"/>
        </w:rPr>
        <w:t xml:space="preserve">. </w:t>
      </w:r>
      <w:proofErr w:type="gramStart"/>
      <w:r w:rsidRPr="00247A00">
        <w:rPr>
          <w:rStyle w:val="StyleStyleBold12pt"/>
        </w:rPr>
        <w:t>al</w:t>
      </w:r>
      <w:proofErr w:type="gramEnd"/>
      <w:r w:rsidRPr="00247A00">
        <w:rPr>
          <w:rStyle w:val="StyleStyleBold12pt"/>
        </w:rPr>
        <w:t>, 14</w:t>
      </w:r>
      <w:r w:rsidRPr="00247A00">
        <w:t xml:space="preserve"> </w:t>
      </w:r>
      <w:r w:rsidRPr="008C2541">
        <w:t xml:space="preserve">--- </w:t>
      </w:r>
      <w:r>
        <w:t xml:space="preserve">PhD, </w:t>
      </w:r>
      <w:r w:rsidRPr="008C2541">
        <w:t>Project Director of Report and Research Director for Future of Fish</w:t>
      </w:r>
      <w:r>
        <w:rPr>
          <w:szCs w:val="20"/>
        </w:rPr>
        <w:t xml:space="preserve"> </w:t>
      </w:r>
      <w:r w:rsidRPr="00247A00">
        <w:t>(1/15/2014,</w:t>
      </w:r>
      <w:r>
        <w:t xml:space="preserve"> Colleen, </w:t>
      </w:r>
      <w:r w:rsidRPr="00247A00">
        <w:t>Future of Fish,</w:t>
      </w:r>
      <w:r>
        <w:t xml:space="preserve"> “Breakthrough Aquaculture: Uncovering solutions that drive ecologically sound and commercially viable models for farm-raised seafood,” </w:t>
      </w:r>
      <w:hyperlink r:id="rId11" w:history="1">
        <w:r w:rsidRPr="00F90C45">
          <w:rPr>
            <w:rStyle w:val="Hyperlink"/>
          </w:rPr>
          <w:t>http://www.futureoffish.org/sites/default/files/docs/resources/Aquaculture_Report_FoF_2014.pdf</w:t>
        </w:r>
      </w:hyperlink>
      <w:r>
        <w:t>)</w:t>
      </w:r>
    </w:p>
    <w:p w:rsidR="00E567EB" w:rsidRPr="00AE797D" w:rsidRDefault="00E567EB" w:rsidP="00E567EB"/>
    <w:p w:rsidR="00E567EB" w:rsidRPr="00AE797D" w:rsidRDefault="00E567EB" w:rsidP="00E567EB">
      <w:r w:rsidRPr="00A068E4">
        <w:rPr>
          <w:rStyle w:val="TitleChar"/>
        </w:rPr>
        <w:t xml:space="preserve">The ocean is the largest source of wild food on the planet, and demand for fish is ever on the rise. Seafood provides critically important animal protein to an estimated </w:t>
      </w:r>
      <w:r w:rsidRPr="00A068E4">
        <w:rPr>
          <w:rStyle w:val="Emphasis"/>
        </w:rPr>
        <w:t>three billion people</w:t>
      </w:r>
      <w:r w:rsidRPr="00A068E4">
        <w:rPr>
          <w:rStyle w:val="TitleChar"/>
        </w:rPr>
        <w:t xml:space="preserve">. </w:t>
      </w:r>
      <w:r w:rsidRPr="00AE797D">
        <w:t xml:space="preserve">Unfortunately, </w:t>
      </w:r>
      <w:r w:rsidRPr="00A068E4">
        <w:rPr>
          <w:rStyle w:val="TitleChar"/>
        </w:rPr>
        <w:t xml:space="preserve">the seas are unable to sustain current consumption needs—much less future ones—as fish populations are already fished to their limits. </w:t>
      </w:r>
      <w:r w:rsidRPr="00AE797D">
        <w:t xml:space="preserve">Thirty percent of wild fisheries are actively overharvested or significantly depleted, and 90% of the biggest fish are gone. Myriad issues related to </w:t>
      </w:r>
      <w:proofErr w:type="spellStart"/>
      <w:r w:rsidRPr="00AE797D">
        <w:t>bycatch</w:t>
      </w:r>
      <w:proofErr w:type="spellEnd"/>
      <w:r w:rsidRPr="00AE797D">
        <w:t xml:space="preserve">, illegal fishing, mislabeling, forced labor, and habitat-damaging gear further complicate the future of fish. </w:t>
      </w:r>
    </w:p>
    <w:p w:rsidR="00E567EB" w:rsidRPr="00AE797D" w:rsidRDefault="00E567EB" w:rsidP="00E567EB">
      <w:r w:rsidRPr="004B2EBC">
        <w:rPr>
          <w:rStyle w:val="TitleChar"/>
        </w:rPr>
        <w:t>In order to keep pace with the escalating need for more seafood, the world must rely increasingly on aquaculture. Aquaculture has for many years been the fastest-</w:t>
      </w:r>
      <w:r w:rsidRPr="00555D52">
        <w:rPr>
          <w:rStyle w:val="TitleChar"/>
        </w:rPr>
        <w:t>growing food production system on the planet, and it has expanded by a factor of 12 since 1980. Taking place in approximately 190 countries and involving cultivation of roughly 600 species</w:t>
      </w:r>
      <w:r w:rsidRPr="00AE797D">
        <w:t>—from salmon to oysters to sea urchins—</w:t>
      </w:r>
      <w:r w:rsidRPr="00555D52">
        <w:rPr>
          <w:rStyle w:val="TitleChar"/>
        </w:rPr>
        <w:t>aquaculture supplies more than half of all seafood produced for human consumption</w:t>
      </w:r>
      <w:r w:rsidRPr="00AE797D">
        <w:t xml:space="preserve">. </w:t>
      </w:r>
    </w:p>
    <w:p w:rsidR="00E567EB" w:rsidRPr="00AE797D" w:rsidRDefault="00E567EB" w:rsidP="00E567EB">
      <w:r w:rsidRPr="00E776B0">
        <w:rPr>
          <w:rStyle w:val="TitleChar"/>
        </w:rPr>
        <w:t>Despite its prevalence and importance as an alternative to wild fish, aquaculture is not without problems. Some forms of conventional fish farming are associated with serious ecological damage related to fish feed, water pollution, habitat loss, antibiotic use, genetic contamination, land conversion, and ecosystem disruption, as well as high rates of freshwater and energy consumption.</w:t>
      </w:r>
      <w:r w:rsidRPr="00AE797D">
        <w:t xml:space="preserve"> In addition, some farming methods expose workers to unsafe levels of disinfectants and other chemicals used to treat disease, clean ponds, and process products.</w:t>
      </w:r>
    </w:p>
    <w:p w:rsidR="00385B20" w:rsidRDefault="00385B20" w:rsidP="009A14DF">
      <w:pPr>
        <w:ind w:left="720"/>
      </w:pPr>
    </w:p>
    <w:p w:rsidR="00315037" w:rsidRPr="00315037" w:rsidRDefault="00315037" w:rsidP="00315037">
      <w:pPr>
        <w:pStyle w:val="Tag"/>
      </w:pPr>
      <w:r>
        <w:t xml:space="preserve">Demand </w:t>
      </w:r>
      <w:proofErr w:type="gramStart"/>
      <w:r>
        <w:t>For</w:t>
      </w:r>
      <w:proofErr w:type="gramEnd"/>
      <w:r>
        <w:t xml:space="preserve"> Ocean Farmed Fish Increasing Now, Will Continue Expanding </w:t>
      </w:r>
    </w:p>
    <w:p w:rsidR="00E567EB" w:rsidRPr="006C6BA1" w:rsidRDefault="00E567EB" w:rsidP="00E567EB">
      <w:r w:rsidRPr="006C6BA1">
        <w:rPr>
          <w:rStyle w:val="StyleStyleBold12pt"/>
        </w:rPr>
        <w:t>Johns 2013</w:t>
      </w:r>
      <w:r w:rsidRPr="006C6BA1">
        <w:t xml:space="preserve"> (Kristen L. [USC School of Law; B.S. Environmental Systems: Ecology, Behavior and Evolution, University of California San Diego]; Farm fishing holes: Gaps in federal regulation offshore aquacult</w:t>
      </w:r>
      <w:r w:rsidR="00315037">
        <w:t>ure; 86 S. Cal. L. Rev. 681</w:t>
      </w:r>
      <w:r w:rsidRPr="006C6BA1">
        <w:t>)</w:t>
      </w:r>
    </w:p>
    <w:p w:rsidR="00E567EB" w:rsidRPr="006C6BA1" w:rsidRDefault="00E567EB" w:rsidP="00E567EB">
      <w:pPr>
        <w:rPr>
          <w:sz w:val="16"/>
        </w:rPr>
      </w:pPr>
      <w:r w:rsidRPr="006C6BA1">
        <w:rPr>
          <w:sz w:val="16"/>
        </w:rPr>
        <w:t xml:space="preserve">While </w:t>
      </w:r>
      <w:r w:rsidRPr="006C6BA1">
        <w:rPr>
          <w:rStyle w:val="StyleUnderline"/>
        </w:rPr>
        <w:t xml:space="preserve">domestic </w:t>
      </w:r>
      <w:bookmarkStart w:id="3" w:name="ORIGHIT_119"/>
      <w:bookmarkStart w:id="4" w:name="HIT_119"/>
      <w:bookmarkEnd w:id="3"/>
      <w:bookmarkEnd w:id="4"/>
      <w:r w:rsidRPr="006C6BA1">
        <w:rPr>
          <w:rStyle w:val="StyleUnderline"/>
        </w:rPr>
        <w:t xml:space="preserve">aquaculture can play an important role in U.S. seafood production, nowhere is this potential more significant than in the </w:t>
      </w:r>
      <w:bookmarkStart w:id="5" w:name="ORIGHIT_120"/>
      <w:bookmarkStart w:id="6" w:name="HIT_120"/>
      <w:bookmarkEnd w:id="5"/>
      <w:bookmarkEnd w:id="6"/>
      <w:r w:rsidRPr="006C6BA1">
        <w:rPr>
          <w:rStyle w:val="StyleUnderline"/>
        </w:rPr>
        <w:t>offshore sector.</w:t>
      </w:r>
      <w:r w:rsidRPr="006C6BA1">
        <w:rPr>
          <w:sz w:val="16"/>
        </w:rPr>
        <w:t xml:space="preserve"> Currently, </w:t>
      </w:r>
      <w:r w:rsidRPr="006C6BA1">
        <w:rPr>
          <w:rStyle w:val="StyleUnderline"/>
        </w:rPr>
        <w:t xml:space="preserve">the domestic </w:t>
      </w:r>
      <w:bookmarkStart w:id="7" w:name="ORIGHIT_121"/>
      <w:bookmarkStart w:id="8" w:name="HIT_121"/>
      <w:bookmarkEnd w:id="7"/>
      <w:bookmarkEnd w:id="8"/>
      <w:r w:rsidRPr="006C6BA1">
        <w:rPr>
          <w:rStyle w:val="StyleUnderline"/>
        </w:rPr>
        <w:t>aquaculture industry is dominated by the production of freshwater fish: o</w:t>
      </w:r>
      <w:r w:rsidRPr="006C6BA1">
        <w:rPr>
          <w:sz w:val="16"/>
        </w:rPr>
        <w:t xml:space="preserve">f the 5 percent of the U.S. seafood supply that is attributed to </w:t>
      </w:r>
      <w:bookmarkStart w:id="9" w:name="ORIGHIT_122"/>
      <w:bookmarkStart w:id="10" w:name="HIT_122"/>
      <w:bookmarkEnd w:id="9"/>
      <w:bookmarkEnd w:id="10"/>
      <w:r w:rsidRPr="006C6BA1">
        <w:rPr>
          <w:sz w:val="16"/>
        </w:rPr>
        <w:t xml:space="preserve">aquaculture, only 20 percent occurs in saltwater. </w:t>
      </w:r>
      <w:bookmarkStart w:id="11" w:name="r28"/>
      <w:r w:rsidRPr="006C6BA1">
        <w:rPr>
          <w:sz w:val="16"/>
        </w:rPr>
        <w:fldChar w:fldCharType="begin"/>
      </w:r>
      <w:r w:rsidRPr="006C6BA1">
        <w:rPr>
          <w:sz w:val="16"/>
        </w:rPr>
        <w:instrText xml:space="preserve"> HYPERLINK "http://www.lexisnexis.com.vortex3.uco.edu:2050/lnacui2api/frame.do?tokenKey=rsh-20.108792.92446596811&amp;target=results_DocumentContent&amp;returnToKey=20_T20141062250&amp;parent=docview&amp;rand=1403811257423&amp;reloadEntirePage=true" \l "n28" </w:instrText>
      </w:r>
      <w:r w:rsidRPr="006C6BA1">
        <w:rPr>
          <w:sz w:val="16"/>
        </w:rPr>
        <w:fldChar w:fldCharType="separate"/>
      </w:r>
      <w:proofErr w:type="gramStart"/>
      <w:r w:rsidRPr="006C6BA1">
        <w:rPr>
          <w:rStyle w:val="Hyperlink"/>
          <w:sz w:val="16"/>
        </w:rPr>
        <w:t>n28</w:t>
      </w:r>
      <w:proofErr w:type="gramEnd"/>
      <w:r w:rsidRPr="006C6BA1">
        <w:rPr>
          <w:sz w:val="16"/>
        </w:rPr>
        <w:fldChar w:fldCharType="end"/>
      </w:r>
      <w:bookmarkEnd w:id="11"/>
      <w:r w:rsidRPr="006C6BA1">
        <w:rPr>
          <w:sz w:val="16"/>
        </w:rPr>
        <w:t xml:space="preserve"> Indeed, freshwater species such as catfish and trout account for the vast majority of seafood raised in U.S. fish </w:t>
      </w:r>
      <w:bookmarkStart w:id="12" w:name="ORIGHIT_123"/>
      <w:bookmarkStart w:id="13" w:name="HIT_123"/>
      <w:bookmarkEnd w:id="12"/>
      <w:bookmarkEnd w:id="13"/>
      <w:r w:rsidRPr="006C6BA1">
        <w:rPr>
          <w:sz w:val="16"/>
        </w:rPr>
        <w:t xml:space="preserve">farms. </w:t>
      </w:r>
      <w:bookmarkStart w:id="14" w:name="r29"/>
      <w:r w:rsidRPr="006C6BA1">
        <w:rPr>
          <w:sz w:val="16"/>
        </w:rPr>
        <w:fldChar w:fldCharType="begin"/>
      </w:r>
      <w:r w:rsidRPr="006C6BA1">
        <w:rPr>
          <w:sz w:val="16"/>
        </w:rPr>
        <w:instrText xml:space="preserve"> HYPERLINK "http://www.lexisnexis.com.vortex3.uco.edu:2050/lnacui2api/frame.do?tokenKey=rsh-20.108792.92446596811&amp;target=results_DocumentContent&amp;returnToKey=20_T20141062250&amp;parent=docview&amp;rand=1403811257423&amp;reloadEntirePage=true" \l "n29" </w:instrText>
      </w:r>
      <w:r w:rsidRPr="006C6BA1">
        <w:rPr>
          <w:sz w:val="16"/>
        </w:rPr>
        <w:fldChar w:fldCharType="separate"/>
      </w:r>
      <w:proofErr w:type="gramStart"/>
      <w:r w:rsidRPr="006C6BA1">
        <w:rPr>
          <w:rStyle w:val="Hyperlink"/>
          <w:sz w:val="16"/>
        </w:rPr>
        <w:t>n29</w:t>
      </w:r>
      <w:proofErr w:type="gramEnd"/>
      <w:r w:rsidRPr="006C6BA1">
        <w:rPr>
          <w:sz w:val="16"/>
        </w:rPr>
        <w:fldChar w:fldCharType="end"/>
      </w:r>
      <w:bookmarkEnd w:id="14"/>
      <w:r w:rsidRPr="006C6BA1">
        <w:rPr>
          <w:sz w:val="16"/>
        </w:rPr>
        <w:t xml:space="preserve"> Yet, demand for freshwater fish may change as Americans' tastes evolve. In 2011, for instance, the United States' main seafood import was shrimp (measured at 1.3 billion pounds and valued at $ 5.2 billion), which grows in saltwater. </w:t>
      </w:r>
      <w:bookmarkStart w:id="15" w:name="r30"/>
      <w:r w:rsidRPr="006C6BA1">
        <w:rPr>
          <w:sz w:val="16"/>
        </w:rPr>
        <w:fldChar w:fldCharType="begin"/>
      </w:r>
      <w:r w:rsidRPr="006C6BA1">
        <w:rPr>
          <w:sz w:val="16"/>
        </w:rPr>
        <w:instrText xml:space="preserve"> HYPERLINK "http://www.lexisnexis.com.vortex3.uco.edu:2050/lnacui2api/frame.do?tokenKey=rsh-20.108792.92446596811&amp;target=results_DocumentContent&amp;returnToKey=20_T20141062250&amp;parent=docview&amp;rand=1403811257423&amp;reloadEntirePage=true" \l "n30" </w:instrText>
      </w:r>
      <w:r w:rsidRPr="006C6BA1">
        <w:rPr>
          <w:sz w:val="16"/>
        </w:rPr>
        <w:fldChar w:fldCharType="separate"/>
      </w:r>
      <w:proofErr w:type="gramStart"/>
      <w:r w:rsidRPr="006C6BA1">
        <w:rPr>
          <w:rStyle w:val="Hyperlink"/>
          <w:sz w:val="16"/>
        </w:rPr>
        <w:t>n30</w:t>
      </w:r>
      <w:proofErr w:type="gramEnd"/>
      <w:r w:rsidRPr="006C6BA1">
        <w:rPr>
          <w:sz w:val="16"/>
        </w:rPr>
        <w:fldChar w:fldCharType="end"/>
      </w:r>
      <w:bookmarkEnd w:id="15"/>
      <w:r w:rsidRPr="006C6BA1">
        <w:rPr>
          <w:sz w:val="16"/>
        </w:rPr>
        <w:t xml:space="preserve"> Several other marine species made up a significant portion of U.S. imports, including salmon ($ 1.9 billion) and tuna ($ 568 million). </w:t>
      </w:r>
      <w:bookmarkStart w:id="16" w:name="r31"/>
      <w:r w:rsidRPr="006C6BA1">
        <w:rPr>
          <w:sz w:val="16"/>
        </w:rPr>
        <w:fldChar w:fldCharType="begin"/>
      </w:r>
      <w:r w:rsidRPr="006C6BA1">
        <w:rPr>
          <w:sz w:val="16"/>
        </w:rPr>
        <w:instrText xml:space="preserve"> HYPERLINK "http://www.lexisnexis.com.vortex3.uco.edu:2050/lnacui2api/frame.do?tokenKey=rsh-20.108792.92446596811&amp;target=results_DocumentContent&amp;returnToKey=20_T20141062250&amp;parent=docview&amp;rand=1403811257423&amp;reloadEntirePage=true" \l "n31" </w:instrText>
      </w:r>
      <w:r w:rsidRPr="006C6BA1">
        <w:rPr>
          <w:sz w:val="16"/>
        </w:rPr>
        <w:fldChar w:fldCharType="separate"/>
      </w:r>
      <w:proofErr w:type="gramStart"/>
      <w:r w:rsidRPr="006C6BA1">
        <w:rPr>
          <w:rStyle w:val="Hyperlink"/>
          <w:sz w:val="16"/>
        </w:rPr>
        <w:t>n31</w:t>
      </w:r>
      <w:proofErr w:type="gramEnd"/>
      <w:r w:rsidRPr="006C6BA1">
        <w:rPr>
          <w:sz w:val="16"/>
        </w:rPr>
        <w:fldChar w:fldCharType="end"/>
      </w:r>
      <w:bookmarkEnd w:id="16"/>
      <w:r w:rsidRPr="006C6BA1">
        <w:rPr>
          <w:sz w:val="16"/>
        </w:rPr>
        <w:t xml:space="preserve"> Furthermore, while catfish consumption in the United States increased only 63 percent [*689] from 1987 to 2006, salmon consumption increased a whopping 359 percent. </w:t>
      </w:r>
      <w:bookmarkStart w:id="17" w:name="r32"/>
      <w:r w:rsidRPr="006C6BA1">
        <w:rPr>
          <w:sz w:val="16"/>
        </w:rPr>
        <w:fldChar w:fldCharType="begin"/>
      </w:r>
      <w:r w:rsidRPr="006C6BA1">
        <w:rPr>
          <w:sz w:val="16"/>
        </w:rPr>
        <w:instrText xml:space="preserve"> HYPERLINK "http://www.lexisnexis.com.vortex3.uco.edu:2050/lnacui2api/frame.do?tokenKey=rsh-20.108792.92446596811&amp;target=results_DocumentContent&amp;returnToKey=20_T20141062250&amp;parent=docview&amp;rand=1403811257423&amp;reloadEntirePage=true" \l "n32" </w:instrText>
      </w:r>
      <w:r w:rsidRPr="006C6BA1">
        <w:rPr>
          <w:sz w:val="16"/>
        </w:rPr>
        <w:fldChar w:fldCharType="separate"/>
      </w:r>
      <w:proofErr w:type="gramStart"/>
      <w:r w:rsidRPr="006C6BA1">
        <w:rPr>
          <w:rStyle w:val="Hyperlink"/>
          <w:sz w:val="16"/>
        </w:rPr>
        <w:t>n32</w:t>
      </w:r>
      <w:proofErr w:type="gramEnd"/>
      <w:r w:rsidRPr="006C6BA1">
        <w:rPr>
          <w:sz w:val="16"/>
        </w:rPr>
        <w:fldChar w:fldCharType="end"/>
      </w:r>
      <w:bookmarkEnd w:id="17"/>
      <w:r w:rsidRPr="006C6BA1">
        <w:rPr>
          <w:sz w:val="16"/>
        </w:rPr>
        <w:t xml:space="preserve"> Demand for marine </w:t>
      </w:r>
      <w:bookmarkStart w:id="18" w:name="ORIGHIT_124"/>
      <w:bookmarkStart w:id="19" w:name="HIT_124"/>
      <w:bookmarkEnd w:id="18"/>
      <w:bookmarkEnd w:id="19"/>
      <w:r w:rsidRPr="006C6BA1">
        <w:rPr>
          <w:sz w:val="16"/>
        </w:rPr>
        <w:t xml:space="preserve">aquaculture products will therefore contribute to the shift from land-based </w:t>
      </w:r>
      <w:bookmarkStart w:id="20" w:name="ORIGHIT_125"/>
      <w:bookmarkStart w:id="21" w:name="HIT_125"/>
      <w:bookmarkEnd w:id="20"/>
      <w:bookmarkEnd w:id="21"/>
      <w:r w:rsidRPr="006C6BA1">
        <w:rPr>
          <w:sz w:val="16"/>
        </w:rPr>
        <w:t xml:space="preserve">aquaculture operations to marine projects. At the same time, </w:t>
      </w:r>
      <w:r w:rsidRPr="006C6BA1">
        <w:rPr>
          <w:rStyle w:val="StyleUnderline"/>
        </w:rPr>
        <w:t xml:space="preserve">the growing marine </w:t>
      </w:r>
      <w:bookmarkStart w:id="22" w:name="ORIGHIT_126"/>
      <w:bookmarkStart w:id="23" w:name="HIT_126"/>
      <w:bookmarkEnd w:id="22"/>
      <w:bookmarkEnd w:id="23"/>
      <w:r w:rsidRPr="006C6BA1">
        <w:rPr>
          <w:rStyle w:val="StyleUnderline"/>
        </w:rPr>
        <w:t xml:space="preserve">aquaculture industry will have to compete for high-quality sites in the </w:t>
      </w:r>
      <w:proofErr w:type="spellStart"/>
      <w:r w:rsidRPr="006C6BA1">
        <w:rPr>
          <w:rStyle w:val="StyleUnderline"/>
        </w:rPr>
        <w:t>nearshore</w:t>
      </w:r>
      <w:proofErr w:type="spellEnd"/>
      <w:r w:rsidRPr="006C6BA1">
        <w:rPr>
          <w:rStyle w:val="StyleUnderline"/>
        </w:rPr>
        <w:t xml:space="preserve"> and coastal waters typically selected for marine </w:t>
      </w:r>
      <w:bookmarkStart w:id="24" w:name="ORIGHIT_127"/>
      <w:bookmarkStart w:id="25" w:name="HIT_127"/>
      <w:bookmarkEnd w:id="24"/>
      <w:bookmarkEnd w:id="25"/>
      <w:r w:rsidRPr="006C6BA1">
        <w:rPr>
          <w:rStyle w:val="StyleUnderline"/>
        </w:rPr>
        <w:t>farms</w:t>
      </w:r>
      <w:r w:rsidRPr="006C6BA1">
        <w:rPr>
          <w:sz w:val="16"/>
        </w:rPr>
        <w:t xml:space="preserve">. </w:t>
      </w:r>
      <w:r w:rsidRPr="006C6BA1">
        <w:rPr>
          <w:rStyle w:val="StyleUnderline"/>
        </w:rPr>
        <w:t>Competition for space and use of these state-owned waters with those wishing to use these areas for recreational activities, wildlife protection, or shipping operations will only intensify</w:t>
      </w:r>
      <w:r w:rsidRPr="006C6BA1">
        <w:rPr>
          <w:sz w:val="16"/>
        </w:rPr>
        <w:t xml:space="preserve">, </w:t>
      </w:r>
      <w:bookmarkStart w:id="26" w:name="r33"/>
      <w:r w:rsidRPr="006C6BA1">
        <w:rPr>
          <w:sz w:val="16"/>
        </w:rPr>
        <w:fldChar w:fldCharType="begin"/>
      </w:r>
      <w:r w:rsidRPr="006C6BA1">
        <w:rPr>
          <w:sz w:val="16"/>
        </w:rPr>
        <w:instrText xml:space="preserve"> HYPERLINK "http://www.lexisnexis.com.vortex3.uco.edu:2050/lnacui2api/frame.do?tokenKey=rsh-20.108792.92446596811&amp;target=results_DocumentContent&amp;returnToKey=20_T20141062250&amp;parent=docview&amp;rand=1403811257423&amp;reloadEntirePage=true" \l "n33" </w:instrText>
      </w:r>
      <w:r w:rsidRPr="006C6BA1">
        <w:rPr>
          <w:sz w:val="16"/>
        </w:rPr>
        <w:fldChar w:fldCharType="separate"/>
      </w:r>
      <w:r w:rsidRPr="006C6BA1">
        <w:rPr>
          <w:rStyle w:val="Hyperlink"/>
          <w:sz w:val="16"/>
        </w:rPr>
        <w:t>n33</w:t>
      </w:r>
      <w:r w:rsidRPr="006C6BA1">
        <w:rPr>
          <w:sz w:val="16"/>
        </w:rPr>
        <w:fldChar w:fldCharType="end"/>
      </w:r>
      <w:bookmarkEnd w:id="26"/>
      <w:r w:rsidRPr="006C6BA1">
        <w:rPr>
          <w:sz w:val="16"/>
        </w:rPr>
        <w:t xml:space="preserve"> </w:t>
      </w:r>
      <w:r w:rsidRPr="006C6BA1">
        <w:rPr>
          <w:rStyle w:val="StyleUnderline"/>
        </w:rPr>
        <w:t xml:space="preserve">making </w:t>
      </w:r>
      <w:bookmarkStart w:id="27" w:name="ORIGHIT_128"/>
      <w:bookmarkStart w:id="28" w:name="HIT_128"/>
      <w:bookmarkEnd w:id="27"/>
      <w:bookmarkEnd w:id="28"/>
      <w:r w:rsidRPr="006C6BA1">
        <w:rPr>
          <w:rStyle w:val="StyleUnderline"/>
        </w:rPr>
        <w:t>offshore sites more and more appealing</w:t>
      </w:r>
      <w:r w:rsidRPr="006C6BA1">
        <w:rPr>
          <w:sz w:val="16"/>
        </w:rPr>
        <w:t xml:space="preserve">. And, although such </w:t>
      </w:r>
      <w:bookmarkStart w:id="29" w:name="ORIGHIT_129"/>
      <w:bookmarkStart w:id="30" w:name="HIT_129"/>
      <w:bookmarkEnd w:id="29"/>
      <w:bookmarkEnd w:id="30"/>
      <w:r w:rsidRPr="006C6BA1">
        <w:rPr>
          <w:sz w:val="16"/>
        </w:rPr>
        <w:t xml:space="preserve">offshore operations are often more expensive because they require more durable facilities to withstand storms and surges, new technology and interest in the industry will make this industry increasingly lucrative. </w:t>
      </w:r>
      <w:r w:rsidRPr="006C6BA1">
        <w:rPr>
          <w:rStyle w:val="StyleUnderline"/>
        </w:rPr>
        <w:t xml:space="preserve">Due to improved technology, increasing experience, and economies of scale, costs will shrink and the economic potential for </w:t>
      </w:r>
      <w:bookmarkStart w:id="31" w:name="ORIGHIT_130"/>
      <w:bookmarkStart w:id="32" w:name="HIT_130"/>
      <w:bookmarkEnd w:id="31"/>
      <w:bookmarkEnd w:id="32"/>
      <w:r w:rsidRPr="006C6BA1">
        <w:rPr>
          <w:rStyle w:val="StyleUnderline"/>
        </w:rPr>
        <w:t xml:space="preserve">offshore aquaculture will grow. </w:t>
      </w:r>
      <w:bookmarkStart w:id="33" w:name="r34"/>
      <w:r w:rsidRPr="006C6BA1">
        <w:rPr>
          <w:sz w:val="16"/>
        </w:rPr>
        <w:fldChar w:fldCharType="begin"/>
      </w:r>
      <w:r w:rsidRPr="006C6BA1">
        <w:rPr>
          <w:sz w:val="16"/>
        </w:rPr>
        <w:instrText xml:space="preserve"> HYPERLINK "http://www.lexisnexis.com.vortex3.uco.edu:2050/lnacui2api/frame.do?tokenKey=rsh-20.108792.92446596811&amp;target=results_DocumentContent&amp;returnToKey=20_T20141062250&amp;parent=docview&amp;rand=1403811257423&amp;reloadEntirePage=true" \l "n34" </w:instrText>
      </w:r>
      <w:r w:rsidRPr="006C6BA1">
        <w:rPr>
          <w:sz w:val="16"/>
        </w:rPr>
        <w:fldChar w:fldCharType="separate"/>
      </w:r>
      <w:r w:rsidRPr="006C6BA1">
        <w:rPr>
          <w:rStyle w:val="Hyperlink"/>
          <w:sz w:val="16"/>
        </w:rPr>
        <w:t>n34</w:t>
      </w:r>
      <w:r w:rsidRPr="006C6BA1">
        <w:rPr>
          <w:sz w:val="16"/>
        </w:rPr>
        <w:fldChar w:fldCharType="end"/>
      </w:r>
      <w:bookmarkEnd w:id="33"/>
    </w:p>
    <w:p w:rsidR="00315037" w:rsidRDefault="00315037" w:rsidP="00E567EB">
      <w:pPr>
        <w:rPr>
          <w:rStyle w:val="StyleStyleBold12pt"/>
        </w:rPr>
      </w:pPr>
    </w:p>
    <w:p w:rsidR="00315037" w:rsidRPr="00315037" w:rsidRDefault="00315037" w:rsidP="00315037">
      <w:pPr>
        <w:pStyle w:val="Tag"/>
      </w:pPr>
      <w:r>
        <w:t xml:space="preserve">Federal Support for Aquaculture is Too Piecemeal </w:t>
      </w:r>
      <w:proofErr w:type="gramStart"/>
      <w:r>
        <w:t>To</w:t>
      </w:r>
      <w:proofErr w:type="gramEnd"/>
      <w:r>
        <w:t xml:space="preserve"> Function Now </w:t>
      </w:r>
    </w:p>
    <w:p w:rsidR="00E567EB" w:rsidRPr="006C6BA1" w:rsidRDefault="00E567EB" w:rsidP="00E567EB">
      <w:r w:rsidRPr="006C6BA1">
        <w:rPr>
          <w:rStyle w:val="StyleStyleBold12pt"/>
        </w:rPr>
        <w:t>Johns 2013</w:t>
      </w:r>
      <w:r w:rsidRPr="006C6BA1">
        <w:t xml:space="preserve"> (Kristen L. [USC School of Law; B.S. Environmental Systems: Ecology, Behavior and Evolution, University of California San Diego]; Farm fishing holes: Gaps in federal regulation offshore aquacult</w:t>
      </w:r>
      <w:r w:rsidR="00315037">
        <w:t>ure; 86 S. Cal. L. Rev. 681</w:t>
      </w:r>
      <w:r w:rsidRPr="006C6BA1">
        <w:t>)</w:t>
      </w:r>
    </w:p>
    <w:p w:rsidR="00E567EB" w:rsidRPr="006C6BA1" w:rsidRDefault="00E567EB" w:rsidP="00E567EB">
      <w:pPr>
        <w:rPr>
          <w:rStyle w:val="StyleUnderline"/>
        </w:rPr>
      </w:pPr>
      <w:r w:rsidRPr="006C6BA1">
        <w:rPr>
          <w:rStyle w:val="StyleUnderline"/>
        </w:rPr>
        <w:t xml:space="preserve">As interest in </w:t>
      </w:r>
      <w:bookmarkStart w:id="34" w:name="ORIGHIT_145"/>
      <w:bookmarkStart w:id="35" w:name="HIT_145"/>
      <w:bookmarkEnd w:id="34"/>
      <w:bookmarkEnd w:id="35"/>
      <w:r w:rsidRPr="006C6BA1">
        <w:rPr>
          <w:rStyle w:val="StyleUnderline"/>
        </w:rPr>
        <w:t>offshore aquaculture grows, the developmental and technological barriers</w:t>
      </w:r>
      <w:r w:rsidRPr="006C6BA1">
        <w:rPr>
          <w:sz w:val="14"/>
        </w:rPr>
        <w:t xml:space="preserve"> that were once major impediments to the industry </w:t>
      </w:r>
      <w:r w:rsidRPr="006C6BA1">
        <w:rPr>
          <w:rStyle w:val="StyleUnderline"/>
        </w:rPr>
        <w:t>will disappear</w:t>
      </w:r>
      <w:r w:rsidRPr="006C6BA1">
        <w:rPr>
          <w:sz w:val="14"/>
        </w:rPr>
        <w:t xml:space="preserve">. Now, </w:t>
      </w:r>
      <w:r w:rsidRPr="006C6BA1">
        <w:rPr>
          <w:rStyle w:val="StyleUnderline"/>
        </w:rPr>
        <w:t>the most significant obstacle is the lack of any clear and comprehensive regulatory framework to guide the industry's development</w:t>
      </w:r>
      <w:r w:rsidRPr="006C6BA1">
        <w:rPr>
          <w:sz w:val="14"/>
        </w:rPr>
        <w:t xml:space="preserve">. </w:t>
      </w:r>
      <w:bookmarkStart w:id="36" w:name="r41"/>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"n41" </w:instrText>
      </w:r>
      <w:r w:rsidRPr="006C6BA1">
        <w:rPr>
          <w:sz w:val="14"/>
        </w:rPr>
        <w:fldChar w:fldCharType="separate"/>
      </w:r>
      <w:proofErr w:type="gramStart"/>
      <w:r w:rsidRPr="006C6BA1">
        <w:rPr>
          <w:rStyle w:val="Hyperlink"/>
          <w:sz w:val="14"/>
        </w:rPr>
        <w:t>n41</w:t>
      </w:r>
      <w:proofErr w:type="gramEnd"/>
      <w:r w:rsidRPr="006C6BA1">
        <w:rPr>
          <w:sz w:val="14"/>
        </w:rPr>
        <w:fldChar w:fldCharType="end"/>
      </w:r>
      <w:bookmarkEnd w:id="36"/>
      <w:r w:rsidRPr="006C6BA1">
        <w:rPr>
          <w:sz w:val="14"/>
        </w:rPr>
        <w:t xml:space="preserve"> An excellent example of this problem is illustrated by the experience of the Hawaii-based </w:t>
      </w:r>
      <w:bookmarkStart w:id="37" w:name="ORIGHIT_147"/>
      <w:bookmarkStart w:id="38" w:name="HIT_147"/>
      <w:bookmarkEnd w:id="37"/>
      <w:bookmarkEnd w:id="38"/>
      <w:r w:rsidRPr="006C6BA1">
        <w:rPr>
          <w:sz w:val="14"/>
        </w:rPr>
        <w:t xml:space="preserve">aquaculture corporation Kona Blue. </w:t>
      </w:r>
      <w:bookmarkStart w:id="39" w:name="r42"/>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"n42" </w:instrText>
      </w:r>
      <w:r w:rsidRPr="006C6BA1">
        <w:rPr>
          <w:sz w:val="14"/>
        </w:rPr>
        <w:fldChar w:fldCharType="separate"/>
      </w:r>
      <w:proofErr w:type="gramStart"/>
      <w:r w:rsidRPr="006C6BA1">
        <w:rPr>
          <w:rStyle w:val="Hyperlink"/>
          <w:sz w:val="14"/>
        </w:rPr>
        <w:t>n42</w:t>
      </w:r>
      <w:proofErr w:type="gramEnd"/>
      <w:r w:rsidRPr="006C6BA1">
        <w:rPr>
          <w:sz w:val="14"/>
        </w:rPr>
        <w:fldChar w:fldCharType="end"/>
      </w:r>
      <w:bookmarkEnd w:id="39"/>
      <w:r w:rsidRPr="006C6BA1">
        <w:rPr>
          <w:sz w:val="14"/>
        </w:rPr>
        <w:t xml:space="preserve"> The company, </w:t>
      </w:r>
      <w:proofErr w:type="spellStart"/>
      <w:r w:rsidRPr="006C6BA1">
        <w:rPr>
          <w:sz w:val="14"/>
        </w:rPr>
        <w:t>which</w:t>
      </w:r>
      <w:bookmarkStart w:id="40" w:name="ORIGHIT_148"/>
      <w:bookmarkStart w:id="41" w:name="HIT_148"/>
      <w:bookmarkEnd w:id="40"/>
      <w:bookmarkEnd w:id="41"/>
      <w:r w:rsidRPr="006C6BA1">
        <w:rPr>
          <w:sz w:val="14"/>
        </w:rPr>
        <w:t>farms</w:t>
      </w:r>
      <w:proofErr w:type="spellEnd"/>
      <w:r w:rsidRPr="006C6BA1">
        <w:rPr>
          <w:sz w:val="14"/>
        </w:rPr>
        <w:t xml:space="preserve"> all of its yellowtail tuna in open-ocean facilities, has experienced relative success since 2001. Its high-quality tuna, along with its more "ocean-friendly" farming techniques, has gained support from consumers, </w:t>
      </w:r>
      <w:bookmarkStart w:id="42" w:name="r43"/>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"n43" </w:instrText>
      </w:r>
      <w:r w:rsidRPr="006C6BA1">
        <w:rPr>
          <w:sz w:val="14"/>
        </w:rPr>
        <w:fldChar w:fldCharType="separate"/>
      </w:r>
      <w:r w:rsidRPr="006C6BA1">
        <w:rPr>
          <w:rStyle w:val="Hyperlink"/>
          <w:sz w:val="14"/>
        </w:rPr>
        <w:t>n43</w:t>
      </w:r>
      <w:r w:rsidRPr="006C6BA1">
        <w:rPr>
          <w:sz w:val="14"/>
        </w:rPr>
        <w:fldChar w:fldCharType="end"/>
      </w:r>
      <w:bookmarkEnd w:id="42"/>
      <w:r w:rsidRPr="006C6BA1">
        <w:rPr>
          <w:sz w:val="14"/>
        </w:rPr>
        <w:t xml:space="preserve">environmentalists, </w:t>
      </w:r>
      <w:bookmarkStart w:id="43" w:name="r44"/>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"n44" </w:instrText>
      </w:r>
      <w:r w:rsidRPr="006C6BA1">
        <w:rPr>
          <w:sz w:val="14"/>
        </w:rPr>
        <w:fldChar w:fldCharType="separate"/>
      </w:r>
      <w:r w:rsidRPr="006C6BA1">
        <w:rPr>
          <w:rStyle w:val="Hyperlink"/>
          <w:sz w:val="14"/>
        </w:rPr>
        <w:t>n44</w:t>
      </w:r>
      <w:r w:rsidRPr="006C6BA1">
        <w:rPr>
          <w:sz w:val="14"/>
        </w:rPr>
        <w:fldChar w:fldCharType="end"/>
      </w:r>
      <w:bookmarkEnd w:id="43"/>
      <w:r w:rsidRPr="006C6BA1">
        <w:rPr>
          <w:sz w:val="14"/>
        </w:rPr>
        <w:t xml:space="preserve"> and even the U.S. government. </w:t>
      </w:r>
      <w:bookmarkStart w:id="44" w:name="r45"/>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"n45" </w:instrText>
      </w:r>
      <w:r w:rsidRPr="006C6BA1">
        <w:rPr>
          <w:sz w:val="14"/>
        </w:rPr>
        <w:fldChar w:fldCharType="separate"/>
      </w:r>
      <w:r w:rsidRPr="006C6BA1">
        <w:rPr>
          <w:rStyle w:val="Hyperlink"/>
          <w:sz w:val="14"/>
        </w:rPr>
        <w:t>n45</w:t>
      </w:r>
      <w:r w:rsidRPr="006C6BA1">
        <w:rPr>
          <w:sz w:val="14"/>
        </w:rPr>
        <w:fldChar w:fldCharType="end"/>
      </w:r>
      <w:bookmarkEnd w:id="44"/>
      <w:r w:rsidRPr="006C6BA1">
        <w:rPr>
          <w:sz w:val="14"/>
        </w:rPr>
        <w:t xml:space="preserve"> [*691] Producing over one million pounds of Kona </w:t>
      </w:r>
      <w:proofErr w:type="spellStart"/>
      <w:r w:rsidRPr="006C6BA1">
        <w:rPr>
          <w:sz w:val="14"/>
        </w:rPr>
        <w:t>Kampachi</w:t>
      </w:r>
      <w:proofErr w:type="spellEnd"/>
      <w:r w:rsidRPr="006C6BA1">
        <w:rPr>
          <w:sz w:val="14"/>
        </w:rPr>
        <w:t xml:space="preserve"> per year, </w:t>
      </w:r>
      <w:bookmarkStart w:id="45" w:name="r46"/>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"n46" </w:instrText>
      </w:r>
      <w:r w:rsidRPr="006C6BA1">
        <w:rPr>
          <w:sz w:val="14"/>
        </w:rPr>
        <w:fldChar w:fldCharType="separate"/>
      </w:r>
      <w:r w:rsidRPr="006C6BA1">
        <w:rPr>
          <w:rStyle w:val="Hyperlink"/>
          <w:sz w:val="14"/>
        </w:rPr>
        <w:t>n46</w:t>
      </w:r>
      <w:r w:rsidRPr="006C6BA1">
        <w:rPr>
          <w:sz w:val="14"/>
        </w:rPr>
        <w:fldChar w:fldCharType="end"/>
      </w:r>
      <w:bookmarkEnd w:id="45"/>
      <w:r w:rsidRPr="006C6BA1">
        <w:rPr>
          <w:sz w:val="14"/>
        </w:rPr>
        <w:t xml:space="preserve"> the company increased its monthly sales by 200 percent in 2007, </w:t>
      </w:r>
      <w:bookmarkStart w:id="46" w:name="r47"/>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"n47" </w:instrText>
      </w:r>
      <w:r w:rsidRPr="006C6BA1">
        <w:rPr>
          <w:sz w:val="14"/>
        </w:rPr>
        <w:fldChar w:fldCharType="separate"/>
      </w:r>
      <w:r w:rsidRPr="006C6BA1">
        <w:rPr>
          <w:rStyle w:val="Hyperlink"/>
          <w:sz w:val="14"/>
        </w:rPr>
        <w:t>n47</w:t>
      </w:r>
      <w:r w:rsidRPr="006C6BA1">
        <w:rPr>
          <w:sz w:val="14"/>
        </w:rPr>
        <w:fldChar w:fldCharType="end"/>
      </w:r>
      <w:bookmarkEnd w:id="46"/>
      <w:r w:rsidRPr="006C6BA1">
        <w:rPr>
          <w:sz w:val="14"/>
        </w:rPr>
        <w:t xml:space="preserve"> and in 2009 even served its signature tuna to President Obama and his family. </w:t>
      </w:r>
      <w:bookmarkStart w:id="47" w:name="r48"/>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"n48" </w:instrText>
      </w:r>
      <w:r w:rsidRPr="006C6BA1">
        <w:rPr>
          <w:sz w:val="14"/>
        </w:rPr>
        <w:fldChar w:fldCharType="separate"/>
      </w:r>
      <w:proofErr w:type="gramStart"/>
      <w:r w:rsidRPr="006C6BA1">
        <w:rPr>
          <w:rStyle w:val="Hyperlink"/>
          <w:sz w:val="14"/>
        </w:rPr>
        <w:t>n48</w:t>
      </w:r>
      <w:proofErr w:type="gramEnd"/>
      <w:r w:rsidRPr="006C6BA1">
        <w:rPr>
          <w:sz w:val="14"/>
        </w:rPr>
        <w:fldChar w:fldCharType="end"/>
      </w:r>
      <w:bookmarkEnd w:id="47"/>
      <w:r w:rsidRPr="006C6BA1">
        <w:rPr>
          <w:sz w:val="14"/>
        </w:rPr>
        <w:t xml:space="preserve"> Kona Blue's open-ocean commercial operations, however, have so far been limited to state waters. Although its first experiment growing fish far </w:t>
      </w:r>
      <w:bookmarkStart w:id="48" w:name="ORIGHIT_149"/>
      <w:bookmarkStart w:id="49" w:name="HIT_149"/>
      <w:bookmarkEnd w:id="48"/>
      <w:bookmarkEnd w:id="49"/>
      <w:r w:rsidRPr="006C6BA1">
        <w:rPr>
          <w:sz w:val="14"/>
        </w:rPr>
        <w:t xml:space="preserve">offshore yielded a successful harvest, </w:t>
      </w:r>
      <w:bookmarkStart w:id="50" w:name="r49"/>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"n49" </w:instrText>
      </w:r>
      <w:r w:rsidRPr="006C6BA1">
        <w:rPr>
          <w:sz w:val="14"/>
        </w:rPr>
        <w:fldChar w:fldCharType="separate"/>
      </w:r>
      <w:r w:rsidRPr="006C6BA1">
        <w:rPr>
          <w:rStyle w:val="Hyperlink"/>
          <w:sz w:val="14"/>
        </w:rPr>
        <w:t>n49</w:t>
      </w:r>
      <w:r w:rsidRPr="006C6BA1">
        <w:rPr>
          <w:sz w:val="14"/>
        </w:rPr>
        <w:fldChar w:fldCharType="end"/>
      </w:r>
      <w:bookmarkEnd w:id="50"/>
      <w:r w:rsidRPr="006C6BA1">
        <w:rPr>
          <w:sz w:val="14"/>
        </w:rPr>
        <w:t xml:space="preserve"> the company's expansion into the EEZ has encountered significant challenges. According to Kona Blue CEO and cofounder Neil Sims, </w:t>
      </w:r>
      <w:r w:rsidRPr="006C6BA1">
        <w:rPr>
          <w:rStyle w:val="StyleUnderline"/>
        </w:rPr>
        <w:t xml:space="preserve">the most difficult aspect of launching a commercial project in federal waters is the permit process. </w:t>
      </w:r>
      <w:bookmarkStart w:id="51" w:name="r50"/>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"n50" </w:instrText>
      </w:r>
      <w:r w:rsidRPr="006C6BA1">
        <w:rPr>
          <w:sz w:val="14"/>
        </w:rPr>
        <w:fldChar w:fldCharType="separate"/>
      </w:r>
      <w:proofErr w:type="gramStart"/>
      <w:r w:rsidRPr="006C6BA1">
        <w:rPr>
          <w:rStyle w:val="Hyperlink"/>
          <w:sz w:val="14"/>
        </w:rPr>
        <w:t>n50</w:t>
      </w:r>
      <w:proofErr w:type="gramEnd"/>
      <w:r w:rsidRPr="006C6BA1">
        <w:rPr>
          <w:sz w:val="14"/>
        </w:rPr>
        <w:fldChar w:fldCharType="end"/>
      </w:r>
      <w:bookmarkEnd w:id="51"/>
      <w:r w:rsidRPr="006C6BA1">
        <w:rPr>
          <w:sz w:val="14"/>
        </w:rPr>
        <w:t xml:space="preserve"> Under existing law, </w:t>
      </w:r>
      <w:r w:rsidRPr="006C6BA1">
        <w:rPr>
          <w:rStyle w:val="StyleUnderline"/>
        </w:rPr>
        <w:t xml:space="preserve">there </w:t>
      </w:r>
      <w:r w:rsidRPr="006C6BA1">
        <w:rPr>
          <w:rStyle w:val="StyleUnderline"/>
        </w:rPr>
        <w:lastRenderedPageBreak/>
        <w:t xml:space="preserve">is no way to obtain an </w:t>
      </w:r>
      <w:bookmarkStart w:id="52" w:name="ORIGHIT_150"/>
      <w:bookmarkStart w:id="53" w:name="HIT_150"/>
      <w:bookmarkEnd w:id="52"/>
      <w:bookmarkEnd w:id="53"/>
      <w:r w:rsidRPr="006C6BA1">
        <w:rPr>
          <w:rStyle w:val="StyleUnderline"/>
        </w:rPr>
        <w:t xml:space="preserve">aquaculture permit for operation in federal waters. </w:t>
      </w:r>
      <w:r w:rsidRPr="006C6BA1">
        <w:rPr>
          <w:sz w:val="14"/>
        </w:rPr>
        <w:t xml:space="preserve">Instead, </w:t>
      </w:r>
      <w:proofErr w:type="spellStart"/>
      <w:r w:rsidRPr="006C6BA1">
        <w:rPr>
          <w:sz w:val="14"/>
        </w:rPr>
        <w:t>aquaculturists</w:t>
      </w:r>
      <w:proofErr w:type="spellEnd"/>
      <w:r w:rsidRPr="006C6BA1">
        <w:rPr>
          <w:sz w:val="14"/>
        </w:rPr>
        <w:t xml:space="preserve"> must navigate their way through a bewildering array of authorities and jurisdictions. </w:t>
      </w:r>
      <w:r w:rsidRPr="006C6BA1">
        <w:rPr>
          <w:rStyle w:val="StyleUnderline"/>
        </w:rPr>
        <w:t>Several government agencies have a hand in</w:t>
      </w:r>
      <w:bookmarkStart w:id="54" w:name="ORIGHIT_151"/>
      <w:bookmarkStart w:id="55" w:name="HIT_151"/>
      <w:bookmarkEnd w:id="54"/>
      <w:bookmarkEnd w:id="55"/>
      <w:r w:rsidRPr="006C6BA1">
        <w:rPr>
          <w:rStyle w:val="StyleUnderline"/>
        </w:rPr>
        <w:t xml:space="preserve"> aquaculture and can issue permits for their respective responsibilities, including </w:t>
      </w:r>
      <w:r w:rsidRPr="006C6BA1">
        <w:rPr>
          <w:sz w:val="14"/>
        </w:rPr>
        <w:t xml:space="preserve">the </w:t>
      </w:r>
      <w:r w:rsidRPr="006C6BA1">
        <w:rPr>
          <w:rStyle w:val="StyleUnderline"/>
        </w:rPr>
        <w:t>N</w:t>
      </w:r>
      <w:r w:rsidRPr="006C6BA1">
        <w:rPr>
          <w:sz w:val="14"/>
        </w:rPr>
        <w:t xml:space="preserve">ational </w:t>
      </w:r>
      <w:r w:rsidRPr="006C6BA1">
        <w:rPr>
          <w:rStyle w:val="StyleUnderline"/>
        </w:rPr>
        <w:t>O</w:t>
      </w:r>
      <w:r w:rsidRPr="006C6BA1">
        <w:rPr>
          <w:sz w:val="14"/>
        </w:rPr>
        <w:t xml:space="preserve">ceanic and </w:t>
      </w:r>
      <w:r w:rsidRPr="006C6BA1">
        <w:rPr>
          <w:rStyle w:val="StyleUnderline"/>
        </w:rPr>
        <w:t>A</w:t>
      </w:r>
      <w:r w:rsidRPr="006C6BA1">
        <w:rPr>
          <w:sz w:val="14"/>
        </w:rPr>
        <w:t xml:space="preserve">tmospheric </w:t>
      </w:r>
      <w:r w:rsidRPr="006C6BA1">
        <w:rPr>
          <w:rStyle w:val="StyleUnderline"/>
        </w:rPr>
        <w:t>A</w:t>
      </w:r>
      <w:r w:rsidRPr="006C6BA1">
        <w:rPr>
          <w:sz w:val="14"/>
        </w:rPr>
        <w:t xml:space="preserve">dministration (regulating fisheries), </w:t>
      </w:r>
      <w:r w:rsidRPr="006C6BA1">
        <w:rPr>
          <w:rStyle w:val="StyleUnderline"/>
        </w:rPr>
        <w:t xml:space="preserve">the Army Corps of Engineers </w:t>
      </w:r>
      <w:r w:rsidRPr="006C6BA1">
        <w:rPr>
          <w:sz w:val="14"/>
        </w:rPr>
        <w:t xml:space="preserve">(regulating navigation), </w:t>
      </w:r>
      <w:r w:rsidRPr="006C6BA1">
        <w:rPr>
          <w:rStyle w:val="StyleUnderline"/>
        </w:rPr>
        <w:t>the E</w:t>
      </w:r>
      <w:r w:rsidRPr="006C6BA1">
        <w:rPr>
          <w:sz w:val="14"/>
        </w:rPr>
        <w:t xml:space="preserve">nvironmental </w:t>
      </w:r>
      <w:r w:rsidRPr="006C6BA1">
        <w:rPr>
          <w:rStyle w:val="StyleUnderline"/>
        </w:rPr>
        <w:t>P</w:t>
      </w:r>
      <w:r w:rsidRPr="006C6BA1">
        <w:rPr>
          <w:sz w:val="14"/>
        </w:rPr>
        <w:t xml:space="preserve">rotection </w:t>
      </w:r>
      <w:r w:rsidRPr="006C6BA1">
        <w:rPr>
          <w:rStyle w:val="StyleUnderline"/>
        </w:rPr>
        <w:t>A</w:t>
      </w:r>
      <w:r w:rsidRPr="006C6BA1">
        <w:rPr>
          <w:sz w:val="14"/>
        </w:rPr>
        <w:t xml:space="preserve">gency (water quality), </w:t>
      </w:r>
      <w:r w:rsidRPr="006C6BA1">
        <w:rPr>
          <w:rStyle w:val="StyleUnderline"/>
        </w:rPr>
        <w:t>and the F</w:t>
      </w:r>
      <w:r w:rsidRPr="006C6BA1">
        <w:rPr>
          <w:sz w:val="14"/>
        </w:rPr>
        <w:t xml:space="preserve">ood and </w:t>
      </w:r>
      <w:r w:rsidRPr="006C6BA1">
        <w:rPr>
          <w:rStyle w:val="StyleUnderline"/>
        </w:rPr>
        <w:t>D</w:t>
      </w:r>
      <w:r w:rsidRPr="006C6BA1">
        <w:rPr>
          <w:sz w:val="14"/>
        </w:rPr>
        <w:t xml:space="preserve">rug </w:t>
      </w:r>
      <w:r w:rsidRPr="006C6BA1">
        <w:rPr>
          <w:rStyle w:val="StyleUnderline"/>
        </w:rPr>
        <w:t>A</w:t>
      </w:r>
      <w:r w:rsidRPr="006C6BA1">
        <w:rPr>
          <w:sz w:val="14"/>
        </w:rPr>
        <w:t xml:space="preserve">dministration (food safety) - </w:t>
      </w:r>
      <w:r w:rsidRPr="006C6BA1">
        <w:rPr>
          <w:rStyle w:val="StyleUnderline"/>
        </w:rPr>
        <w:t xml:space="preserve">yet no agency has the ultimate authority to issue an </w:t>
      </w:r>
      <w:bookmarkStart w:id="56" w:name="ORIGHIT_152"/>
      <w:bookmarkStart w:id="57" w:name="HIT_152"/>
      <w:bookmarkEnd w:id="56"/>
      <w:bookmarkEnd w:id="57"/>
      <w:r w:rsidRPr="006C6BA1">
        <w:rPr>
          <w:rStyle w:val="StyleUnderline"/>
        </w:rPr>
        <w:t>aquaculture permit in federal waters.</w:t>
      </w:r>
      <w:r w:rsidRPr="006C6BA1">
        <w:rPr>
          <w:sz w:val="14"/>
        </w:rPr>
        <w:t xml:space="preserve"> </w:t>
      </w:r>
      <w:bookmarkStart w:id="58" w:name="r51"/>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"n51" </w:instrText>
      </w:r>
      <w:r w:rsidRPr="006C6BA1">
        <w:rPr>
          <w:sz w:val="14"/>
        </w:rPr>
        <w:fldChar w:fldCharType="separate"/>
      </w:r>
      <w:proofErr w:type="gramStart"/>
      <w:r w:rsidRPr="006C6BA1">
        <w:rPr>
          <w:rStyle w:val="Hyperlink"/>
          <w:sz w:val="14"/>
        </w:rPr>
        <w:t>n51</w:t>
      </w:r>
      <w:proofErr w:type="gramEnd"/>
      <w:r w:rsidRPr="006C6BA1">
        <w:rPr>
          <w:sz w:val="14"/>
        </w:rPr>
        <w:fldChar w:fldCharType="end"/>
      </w:r>
      <w:bookmarkEnd w:id="58"/>
      <w:r w:rsidRPr="006C6BA1">
        <w:rPr>
          <w:sz w:val="14"/>
        </w:rPr>
        <w:t xml:space="preserve"> In fact, it is possible that an agency may simply choose not to become involved in a project's regulation or supervision. One </w:t>
      </w:r>
      <w:bookmarkStart w:id="59" w:name="ORIGHIT_153"/>
      <w:bookmarkStart w:id="60" w:name="HIT_153"/>
      <w:bookmarkEnd w:id="59"/>
      <w:bookmarkEnd w:id="60"/>
      <w:r w:rsidRPr="006C6BA1">
        <w:rPr>
          <w:sz w:val="14"/>
        </w:rPr>
        <w:t>aquaculture researcher commented that "</w:t>
      </w:r>
      <w:r w:rsidRPr="006C6BA1">
        <w:rPr>
          <w:rStyle w:val="StyleUnderline"/>
        </w:rPr>
        <w:t xml:space="preserve">if you were to submit an application for an </w:t>
      </w:r>
      <w:bookmarkStart w:id="61" w:name="ORIGHIT_154"/>
      <w:bookmarkStart w:id="62" w:name="HIT_154"/>
      <w:bookmarkEnd w:id="61"/>
      <w:bookmarkEnd w:id="62"/>
      <w:r w:rsidRPr="006C6BA1">
        <w:rPr>
          <w:rStyle w:val="StyleUnderline"/>
        </w:rPr>
        <w:t>aquaculture site in the EEZ, it's possible it would never be looked at by anyone."</w:t>
      </w:r>
      <w:r w:rsidRPr="006C6BA1">
        <w:rPr>
          <w:sz w:val="14"/>
        </w:rPr>
        <w:t xml:space="preserve"> </w:t>
      </w:r>
      <w:bookmarkStart w:id="63" w:name="r52"/>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"n52" </w:instrText>
      </w:r>
      <w:r w:rsidRPr="006C6BA1">
        <w:rPr>
          <w:sz w:val="14"/>
        </w:rPr>
        <w:fldChar w:fldCharType="separate"/>
      </w:r>
      <w:r w:rsidRPr="006C6BA1">
        <w:rPr>
          <w:rStyle w:val="Hyperlink"/>
          <w:sz w:val="14"/>
        </w:rPr>
        <w:t>n52</w:t>
      </w:r>
      <w:r w:rsidRPr="006C6BA1">
        <w:rPr>
          <w:sz w:val="14"/>
        </w:rPr>
        <w:fldChar w:fldCharType="end"/>
      </w:r>
      <w:bookmarkEnd w:id="63"/>
      <w:r w:rsidRPr="006C6BA1">
        <w:rPr>
          <w:sz w:val="14"/>
        </w:rPr>
        <w:t xml:space="preserve"> At the same time, it is also possible that </w:t>
      </w:r>
      <w:r w:rsidRPr="006C6BA1">
        <w:rPr>
          <w:rStyle w:val="StyleUnderline"/>
        </w:rPr>
        <w:t xml:space="preserve">each </w:t>
      </w:r>
      <w:r w:rsidRPr="006C6BA1">
        <w:rPr>
          <w:sz w:val="14"/>
        </w:rPr>
        <w:t xml:space="preserve">[*692] </w:t>
      </w:r>
      <w:r w:rsidRPr="006C6BA1">
        <w:rPr>
          <w:rStyle w:val="StyleUnderline"/>
        </w:rPr>
        <w:t>agency could assert jurisdiction over a different aspect of the operation, resulting in a disjointed and patchy administrative regime that is both costly and confusing</w:t>
      </w:r>
      <w:r w:rsidRPr="006C6BA1">
        <w:rPr>
          <w:sz w:val="14"/>
        </w:rPr>
        <w:t xml:space="preserve">. </w:t>
      </w:r>
      <w:bookmarkStart w:id="64" w:name="r53"/>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"n53" </w:instrText>
      </w:r>
      <w:r w:rsidRPr="006C6BA1">
        <w:rPr>
          <w:sz w:val="14"/>
        </w:rPr>
        <w:fldChar w:fldCharType="separate"/>
      </w:r>
      <w:proofErr w:type="gramStart"/>
      <w:r w:rsidRPr="006C6BA1">
        <w:rPr>
          <w:rStyle w:val="Hyperlink"/>
          <w:sz w:val="14"/>
        </w:rPr>
        <w:t>n53</w:t>
      </w:r>
      <w:proofErr w:type="gramEnd"/>
      <w:r w:rsidRPr="006C6BA1">
        <w:rPr>
          <w:sz w:val="14"/>
        </w:rPr>
        <w:fldChar w:fldCharType="end"/>
      </w:r>
      <w:bookmarkEnd w:id="64"/>
      <w:r w:rsidRPr="006C6BA1">
        <w:rPr>
          <w:sz w:val="14"/>
        </w:rPr>
        <w:t xml:space="preserve"> </w:t>
      </w:r>
      <w:r w:rsidRPr="006C6BA1">
        <w:rPr>
          <w:rStyle w:val="StyleUnderline"/>
        </w:rPr>
        <w:t xml:space="preserve">Without a clear or defined framework that streamlines the permitting process and clarifies regulatory requirements, </w:t>
      </w:r>
      <w:proofErr w:type="spellStart"/>
      <w:r w:rsidRPr="006C6BA1">
        <w:rPr>
          <w:rStyle w:val="StyleUnderline"/>
        </w:rPr>
        <w:t>aquaculturists</w:t>
      </w:r>
      <w:proofErr w:type="spellEnd"/>
      <w:r w:rsidRPr="006C6BA1">
        <w:rPr>
          <w:sz w:val="14"/>
        </w:rPr>
        <w:t xml:space="preserve"> like Kona Blue looking to expand </w:t>
      </w:r>
      <w:bookmarkStart w:id="65" w:name="ORIGHIT_155"/>
      <w:bookmarkStart w:id="66" w:name="HIT_155"/>
      <w:bookmarkEnd w:id="65"/>
      <w:bookmarkEnd w:id="66"/>
      <w:r w:rsidRPr="006C6BA1">
        <w:rPr>
          <w:sz w:val="14"/>
        </w:rPr>
        <w:t xml:space="preserve">offshore </w:t>
      </w:r>
      <w:r w:rsidRPr="006C6BA1">
        <w:rPr>
          <w:rStyle w:val="StyleUnderline"/>
        </w:rPr>
        <w:t>seem to be swimming against the current.</w:t>
      </w:r>
      <w:r w:rsidRPr="006C6BA1">
        <w:rPr>
          <w:sz w:val="14"/>
        </w:rPr>
        <w:t xml:space="preserve"> </w:t>
      </w:r>
      <w:bookmarkStart w:id="67" w:name="r54"/>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"n54" </w:instrText>
      </w:r>
      <w:r w:rsidRPr="006C6BA1">
        <w:rPr>
          <w:sz w:val="14"/>
        </w:rPr>
        <w:fldChar w:fldCharType="separate"/>
      </w:r>
      <w:proofErr w:type="gramStart"/>
      <w:r w:rsidRPr="006C6BA1">
        <w:rPr>
          <w:rStyle w:val="Hyperlink"/>
          <w:sz w:val="14"/>
        </w:rPr>
        <w:t>n54</w:t>
      </w:r>
      <w:proofErr w:type="gramEnd"/>
      <w:r w:rsidRPr="006C6BA1">
        <w:rPr>
          <w:sz w:val="14"/>
        </w:rPr>
        <w:fldChar w:fldCharType="end"/>
      </w:r>
      <w:bookmarkEnd w:id="67"/>
      <w:r w:rsidRPr="006C6BA1">
        <w:rPr>
          <w:sz w:val="14"/>
        </w:rPr>
        <w:t xml:space="preserve"> </w:t>
      </w:r>
      <w:r w:rsidRPr="006C6BA1">
        <w:rPr>
          <w:rStyle w:val="StyleUnderline"/>
        </w:rPr>
        <w:t xml:space="preserve">A comprehensive federal framework for regulating the </w:t>
      </w:r>
      <w:bookmarkStart w:id="68" w:name="ORIGHIT_156"/>
      <w:bookmarkStart w:id="69" w:name="HIT_156"/>
      <w:bookmarkEnd w:id="68"/>
      <w:bookmarkEnd w:id="69"/>
      <w:r w:rsidRPr="006C6BA1">
        <w:rPr>
          <w:rStyle w:val="StyleUnderline"/>
        </w:rPr>
        <w:t>offshore industry is needed to address another significant obstacle inhibiting the industry's growth</w:t>
      </w:r>
      <w:r w:rsidRPr="006C6BA1">
        <w:rPr>
          <w:sz w:val="14"/>
        </w:rPr>
        <w:t xml:space="preserve">. </w:t>
      </w:r>
      <w:r w:rsidRPr="006C6BA1">
        <w:rPr>
          <w:rStyle w:val="StyleUnderline"/>
        </w:rPr>
        <w:t xml:space="preserve">As long as the government fails to put in place a framework that both guides </w:t>
      </w:r>
      <w:bookmarkStart w:id="70" w:name="ORIGHIT_157"/>
      <w:bookmarkStart w:id="71" w:name="HIT_157"/>
      <w:bookmarkEnd w:id="70"/>
      <w:bookmarkEnd w:id="71"/>
      <w:r w:rsidRPr="006C6BA1">
        <w:rPr>
          <w:rStyle w:val="StyleUnderline"/>
        </w:rPr>
        <w:t xml:space="preserve">offshore </w:t>
      </w:r>
      <w:proofErr w:type="spellStart"/>
      <w:r w:rsidRPr="006C6BA1">
        <w:rPr>
          <w:rStyle w:val="StyleUnderline"/>
        </w:rPr>
        <w:t>aquaculturists</w:t>
      </w:r>
      <w:proofErr w:type="spellEnd"/>
      <w:r w:rsidRPr="006C6BA1">
        <w:rPr>
          <w:rStyle w:val="StyleUnderline"/>
        </w:rPr>
        <w:t xml:space="preserve"> and protects their exclusive right to </w:t>
      </w:r>
      <w:bookmarkStart w:id="72" w:name="ORIGHIT_158"/>
      <w:bookmarkStart w:id="73" w:name="HIT_158"/>
      <w:bookmarkEnd w:id="72"/>
      <w:bookmarkEnd w:id="73"/>
      <w:r w:rsidRPr="006C6BA1">
        <w:rPr>
          <w:rStyle w:val="StyleUnderline"/>
        </w:rPr>
        <w:t xml:space="preserve">farm fish in federal waters, any </w:t>
      </w:r>
      <w:bookmarkStart w:id="74" w:name="ORIGHIT_159"/>
      <w:bookmarkStart w:id="75" w:name="HIT_159"/>
      <w:bookmarkEnd w:id="74"/>
      <w:bookmarkEnd w:id="75"/>
      <w:r w:rsidRPr="006C6BA1">
        <w:rPr>
          <w:rStyle w:val="StyleUnderline"/>
        </w:rPr>
        <w:t>offshore project is vulnerable to legal challenge</w:t>
      </w:r>
      <w:r w:rsidRPr="006C6BA1">
        <w:rPr>
          <w:sz w:val="14"/>
        </w:rPr>
        <w:t xml:space="preserve">. Kona Blue, the first company to receive a one-year federal permit from the National Marine Fishery Service ("NMFS") to </w:t>
      </w:r>
      <w:bookmarkStart w:id="76" w:name="ORIGHIT_160"/>
      <w:bookmarkStart w:id="77" w:name="HIT_160"/>
      <w:bookmarkEnd w:id="76"/>
      <w:bookmarkEnd w:id="77"/>
      <w:r w:rsidRPr="006C6BA1">
        <w:rPr>
          <w:sz w:val="14"/>
        </w:rPr>
        <w:t xml:space="preserve">farm fish in the EEZ, dealt with this very challenge in federal court. In 2011, NMFS was sued by a native Hawaiian nonprofit, KAHEA, and a consumer-rights organization, Food &amp; Water Watch, for issuing a </w:t>
      </w:r>
      <w:bookmarkStart w:id="78" w:name="ORIGHIT_161"/>
      <w:bookmarkStart w:id="79" w:name="HIT_161"/>
      <w:bookmarkEnd w:id="78"/>
      <w:bookmarkEnd w:id="79"/>
      <w:r w:rsidRPr="006C6BA1">
        <w:rPr>
          <w:sz w:val="14"/>
        </w:rPr>
        <w:t xml:space="preserve">fishing permit to Kona Blue allowing it to operate its </w:t>
      </w:r>
      <w:bookmarkStart w:id="80" w:name="ORIGHIT_162"/>
      <w:bookmarkStart w:id="81" w:name="HIT_162"/>
      <w:bookmarkEnd w:id="80"/>
      <w:bookmarkEnd w:id="81"/>
      <w:r w:rsidRPr="006C6BA1">
        <w:rPr>
          <w:sz w:val="14"/>
        </w:rPr>
        <w:t xml:space="preserve">offshore facility in federal waters. </w:t>
      </w:r>
      <w:bookmarkStart w:id="82" w:name="r55"/>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"n55" </w:instrText>
      </w:r>
      <w:r w:rsidRPr="006C6BA1">
        <w:rPr>
          <w:sz w:val="14"/>
        </w:rPr>
        <w:fldChar w:fldCharType="separate"/>
      </w:r>
      <w:proofErr w:type="gramStart"/>
      <w:r w:rsidRPr="006C6BA1">
        <w:rPr>
          <w:rStyle w:val="Hyperlink"/>
          <w:sz w:val="14"/>
        </w:rPr>
        <w:t>n55</w:t>
      </w:r>
      <w:proofErr w:type="gramEnd"/>
      <w:r w:rsidRPr="006C6BA1">
        <w:rPr>
          <w:sz w:val="14"/>
        </w:rPr>
        <w:fldChar w:fldCharType="end"/>
      </w:r>
      <w:bookmarkEnd w:id="82"/>
      <w:r w:rsidRPr="006C6BA1">
        <w:rPr>
          <w:sz w:val="14"/>
        </w:rPr>
        <w:t xml:space="preserve"> Without clear federal oversight of the industry, </w:t>
      </w:r>
      <w:bookmarkStart w:id="83" w:name="ORIGHIT_163"/>
      <w:bookmarkStart w:id="84" w:name="HIT_163"/>
      <w:bookmarkEnd w:id="83"/>
      <w:bookmarkEnd w:id="84"/>
      <w:r w:rsidRPr="006C6BA1">
        <w:rPr>
          <w:sz w:val="14"/>
        </w:rPr>
        <w:t xml:space="preserve">offshore operators like Kona Blue are left to defend their projects on a case-by-case basis. For example, Food &amp; Water Watch, a group opposed to all </w:t>
      </w:r>
      <w:bookmarkStart w:id="85" w:name="ORIGHIT_164"/>
      <w:bookmarkStart w:id="86" w:name="HIT_164"/>
      <w:bookmarkEnd w:id="85"/>
      <w:bookmarkEnd w:id="86"/>
      <w:r w:rsidRPr="006C6BA1">
        <w:rPr>
          <w:sz w:val="14"/>
        </w:rPr>
        <w:t xml:space="preserve">aquaculture activities, has challenged individual </w:t>
      </w:r>
      <w:bookmarkStart w:id="87" w:name="ORIGHIT_165"/>
      <w:bookmarkStart w:id="88" w:name="HIT_165"/>
      <w:bookmarkEnd w:id="87"/>
      <w:bookmarkEnd w:id="88"/>
      <w:r w:rsidRPr="006C6BA1">
        <w:rPr>
          <w:sz w:val="14"/>
        </w:rPr>
        <w:t xml:space="preserve">aquaculture operations in court numerous times under various laws. </w:t>
      </w:r>
      <w:bookmarkStart w:id="89" w:name="r56"/>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"n56" </w:instrText>
      </w:r>
      <w:r w:rsidRPr="006C6BA1">
        <w:rPr>
          <w:sz w:val="14"/>
        </w:rPr>
        <w:fldChar w:fldCharType="separate"/>
      </w:r>
      <w:r w:rsidRPr="006C6BA1">
        <w:rPr>
          <w:rStyle w:val="Hyperlink"/>
          <w:sz w:val="14"/>
        </w:rPr>
        <w:t>n56</w:t>
      </w:r>
      <w:r w:rsidRPr="006C6BA1">
        <w:rPr>
          <w:sz w:val="14"/>
        </w:rPr>
        <w:fldChar w:fldCharType="end"/>
      </w:r>
      <w:bookmarkEnd w:id="89"/>
      <w:r w:rsidRPr="006C6BA1">
        <w:rPr>
          <w:sz w:val="14"/>
        </w:rPr>
        <w:t xml:space="preserve"> Other opponents </w:t>
      </w:r>
      <w:proofErr w:type="spellStart"/>
      <w:r w:rsidRPr="006C6BA1">
        <w:rPr>
          <w:sz w:val="14"/>
        </w:rPr>
        <w:t>of</w:t>
      </w:r>
      <w:bookmarkStart w:id="90" w:name="ORIGHIT_166"/>
      <w:bookmarkStart w:id="91" w:name="HIT_166"/>
      <w:bookmarkEnd w:id="90"/>
      <w:bookmarkEnd w:id="91"/>
      <w:r w:rsidRPr="006C6BA1">
        <w:rPr>
          <w:sz w:val="14"/>
        </w:rPr>
        <w:t>aquaculture</w:t>
      </w:r>
      <w:proofErr w:type="spellEnd"/>
      <w:r w:rsidRPr="006C6BA1">
        <w:rPr>
          <w:sz w:val="14"/>
        </w:rPr>
        <w:t xml:space="preserve">, such as commercial and recreational </w:t>
      </w:r>
      <w:bookmarkStart w:id="92" w:name="ORIGHIT_167"/>
      <w:bookmarkStart w:id="93" w:name="HIT_167"/>
      <w:bookmarkEnd w:id="92"/>
      <w:bookmarkEnd w:id="93"/>
      <w:r w:rsidRPr="006C6BA1">
        <w:rPr>
          <w:sz w:val="14"/>
        </w:rPr>
        <w:t xml:space="preserve">fishing interests hoping not to have to compete with </w:t>
      </w:r>
      <w:bookmarkStart w:id="94" w:name="ORIGHIT_168"/>
      <w:bookmarkStart w:id="95" w:name="HIT_168"/>
      <w:bookmarkEnd w:id="94"/>
      <w:bookmarkEnd w:id="95"/>
      <w:r w:rsidRPr="006C6BA1">
        <w:rPr>
          <w:sz w:val="14"/>
        </w:rPr>
        <w:t xml:space="preserve">aquaculture, have also challenged </w:t>
      </w:r>
      <w:bookmarkStart w:id="96" w:name="ORIGHIT_169"/>
      <w:bookmarkStart w:id="97" w:name="HIT_169"/>
      <w:bookmarkEnd w:id="96"/>
      <w:bookmarkEnd w:id="97"/>
      <w:r w:rsidRPr="006C6BA1">
        <w:rPr>
          <w:sz w:val="14"/>
        </w:rPr>
        <w:t xml:space="preserve">aquaculture projects under the existing legal scheme. For instance, opponents have lobbied their respective Regional Fishery Councils, </w:t>
      </w:r>
      <w:bookmarkStart w:id="98" w:name="r57"/>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"n57" </w:instrText>
      </w:r>
      <w:r w:rsidRPr="006C6BA1">
        <w:rPr>
          <w:sz w:val="14"/>
        </w:rPr>
        <w:fldChar w:fldCharType="separate"/>
      </w:r>
      <w:r w:rsidRPr="006C6BA1">
        <w:rPr>
          <w:rStyle w:val="Hyperlink"/>
          <w:sz w:val="14"/>
        </w:rPr>
        <w:t>n57</w:t>
      </w:r>
      <w:r w:rsidRPr="006C6BA1">
        <w:rPr>
          <w:sz w:val="14"/>
        </w:rPr>
        <w:fldChar w:fldCharType="end"/>
      </w:r>
      <w:bookmarkEnd w:id="98"/>
      <w:r w:rsidRPr="006C6BA1">
        <w:rPr>
          <w:sz w:val="14"/>
        </w:rPr>
        <w:t xml:space="preserve"> which were created [*693] by the Magnuson-Stevens Act </w:t>
      </w:r>
      <w:bookmarkStart w:id="99" w:name="r58"/>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"n58" </w:instrText>
      </w:r>
      <w:r w:rsidRPr="006C6BA1">
        <w:rPr>
          <w:sz w:val="14"/>
        </w:rPr>
        <w:fldChar w:fldCharType="separate"/>
      </w:r>
      <w:r w:rsidRPr="006C6BA1">
        <w:rPr>
          <w:rStyle w:val="Hyperlink"/>
          <w:sz w:val="14"/>
        </w:rPr>
        <w:t>n58</w:t>
      </w:r>
      <w:r w:rsidRPr="006C6BA1">
        <w:rPr>
          <w:sz w:val="14"/>
        </w:rPr>
        <w:fldChar w:fldCharType="end"/>
      </w:r>
      <w:bookmarkEnd w:id="99"/>
      <w:r w:rsidRPr="006C6BA1">
        <w:rPr>
          <w:sz w:val="14"/>
        </w:rPr>
        <w:t xml:space="preserve"> to regulate all fisheries matters in their respective regions, to keep them from implementing </w:t>
      </w:r>
      <w:bookmarkStart w:id="100" w:name="ORIGHIT_170"/>
      <w:bookmarkStart w:id="101" w:name="HIT_170"/>
      <w:bookmarkEnd w:id="100"/>
      <w:bookmarkEnd w:id="101"/>
      <w:proofErr w:type="spellStart"/>
      <w:r w:rsidRPr="006C6BA1">
        <w:rPr>
          <w:sz w:val="14"/>
        </w:rPr>
        <w:t>aquacultureprograms</w:t>
      </w:r>
      <w:proofErr w:type="spellEnd"/>
      <w:r w:rsidRPr="006C6BA1">
        <w:rPr>
          <w:sz w:val="14"/>
        </w:rPr>
        <w:t xml:space="preserve">. In 2009, </w:t>
      </w:r>
      <w:bookmarkStart w:id="102" w:name="ORIGHIT_171"/>
      <w:bookmarkStart w:id="103" w:name="HIT_171"/>
      <w:bookmarkEnd w:id="102"/>
      <w:bookmarkEnd w:id="103"/>
      <w:r w:rsidRPr="006C6BA1">
        <w:rPr>
          <w:sz w:val="14"/>
        </w:rPr>
        <w:t xml:space="preserve">aquaculture opponents sued the Gulf of Mexico Regional Fishery Council for implementing an </w:t>
      </w:r>
      <w:bookmarkStart w:id="104" w:name="ORIGHIT_172"/>
      <w:bookmarkStart w:id="105" w:name="HIT_172"/>
      <w:bookmarkEnd w:id="104"/>
      <w:bookmarkEnd w:id="105"/>
      <w:r w:rsidRPr="006C6BA1">
        <w:rPr>
          <w:sz w:val="14"/>
        </w:rPr>
        <w:t xml:space="preserve">aquaculture program into its management plan. </w:t>
      </w:r>
      <w:bookmarkStart w:id="106" w:name="r59"/>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"n59" </w:instrText>
      </w:r>
      <w:r w:rsidRPr="006C6BA1">
        <w:rPr>
          <w:sz w:val="14"/>
        </w:rPr>
        <w:fldChar w:fldCharType="separate"/>
      </w:r>
      <w:proofErr w:type="gramStart"/>
      <w:r w:rsidRPr="006C6BA1">
        <w:rPr>
          <w:rStyle w:val="Hyperlink"/>
          <w:sz w:val="14"/>
        </w:rPr>
        <w:t>n59</w:t>
      </w:r>
      <w:proofErr w:type="gramEnd"/>
      <w:r w:rsidRPr="006C6BA1">
        <w:rPr>
          <w:sz w:val="14"/>
        </w:rPr>
        <w:fldChar w:fldCharType="end"/>
      </w:r>
      <w:bookmarkEnd w:id="106"/>
      <w:r w:rsidRPr="006C6BA1">
        <w:rPr>
          <w:sz w:val="14"/>
        </w:rPr>
        <w:t xml:space="preserve"> Opponents have even lobbied their congressional representatives to introduce legislation that would halt all </w:t>
      </w:r>
      <w:bookmarkStart w:id="107" w:name="ORIGHIT_173"/>
      <w:bookmarkStart w:id="108" w:name="HIT_173"/>
      <w:bookmarkEnd w:id="107"/>
      <w:bookmarkEnd w:id="108"/>
      <w:r w:rsidRPr="006C6BA1">
        <w:rPr>
          <w:sz w:val="14"/>
        </w:rPr>
        <w:t xml:space="preserve">aquaculture activities in the United States. </w:t>
      </w:r>
      <w:bookmarkStart w:id="109" w:name="r60"/>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"n60" </w:instrText>
      </w:r>
      <w:r w:rsidRPr="006C6BA1">
        <w:rPr>
          <w:sz w:val="14"/>
        </w:rPr>
        <w:fldChar w:fldCharType="separate"/>
      </w:r>
      <w:proofErr w:type="gramStart"/>
      <w:r w:rsidRPr="006C6BA1">
        <w:rPr>
          <w:rStyle w:val="Hyperlink"/>
          <w:sz w:val="14"/>
        </w:rPr>
        <w:t>n60</w:t>
      </w:r>
      <w:proofErr w:type="gramEnd"/>
      <w:r w:rsidRPr="006C6BA1">
        <w:rPr>
          <w:sz w:val="14"/>
        </w:rPr>
        <w:fldChar w:fldCharType="end"/>
      </w:r>
      <w:bookmarkEnd w:id="109"/>
      <w:r w:rsidRPr="006C6BA1">
        <w:rPr>
          <w:sz w:val="14"/>
        </w:rPr>
        <w:t xml:space="preserve"> </w:t>
      </w:r>
      <w:r w:rsidRPr="006C6BA1">
        <w:rPr>
          <w:rStyle w:val="StyleUnderline"/>
        </w:rPr>
        <w:t xml:space="preserve">Without a comprehensive regulatory framework in place to guide the </w:t>
      </w:r>
      <w:bookmarkStart w:id="110" w:name="ORIGHIT_174"/>
      <w:bookmarkStart w:id="111" w:name="HIT_174"/>
      <w:bookmarkEnd w:id="110"/>
      <w:bookmarkEnd w:id="111"/>
      <w:r w:rsidRPr="006C6BA1">
        <w:rPr>
          <w:rStyle w:val="StyleUnderline"/>
        </w:rPr>
        <w:t xml:space="preserve">offshore industry, the attacks on </w:t>
      </w:r>
      <w:bookmarkStart w:id="112" w:name="ORIGHIT_175"/>
      <w:bookmarkStart w:id="113" w:name="HIT_175"/>
      <w:bookmarkEnd w:id="112"/>
      <w:bookmarkEnd w:id="113"/>
      <w:r w:rsidRPr="006C6BA1">
        <w:rPr>
          <w:rStyle w:val="StyleUnderline"/>
        </w:rPr>
        <w:t>aquaculture projects in federal waters</w:t>
      </w:r>
      <w:r w:rsidRPr="006C6BA1">
        <w:rPr>
          <w:sz w:val="14"/>
        </w:rPr>
        <w:t xml:space="preserve"> such as those proposed in the Gulf of Mexico or launched by Kona Blue </w:t>
      </w:r>
      <w:r w:rsidRPr="006C6BA1">
        <w:rPr>
          <w:rStyle w:val="StyleUnderline"/>
        </w:rPr>
        <w:t xml:space="preserve">will not stop. </w:t>
      </w:r>
      <w:proofErr w:type="spellStart"/>
      <w:r w:rsidRPr="006C6BA1">
        <w:rPr>
          <w:rStyle w:val="StyleUnderline"/>
        </w:rPr>
        <w:t>Aquaculturists</w:t>
      </w:r>
      <w:proofErr w:type="spellEnd"/>
      <w:r w:rsidRPr="006C6BA1">
        <w:rPr>
          <w:rStyle w:val="StyleUnderline"/>
        </w:rPr>
        <w:t xml:space="preserve"> must be given the incentives and legal assurances needed to expand </w:t>
      </w:r>
      <w:bookmarkStart w:id="114" w:name="ORIGHIT_176"/>
      <w:bookmarkStart w:id="115" w:name="HIT_176"/>
      <w:bookmarkEnd w:id="114"/>
      <w:bookmarkEnd w:id="115"/>
      <w:r w:rsidRPr="006C6BA1">
        <w:rPr>
          <w:rStyle w:val="StyleUnderline"/>
        </w:rPr>
        <w:t>offshore,</w:t>
      </w:r>
      <w:r w:rsidRPr="006C6BA1">
        <w:rPr>
          <w:sz w:val="14"/>
        </w:rPr>
        <w:t xml:space="preserve"> or else they will move their operations abroad. Indeed, frustrated by the lack of any clear or predictable regulatory or permitting framework, companies such as Kona Blue are already starting to take their </w:t>
      </w:r>
      <w:bookmarkStart w:id="116" w:name="ORIGHIT_177"/>
      <w:bookmarkStart w:id="117" w:name="HIT_177"/>
      <w:bookmarkEnd w:id="116"/>
      <w:bookmarkEnd w:id="117"/>
      <w:r w:rsidRPr="006C6BA1">
        <w:rPr>
          <w:sz w:val="14"/>
        </w:rPr>
        <w:t xml:space="preserve">offshore operations overseas. Although most express their wish to stay in U.S. waters, they admit it makes more sense to move to an area that has clear and predictable management. </w:t>
      </w:r>
      <w:bookmarkStart w:id="118" w:name="r61"/>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"n61" </w:instrText>
      </w:r>
      <w:r w:rsidRPr="006C6BA1">
        <w:rPr>
          <w:sz w:val="14"/>
        </w:rPr>
        <w:fldChar w:fldCharType="separate"/>
      </w:r>
      <w:proofErr w:type="gramStart"/>
      <w:r w:rsidRPr="006C6BA1">
        <w:rPr>
          <w:rStyle w:val="Hyperlink"/>
          <w:sz w:val="14"/>
        </w:rPr>
        <w:t>n61</w:t>
      </w:r>
      <w:proofErr w:type="gramEnd"/>
      <w:r w:rsidRPr="006C6BA1">
        <w:rPr>
          <w:sz w:val="14"/>
        </w:rPr>
        <w:fldChar w:fldCharType="end"/>
      </w:r>
      <w:bookmarkEnd w:id="118"/>
      <w:r w:rsidRPr="006C6BA1">
        <w:rPr>
          <w:sz w:val="14"/>
        </w:rPr>
        <w:t xml:space="preserve"> Indeed, would-be investors and lenders interested in </w:t>
      </w:r>
      <w:bookmarkStart w:id="119" w:name="ORIGHIT_178"/>
      <w:bookmarkStart w:id="120" w:name="HIT_178"/>
      <w:bookmarkEnd w:id="119"/>
      <w:bookmarkEnd w:id="120"/>
      <w:r w:rsidRPr="006C6BA1">
        <w:rPr>
          <w:sz w:val="14"/>
        </w:rPr>
        <w:t xml:space="preserve">offshore operations are suspicious of investing in activities in the United States given the industry's uncertain future, and would rather finance foreign operations: U.S. investors have already contributed to </w:t>
      </w:r>
      <w:bookmarkStart w:id="121" w:name="ORIGHIT_179"/>
      <w:bookmarkStart w:id="122" w:name="HIT_179"/>
      <w:bookmarkEnd w:id="121"/>
      <w:bookmarkEnd w:id="122"/>
      <w:r w:rsidRPr="006C6BA1">
        <w:rPr>
          <w:sz w:val="14"/>
        </w:rPr>
        <w:t xml:space="preserve">offshore operations in areas off the Caribbean and Latin America. </w:t>
      </w:r>
      <w:bookmarkStart w:id="123" w:name="r62"/>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"n62" </w:instrText>
      </w:r>
      <w:r w:rsidRPr="006C6BA1">
        <w:rPr>
          <w:sz w:val="14"/>
        </w:rPr>
        <w:fldChar w:fldCharType="separate"/>
      </w:r>
      <w:proofErr w:type="gramStart"/>
      <w:r w:rsidRPr="006C6BA1">
        <w:rPr>
          <w:rStyle w:val="Hyperlink"/>
          <w:sz w:val="14"/>
        </w:rPr>
        <w:t>n62</w:t>
      </w:r>
      <w:proofErr w:type="gramEnd"/>
      <w:r w:rsidRPr="006C6BA1">
        <w:rPr>
          <w:sz w:val="14"/>
        </w:rPr>
        <w:fldChar w:fldCharType="end"/>
      </w:r>
      <w:bookmarkEnd w:id="123"/>
      <w:r w:rsidRPr="006C6BA1">
        <w:rPr>
          <w:sz w:val="14"/>
        </w:rPr>
        <w:t xml:space="preserve"> Kona Blue recently chose to expand its operations from waters [*694] off Hawaii to Mexico; </w:t>
      </w:r>
      <w:bookmarkStart w:id="124" w:name="r63"/>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"n63" </w:instrText>
      </w:r>
      <w:r w:rsidRPr="006C6BA1">
        <w:rPr>
          <w:sz w:val="14"/>
        </w:rPr>
        <w:fldChar w:fldCharType="separate"/>
      </w:r>
      <w:r w:rsidRPr="006C6BA1">
        <w:rPr>
          <w:rStyle w:val="Hyperlink"/>
          <w:sz w:val="14"/>
        </w:rPr>
        <w:t>n63</w:t>
      </w:r>
      <w:r w:rsidRPr="006C6BA1">
        <w:rPr>
          <w:sz w:val="14"/>
        </w:rPr>
        <w:fldChar w:fldCharType="end"/>
      </w:r>
      <w:bookmarkEnd w:id="124"/>
      <w:r w:rsidRPr="006C6BA1">
        <w:rPr>
          <w:sz w:val="14"/>
        </w:rPr>
        <w:t xml:space="preserve"> another </w:t>
      </w:r>
      <w:bookmarkStart w:id="125" w:name="ORIGHIT_180"/>
      <w:bookmarkStart w:id="126" w:name="HIT_180"/>
      <w:bookmarkEnd w:id="125"/>
      <w:bookmarkEnd w:id="126"/>
      <w:r w:rsidRPr="006C6BA1">
        <w:rPr>
          <w:sz w:val="14"/>
        </w:rPr>
        <w:t xml:space="preserve">offshore </w:t>
      </w:r>
      <w:proofErr w:type="spellStart"/>
      <w:r w:rsidRPr="006C6BA1">
        <w:rPr>
          <w:sz w:val="14"/>
        </w:rPr>
        <w:t>aquaculturist</w:t>
      </w:r>
      <w:proofErr w:type="spellEnd"/>
      <w:r w:rsidRPr="006C6BA1">
        <w:rPr>
          <w:sz w:val="14"/>
        </w:rPr>
        <w:t xml:space="preserve"> recently moved his business from U.S. waters off the coast of Puerto Rico to Panama. </w:t>
      </w:r>
      <w:bookmarkStart w:id="127" w:name="r64"/>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"n64" </w:instrText>
      </w:r>
      <w:r w:rsidRPr="006C6BA1">
        <w:rPr>
          <w:sz w:val="14"/>
        </w:rPr>
        <w:fldChar w:fldCharType="separate"/>
      </w:r>
      <w:proofErr w:type="gramStart"/>
      <w:r w:rsidRPr="006C6BA1">
        <w:rPr>
          <w:rStyle w:val="Hyperlink"/>
          <w:sz w:val="14"/>
        </w:rPr>
        <w:t>n64</w:t>
      </w:r>
      <w:proofErr w:type="gramEnd"/>
      <w:r w:rsidRPr="006C6BA1">
        <w:rPr>
          <w:sz w:val="14"/>
        </w:rPr>
        <w:fldChar w:fldCharType="end"/>
      </w:r>
      <w:bookmarkEnd w:id="127"/>
      <w:r w:rsidRPr="006C6BA1">
        <w:rPr>
          <w:sz w:val="14"/>
        </w:rPr>
        <w:t xml:space="preserve"> As Kona Blue's CEO explained, The concern going forward is the permit pathway ... . If you make it available, [entrepreneurs] will come and make investments. American entrepreneurs realize an opportunity when they see one. The biggest constraint we hear from them is, "Will we be allowed to scale this [up]? How can we be sure that we can build an industry here?" </w:t>
      </w:r>
      <w:bookmarkStart w:id="128" w:name="r65"/>
      <w:r w:rsidRPr="006C6BA1">
        <w:rPr>
          <w:sz w:val="14"/>
        </w:rPr>
        <w:fldChar w:fldCharType="begin"/>
      </w:r>
      <w:r w:rsidRPr="006C6BA1">
        <w:rPr>
          <w:sz w:val="14"/>
        </w:rPr>
        <w:instrText xml:space="preserve"> HYPERLINK "http://www.lexisnexis.com.vortex3.uco.edu:2050/lnacui2api/frame.do?tokenKey=rsh-20.108792.92446596811&amp;target=results_DocumentContent&amp;returnToKey=20_T20141062250&amp;parent=docview&amp;rand=1403811257423&amp;reloadEntirePage=true" \l "n65" </w:instrText>
      </w:r>
      <w:r w:rsidRPr="006C6BA1">
        <w:rPr>
          <w:sz w:val="14"/>
        </w:rPr>
        <w:fldChar w:fldCharType="separate"/>
      </w:r>
      <w:r w:rsidRPr="006C6BA1">
        <w:rPr>
          <w:rStyle w:val="Hyperlink"/>
          <w:sz w:val="14"/>
        </w:rPr>
        <w:t>n65</w:t>
      </w:r>
      <w:r w:rsidRPr="006C6BA1">
        <w:rPr>
          <w:sz w:val="14"/>
        </w:rPr>
        <w:fldChar w:fldCharType="end"/>
      </w:r>
      <w:bookmarkEnd w:id="128"/>
      <w:r w:rsidRPr="006C6BA1">
        <w:rPr>
          <w:sz w:val="14"/>
        </w:rPr>
        <w:t xml:space="preserve"> Thus, </w:t>
      </w:r>
      <w:r w:rsidRPr="006C6BA1">
        <w:rPr>
          <w:rStyle w:val="StyleUnderline"/>
        </w:rPr>
        <w:t xml:space="preserve">if the U.S. government wishes to keep its domestic </w:t>
      </w:r>
      <w:bookmarkStart w:id="129" w:name="ORIGHIT_181"/>
      <w:bookmarkStart w:id="130" w:name="HIT_181"/>
      <w:bookmarkEnd w:id="129"/>
      <w:bookmarkEnd w:id="130"/>
      <w:r w:rsidRPr="006C6BA1">
        <w:rPr>
          <w:rStyle w:val="StyleUnderline"/>
        </w:rPr>
        <w:t xml:space="preserve">offshore aquaculture industry afloat, it must focus on revising its current regulatory regime. </w:t>
      </w:r>
      <w:r w:rsidRPr="006C6BA1">
        <w:rPr>
          <w:sz w:val="14"/>
        </w:rPr>
        <w:t xml:space="preserve">D. Regulations Needed to Address Environmental Concerns While </w:t>
      </w:r>
      <w:r w:rsidRPr="006C6BA1">
        <w:rPr>
          <w:rStyle w:val="StyleUnderline"/>
        </w:rPr>
        <w:t>a federal regulatory framework is crucial to promoting the </w:t>
      </w:r>
      <w:bookmarkStart w:id="131" w:name="ORIGHIT_183"/>
      <w:bookmarkStart w:id="132" w:name="HIT_183"/>
      <w:bookmarkEnd w:id="131"/>
      <w:bookmarkEnd w:id="132"/>
      <w:r w:rsidRPr="006C6BA1">
        <w:rPr>
          <w:rStyle w:val="StyleUnderline"/>
        </w:rPr>
        <w:t xml:space="preserve">offshore aquaculture industry, it is also needed to create rules and regulations addressing the extensive environmental concerns associated with such </w:t>
      </w:r>
      <w:proofErr w:type="spellStart"/>
      <w:r w:rsidRPr="006C6BA1">
        <w:rPr>
          <w:rStyle w:val="StyleUnderline"/>
        </w:rPr>
        <w:t>activities.</w:t>
      </w:r>
      <w:bookmarkStart w:id="133" w:name="ORIGHIT_185"/>
      <w:bookmarkStart w:id="134" w:name="HIT_185"/>
      <w:bookmarkEnd w:id="133"/>
      <w:bookmarkEnd w:id="134"/>
      <w:r w:rsidRPr="006C6BA1">
        <w:rPr>
          <w:rStyle w:val="StyleUnderline"/>
        </w:rPr>
        <w:t>Offshore</w:t>
      </w:r>
      <w:proofErr w:type="spellEnd"/>
      <w:r w:rsidRPr="006C6BA1">
        <w:rPr>
          <w:rStyle w:val="StyleUnderline"/>
        </w:rPr>
        <w:t> aquaculture can negatively impact the marine environment through (1) biological pollution, (2) organic pollution and eutrophication, (3) chemical pollution, and (4) habitat modification.</w:t>
      </w:r>
    </w:p>
    <w:p w:rsidR="00E567EB" w:rsidRDefault="00E567EB" w:rsidP="009A14DF">
      <w:pPr>
        <w:ind w:left="720"/>
      </w:pPr>
    </w:p>
    <w:p w:rsidR="00E567EB" w:rsidRDefault="00E567EB" w:rsidP="009A14DF">
      <w:pPr>
        <w:ind w:left="720"/>
      </w:pPr>
    </w:p>
    <w:p w:rsidR="00E567EB" w:rsidRDefault="00E567EB" w:rsidP="009A14DF">
      <w:pPr>
        <w:ind w:left="720"/>
      </w:pPr>
    </w:p>
    <w:p w:rsidR="00385B20" w:rsidRPr="00385B20" w:rsidRDefault="00385B20" w:rsidP="00020673">
      <w:pPr>
        <w:pStyle w:val="BlockTitle1"/>
      </w:pPr>
      <w:bookmarkStart w:id="135" w:name="_Toc394675386"/>
      <w:r>
        <w:t>Overfishing Advantage—Collapse Now</w:t>
      </w:r>
      <w:bookmarkEnd w:id="135"/>
      <w:r>
        <w:t xml:space="preserve"> </w:t>
      </w:r>
    </w:p>
    <w:p w:rsidR="00385B20" w:rsidRDefault="00385B20" w:rsidP="009E0704"/>
    <w:p w:rsidR="009E0704" w:rsidRPr="009E0704" w:rsidRDefault="009E0704" w:rsidP="009E0704"/>
    <w:p w:rsidR="00315037" w:rsidRPr="00315037" w:rsidRDefault="00315037" w:rsidP="00315037">
      <w:pPr>
        <w:pStyle w:val="Tag"/>
      </w:pPr>
      <w:r>
        <w:t xml:space="preserve">Fish Stocks Massively Depleted By Unsustainable Fishing Practices Now </w:t>
      </w:r>
    </w:p>
    <w:p w:rsidR="00E567EB" w:rsidRPr="006C6BA1" w:rsidRDefault="00E567EB" w:rsidP="00E567EB">
      <w:r w:rsidRPr="006C6BA1">
        <w:rPr>
          <w:rStyle w:val="StyleStyleBold12pt"/>
        </w:rPr>
        <w:t>Branch et al 2011</w:t>
      </w:r>
      <w:r w:rsidRPr="006C6BA1">
        <w:t xml:space="preserve"> (TREVOR A. BRANCH1,*, OLAF P. JENSEN2, DANIEL RICARD3, YIMIN YE4 </w:t>
      </w:r>
      <w:proofErr w:type="spellStart"/>
      <w:r w:rsidRPr="006C6BA1">
        <w:t>andRAY</w:t>
      </w:r>
      <w:proofErr w:type="spellEnd"/>
      <w:r w:rsidRPr="006C6BA1">
        <w:t xml:space="preserve"> HILBORN; Contrasting Global Trends in Marine Fishery Status Obtained from Catches and from Stock Assessments; Conservation Biology Volume 25, Issue 4,</w:t>
      </w:r>
      <w:r w:rsidR="00315037">
        <w:t xml:space="preserve"> pages 777–786, August 2011</w:t>
      </w:r>
      <w:r w:rsidRPr="006C6BA1">
        <w:t>)</w:t>
      </w:r>
    </w:p>
    <w:p w:rsidR="00E567EB" w:rsidRPr="006C6BA1" w:rsidRDefault="00E567EB" w:rsidP="00E567EB">
      <w:pPr>
        <w:rPr>
          <w:rStyle w:val="StyleUnderline"/>
        </w:rPr>
      </w:pPr>
      <w:r w:rsidRPr="006C6BA1">
        <w:t xml:space="preserve">There are differences in perception of the status of fisheries around the world that may partly stem from how data on trends in catches over time have been used. On the basis of catch trends, it has been suggested that </w:t>
      </w:r>
      <w:r w:rsidRPr="006C6BA1">
        <w:rPr>
          <w:rStyle w:val="StyleUnderline"/>
        </w:rPr>
        <w:t>about 70% of all stocks are overexploited due to unsustainable harvesting and 30% of all stocks have collapsed to &lt;10% of unfished levels</w:t>
      </w:r>
      <w:r w:rsidRPr="006C6BA1">
        <w:t xml:space="preserve">. Catch trends also suggest that over time an increasing number of stocks will be overexploited and collapsed. </w:t>
      </w:r>
      <w:r w:rsidRPr="006C6BA1">
        <w:rPr>
          <w:rStyle w:val="StyleUnderline"/>
        </w:rPr>
        <w:t>We evaluated how use of catch data affects assessment of fisheries stock status.</w:t>
      </w:r>
      <w:r w:rsidRPr="006C6BA1">
        <w:t xml:space="preserve"> We analyzed simulated random catch data with no trend. We examined well-studied stocks classified as collapsed on the basis of catch data to determine whether these stocks actually were collapsed. We also used stock assessments to compare stock status derived from catch data with status derived from biomass data. Status of stocks derived from catch trends was almost identical to what one would expect if catches were randomly generated with no trend. Most classifications of collapse assigned on the basis of catch data were due to taxonomic reclassification, regulatory changes in fisheries, and market changes. In our comparison of biomass data with catch trends, catch trends overestimated the percentage of overexploited and collapsed stocks. Although our biomass data were primarily from industrial fisheries in developed countries, the status of these stocks </w:t>
      </w:r>
      <w:r w:rsidRPr="006C6BA1">
        <w:lastRenderedPageBreak/>
        <w:t xml:space="preserve">estimated from catch data was similar to the status of stocks in the rest of the world estimated from catch data. </w:t>
      </w:r>
      <w:r w:rsidRPr="006C6BA1">
        <w:rPr>
          <w:rStyle w:val="StyleUnderline"/>
        </w:rPr>
        <w:t xml:space="preserve">We conclude that at present 28–33% of all stocks are overexploited and 7–13% of all stocks are collapsed. </w:t>
      </w:r>
      <w:r w:rsidRPr="006C6BA1">
        <w:t>Additionally, t</w:t>
      </w:r>
      <w:r w:rsidRPr="006C6BA1">
        <w:rPr>
          <w:rStyle w:val="StyleUnderline"/>
        </w:rPr>
        <w:t>he proportion of fished stocks that are overexploited or collapsed has been fairly stable in recent years.</w:t>
      </w:r>
    </w:p>
    <w:p w:rsidR="00E567EB" w:rsidRDefault="00E567EB" w:rsidP="009A14DF">
      <w:pPr>
        <w:ind w:left="720"/>
      </w:pPr>
    </w:p>
    <w:p w:rsidR="00E567EB" w:rsidRDefault="00E567EB" w:rsidP="009A14DF">
      <w:pPr>
        <w:ind w:left="720"/>
      </w:pPr>
    </w:p>
    <w:p w:rsidR="00E567EB" w:rsidRDefault="00E567EB" w:rsidP="009A14DF">
      <w:pPr>
        <w:ind w:left="720"/>
      </w:pPr>
    </w:p>
    <w:p w:rsidR="00E567EB" w:rsidRDefault="00E567EB" w:rsidP="0082417E"/>
    <w:p w:rsidR="00020673" w:rsidRDefault="00020673" w:rsidP="0082417E"/>
    <w:p w:rsidR="00E567EB" w:rsidRPr="00315037" w:rsidRDefault="00315037" w:rsidP="00315037">
      <w:pPr>
        <w:pStyle w:val="Tag"/>
      </w:pPr>
      <w:r>
        <w:t xml:space="preserve">Status Quo Fishing Practices </w:t>
      </w:r>
      <w:proofErr w:type="spellStart"/>
      <w:r>
        <w:t>Devestate</w:t>
      </w:r>
      <w:proofErr w:type="spellEnd"/>
      <w:r>
        <w:t xml:space="preserve"> Fish Stocks and Ocean Biodiversity </w:t>
      </w:r>
    </w:p>
    <w:p w:rsidR="00E567EB" w:rsidRDefault="00E567EB" w:rsidP="00E567EB">
      <w:r>
        <w:rPr>
          <w:rStyle w:val="StyleStyleBold12pt"/>
        </w:rPr>
        <w:t>Howell</w:t>
      </w:r>
      <w:r w:rsidRPr="00247A00">
        <w:rPr>
          <w:rStyle w:val="StyleStyleBold12pt"/>
        </w:rPr>
        <w:t xml:space="preserve">, </w:t>
      </w:r>
      <w:proofErr w:type="gramStart"/>
      <w:r w:rsidRPr="00247A00">
        <w:rPr>
          <w:rStyle w:val="StyleStyleBold12pt"/>
        </w:rPr>
        <w:t>et</w:t>
      </w:r>
      <w:proofErr w:type="gramEnd"/>
      <w:r w:rsidRPr="00247A00">
        <w:rPr>
          <w:rStyle w:val="StyleStyleBold12pt"/>
        </w:rPr>
        <w:t xml:space="preserve">. </w:t>
      </w:r>
      <w:proofErr w:type="gramStart"/>
      <w:r w:rsidRPr="00247A00">
        <w:rPr>
          <w:rStyle w:val="StyleStyleBold12pt"/>
        </w:rPr>
        <w:t>al</w:t>
      </w:r>
      <w:proofErr w:type="gramEnd"/>
      <w:r w:rsidRPr="00247A00">
        <w:rPr>
          <w:rStyle w:val="StyleStyleBold12pt"/>
        </w:rPr>
        <w:t>, 14</w:t>
      </w:r>
      <w:r w:rsidRPr="00247A00">
        <w:t xml:space="preserve"> </w:t>
      </w:r>
      <w:r w:rsidRPr="008C2541">
        <w:t xml:space="preserve">--- </w:t>
      </w:r>
      <w:r>
        <w:t xml:space="preserve">PhD, </w:t>
      </w:r>
      <w:r w:rsidRPr="008C2541">
        <w:t>Project Director of Report and Research Director for Future of Fish</w:t>
      </w:r>
      <w:r>
        <w:rPr>
          <w:szCs w:val="20"/>
        </w:rPr>
        <w:t xml:space="preserve"> </w:t>
      </w:r>
      <w:r w:rsidRPr="00247A00">
        <w:t>(1/15/2014,</w:t>
      </w:r>
      <w:r>
        <w:t xml:space="preserve"> Colleen, </w:t>
      </w:r>
      <w:r w:rsidRPr="00247A00">
        <w:t>Future of Fish,</w:t>
      </w:r>
      <w:r>
        <w:t xml:space="preserve"> “Breakthrough Aquaculture: Uncovering solutions that drive ecologically sound and commercially viable models for farm-raised seafood,” </w:t>
      </w:r>
      <w:hyperlink r:id="rId12" w:history="1">
        <w:r w:rsidRPr="00F90C45">
          <w:rPr>
            <w:rStyle w:val="Hyperlink"/>
          </w:rPr>
          <w:t>http://www.futureoffish.org/sites/default/files/docs/resources/Aquaculture_Report_FoF_2014.pdf</w:t>
        </w:r>
      </w:hyperlink>
      <w:r>
        <w:t>)</w:t>
      </w:r>
    </w:p>
    <w:p w:rsidR="00E567EB" w:rsidRDefault="00E567EB" w:rsidP="00E567EB"/>
    <w:p w:rsidR="00E567EB" w:rsidRPr="006E43FF" w:rsidRDefault="00E567EB" w:rsidP="00E567EB">
      <w:r w:rsidRPr="006E43FF">
        <w:t>EXECUTIVE SUMMARY</w:t>
      </w:r>
    </w:p>
    <w:p w:rsidR="00E567EB" w:rsidRPr="00B37544" w:rsidRDefault="00E567EB" w:rsidP="00E567EB">
      <w:r w:rsidRPr="007B7265">
        <w:t>More than three billion people on the planet depend on seafood for a critical portion of their diet’s protein.</w:t>
      </w:r>
      <w:r w:rsidRPr="00C73FE8">
        <w:t xml:space="preserve"> </w:t>
      </w:r>
      <w:r w:rsidRPr="002F3CA5">
        <w:rPr>
          <w:rStyle w:val="TitleChar"/>
        </w:rPr>
        <w:t>In the US, we import nearly 90% of our seafood, reaching across the globe to the waters of developing nations</w:t>
      </w:r>
      <w:r w:rsidRPr="00C73FE8">
        <w:t xml:space="preserve"> to buy their tastiest and most exotic fish. </w:t>
      </w:r>
      <w:r w:rsidRPr="00F24301">
        <w:rPr>
          <w:rStyle w:val="TitleChar"/>
        </w:rPr>
        <w:t xml:space="preserve">Worldwide, the voracious appetite for fish has </w:t>
      </w:r>
      <w:r w:rsidRPr="00013BF9">
        <w:rPr>
          <w:rStyle w:val="Emphasis"/>
        </w:rPr>
        <w:t>shamefully depleted our oceans</w:t>
      </w:r>
      <w:r w:rsidRPr="00F24301">
        <w:rPr>
          <w:rStyle w:val="TitleChar"/>
        </w:rPr>
        <w:t xml:space="preserve">, </w:t>
      </w:r>
      <w:r w:rsidRPr="00013BF9">
        <w:rPr>
          <w:rStyle w:val="Emphasis"/>
        </w:rPr>
        <w:t>overexploiting stocks</w:t>
      </w:r>
      <w:r w:rsidRPr="00F24301">
        <w:rPr>
          <w:rStyle w:val="TitleChar"/>
        </w:rPr>
        <w:t xml:space="preserve"> and </w:t>
      </w:r>
      <w:r w:rsidRPr="00013BF9">
        <w:rPr>
          <w:rStyle w:val="Emphasis"/>
        </w:rPr>
        <w:t>destroying marine habitats</w:t>
      </w:r>
      <w:r w:rsidRPr="00752517">
        <w:rPr>
          <w:rStyle w:val="TitleChar"/>
        </w:rPr>
        <w:t>.</w:t>
      </w:r>
      <w:r w:rsidRPr="00B37544">
        <w:t xml:space="preserve"> To keep pace with the growing demand for seafood—predicted to rise 8% during the next decade—the world must increasingly rely on aquaculture, the farming of fish.</w:t>
      </w:r>
    </w:p>
    <w:p w:rsidR="00E567EB" w:rsidRPr="00C52C9A" w:rsidRDefault="00E567EB" w:rsidP="00E567EB"/>
    <w:p w:rsidR="002344B9" w:rsidRPr="00A30E23" w:rsidRDefault="002344B9" w:rsidP="002344B9">
      <w:pPr>
        <w:pStyle w:val="BlockTitle1"/>
      </w:pPr>
      <w:bookmarkStart w:id="136" w:name="_Toc394675387"/>
      <w:r>
        <w:t>Overfishing Impacts—Food Crisis</w:t>
      </w:r>
      <w:r>
        <w:sym w:font="Wingdings" w:char="F0E0"/>
      </w:r>
      <w:r>
        <w:t xml:space="preserve"> War</w:t>
      </w:r>
      <w:bookmarkEnd w:id="136"/>
    </w:p>
    <w:p w:rsidR="002344B9" w:rsidRDefault="002344B9" w:rsidP="002344B9"/>
    <w:p w:rsidR="002344B9" w:rsidRPr="009E0704" w:rsidRDefault="002344B9" w:rsidP="009E0704">
      <w:pPr>
        <w:pStyle w:val="Tag"/>
      </w:pPr>
      <w:r w:rsidRPr="009E0704">
        <w:t>Food shortage escalates to war</w:t>
      </w:r>
    </w:p>
    <w:p w:rsidR="002344B9" w:rsidRPr="006C6BA1" w:rsidRDefault="002344B9" w:rsidP="002344B9">
      <w:pPr>
        <w:rPr>
          <w:rStyle w:val="StyleStyleBold12pt"/>
        </w:rPr>
      </w:pPr>
      <w:r w:rsidRPr="006C6BA1">
        <w:rPr>
          <w:rStyle w:val="StyleStyleBold12pt"/>
        </w:rPr>
        <w:t>CBS, 08</w:t>
      </w:r>
    </w:p>
    <w:p w:rsidR="002344B9" w:rsidRDefault="002344B9" w:rsidP="002344B9">
      <w:pPr>
        <w:rPr>
          <w:color w:val="000000"/>
        </w:rPr>
      </w:pPr>
      <w:r w:rsidRPr="006C6BA1">
        <w:rPr>
          <w:color w:val="000000"/>
        </w:rPr>
        <w:t>CBS. "IMF Head: Food Shortages Can Spark War."</w:t>
      </w:r>
      <w:r w:rsidRPr="006C6BA1">
        <w:rPr>
          <w:rStyle w:val="apple-converted-space"/>
          <w:color w:val="000000"/>
        </w:rPr>
        <w:t> </w:t>
      </w:r>
      <w:proofErr w:type="spellStart"/>
      <w:r w:rsidRPr="006C6BA1">
        <w:rPr>
          <w:i/>
          <w:iCs/>
          <w:color w:val="000000"/>
        </w:rPr>
        <w:t>CBSNews</w:t>
      </w:r>
      <w:proofErr w:type="spellEnd"/>
      <w:r w:rsidRPr="006C6BA1">
        <w:rPr>
          <w:color w:val="000000"/>
        </w:rPr>
        <w:t xml:space="preserve">. 18 Apr. 2008. </w:t>
      </w:r>
      <w:hyperlink r:id="rId13" w:history="1">
        <w:r w:rsidRPr="006C6BA1">
          <w:rPr>
            <w:rStyle w:val="Hyperlink"/>
          </w:rPr>
          <w:t>http://www.cbsnews.com/news/imf-head-food-shortages-can-spark-war/</w:t>
        </w:r>
      </w:hyperlink>
      <w:r w:rsidRPr="006C6BA1">
        <w:rPr>
          <w:color w:val="000000"/>
        </w:rPr>
        <w:t xml:space="preserve"> cm</w:t>
      </w:r>
    </w:p>
    <w:p w:rsidR="009E0704" w:rsidRPr="006C6BA1" w:rsidRDefault="009E0704" w:rsidP="002344B9">
      <w:pPr>
        <w:rPr>
          <w:color w:val="000000"/>
        </w:rPr>
      </w:pPr>
    </w:p>
    <w:p w:rsidR="002344B9" w:rsidRPr="006C6BA1" w:rsidRDefault="002344B9" w:rsidP="002344B9">
      <w:r w:rsidRPr="006C6BA1">
        <w:t xml:space="preserve">The head of the International Monetary Fund warned Friday that </w:t>
      </w:r>
      <w:r w:rsidRPr="006C6BA1">
        <w:rPr>
          <w:rStyle w:val="StyleUnderline"/>
        </w:rPr>
        <w:t>soaring world food prices can have dire consequences, such as toppling governments and even triggering wars.</w:t>
      </w:r>
      <w:r w:rsidRPr="006C6BA1">
        <w:t xml:space="preserve"> Dominique Strauss-Kahn told France's Europe-1 radio that the </w:t>
      </w:r>
      <w:r w:rsidRPr="006C6BA1">
        <w:rPr>
          <w:rStyle w:val="StyleUnderline"/>
        </w:rPr>
        <w:t>price rises that set off rioting in Haiti, Egypt and elsewhere</w:t>
      </w:r>
      <w:r w:rsidRPr="006C6BA1">
        <w:t xml:space="preserve"> were an "extremely serious" problem. "The planet must tackle it," he said. </w:t>
      </w:r>
      <w:r w:rsidRPr="006C6BA1">
        <w:rPr>
          <w:rStyle w:val="StyleUnderline"/>
        </w:rPr>
        <w:t>The IMF chief said the problem could also threaten democracies, even in countries where governments have done all they could to help the local population. Asked whether the crisis could lead to wars, Strauss-Kahn responded that it was possible</w:t>
      </w:r>
      <w:r w:rsidRPr="006C6BA1">
        <w:t xml:space="preserve">. </w:t>
      </w:r>
      <w:r w:rsidRPr="006C6BA1">
        <w:rPr>
          <w:rStyle w:val="StyleUnderline"/>
        </w:rPr>
        <w:t>"When the tension goes above and beyond putting democracy into question, there are risks of war," he said. "History is full of wars that started because of this kind of problem."</w:t>
      </w:r>
      <w:r w:rsidRPr="006C6BA1">
        <w:t xml:space="preserve"> Strauss-Kahn was appointed last year to head the IMF. He was a finance minister in the late 1990s in France. Also on Friday, French President Nicolas Sarkozy suggested a global partnership among financial institutions, governments and the private sector to tackle the reasons for rising food prices. He also said France is doubling its food aid budget this year to about $95 million because 37 countries are experiencing "serious food crises." Globally, food prices have risen 40 percent since mid-2007. The increases hit poor people hardest, as food represents as much as 60-80 percent of consumer spending in developing nations, compared to about 10-20 percent in industrialized countries, the U.N.'s Food and Agriculture Organization has said. The World Food Program blames soaring food prices on a convergence of rising energy costs, natural disasters linked to climate change, and competition for grain used to make bio-fuels like ethanol. Program spokesperson Benita </w:t>
      </w:r>
      <w:proofErr w:type="spellStart"/>
      <w:r w:rsidRPr="006C6BA1">
        <w:t>Luescher</w:t>
      </w:r>
      <w:proofErr w:type="spellEnd"/>
      <w:r w:rsidRPr="006C6BA1">
        <w:t xml:space="preserve"> told CBS News correspondent Michelle Miller, "</w:t>
      </w:r>
      <w:r w:rsidRPr="006C6BA1">
        <w:rPr>
          <w:rStyle w:val="StyleUnderline"/>
        </w:rPr>
        <w:t>What we're seeing is a perfect storm</w:t>
      </w:r>
      <w:r w:rsidRPr="006C6BA1">
        <w:t xml:space="preserve">." Meanwhile, officials said Thursday that United Nations programs will distribute 8,000 tons of food and other help for Haitians in coming days as part of efforts to confront unrest over rising prices that set off recent rioting. U.N. spokeswoman Michele </w:t>
      </w:r>
      <w:proofErr w:type="spellStart"/>
      <w:r w:rsidRPr="006C6BA1">
        <w:t>Montas</w:t>
      </w:r>
      <w:proofErr w:type="spellEnd"/>
      <w:r w:rsidRPr="006C6BA1">
        <w:t xml:space="preserve"> said food provided by the World Food Program will focus on children, pregnant women and nursing mothers in the north, west and central regions of Haiti, the poorest nation in the Western Hemisphere. </w:t>
      </w:r>
      <w:r w:rsidRPr="006C6BA1">
        <w:rPr>
          <w:rStyle w:val="StyleUnderline"/>
        </w:rPr>
        <w:t xml:space="preserve">Anger over surging food prices has threatened stability in the Caribbean </w:t>
      </w:r>
      <w:r w:rsidRPr="006C6BA1">
        <w:t>nation</w:t>
      </w:r>
      <w:r w:rsidRPr="006C6BA1">
        <w:rPr>
          <w:rStyle w:val="StyleUnderline"/>
        </w:rPr>
        <w:t xml:space="preserve">, which has long been haunted by chronic hunger. </w:t>
      </w:r>
      <w:r w:rsidRPr="006C6BA1">
        <w:t xml:space="preserve">Haitian lawmakers fired Prime Minister Jacques </w:t>
      </w:r>
      <w:proofErr w:type="spellStart"/>
      <w:r w:rsidRPr="006C6BA1">
        <w:t>Edouard</w:t>
      </w:r>
      <w:proofErr w:type="spellEnd"/>
      <w:r w:rsidRPr="006C6BA1">
        <w:t xml:space="preserve"> Alexis over the rioting.</w:t>
      </w:r>
    </w:p>
    <w:p w:rsidR="002344B9" w:rsidRDefault="002344B9" w:rsidP="002344B9">
      <w:pPr>
        <w:ind w:left="720"/>
      </w:pPr>
    </w:p>
    <w:p w:rsidR="00E567EB" w:rsidRPr="0082417E" w:rsidRDefault="0082417E" w:rsidP="0082417E">
      <w:pPr>
        <w:pStyle w:val="BlockTitle1"/>
      </w:pPr>
      <w:bookmarkStart w:id="137" w:name="_Toc394675388"/>
      <w:r>
        <w:t>Starvation Advantage—Fish Key to Hunger</w:t>
      </w:r>
      <w:bookmarkEnd w:id="137"/>
      <w:r>
        <w:t xml:space="preserve"> </w:t>
      </w:r>
    </w:p>
    <w:p w:rsidR="0082417E" w:rsidRDefault="0082417E" w:rsidP="0082417E"/>
    <w:p w:rsidR="009E0704" w:rsidRDefault="009E0704" w:rsidP="00E567EB">
      <w:pPr>
        <w:rPr>
          <w:rStyle w:val="StyleStyleBold12pt"/>
        </w:rPr>
      </w:pPr>
    </w:p>
    <w:p w:rsidR="009E0704" w:rsidRPr="009E0704" w:rsidRDefault="009E0704" w:rsidP="009E0704">
      <w:pPr>
        <w:pStyle w:val="Tag"/>
      </w:pPr>
      <w:r>
        <w:lastRenderedPageBreak/>
        <w:t>Only Seafood Can Meet Global Protein Demands</w:t>
      </w:r>
    </w:p>
    <w:p w:rsidR="00E567EB" w:rsidRDefault="00E567EB" w:rsidP="00E567EB">
      <w:r w:rsidRPr="007B6F6C">
        <w:rPr>
          <w:rStyle w:val="StyleStyleBold12pt"/>
        </w:rPr>
        <w:t>Kite-Powell, 11</w:t>
      </w:r>
      <w:r>
        <w:t xml:space="preserve"> --- aquaculture policy specialist at Woods Hole Oceanographic Institution (9/21/2011, </w:t>
      </w:r>
      <w:proofErr w:type="spellStart"/>
      <w:r>
        <w:t>Hauke</w:t>
      </w:r>
      <w:proofErr w:type="spellEnd"/>
      <w:r>
        <w:t xml:space="preserve">, interview by Kate </w:t>
      </w:r>
      <w:proofErr w:type="spellStart"/>
      <w:r>
        <w:t>Madin</w:t>
      </w:r>
      <w:proofErr w:type="spellEnd"/>
      <w:r>
        <w:t>, “Where Will We Get Our Seafood? Unlike the rest of the world, the U.S. has not embraced aquaculture,” http://www.whoi.edu/oceanus/feature/wh</w:t>
      </w:r>
      <w:r w:rsidR="009E0704">
        <w:t>ere-will-we-get-our-seafood</w:t>
      </w:r>
      <w:r>
        <w:t>)</w:t>
      </w:r>
    </w:p>
    <w:p w:rsidR="00E567EB" w:rsidRDefault="00E567EB" w:rsidP="00E567EB"/>
    <w:p w:rsidR="00E567EB" w:rsidRDefault="00E567EB" w:rsidP="00E567EB">
      <w:r>
        <w:t>Why did you bring this group together for a colloquium?</w:t>
      </w:r>
    </w:p>
    <w:p w:rsidR="00E567EB" w:rsidRPr="00F40CFF" w:rsidRDefault="00E567EB" w:rsidP="00E567EB">
      <w:pPr>
        <w:rPr>
          <w:b/>
          <w:bCs/>
          <w:u w:val="single"/>
        </w:rPr>
      </w:pPr>
      <w:r>
        <w:t xml:space="preserve">Kite-Powell: The main motivation for me was the stalemate in the U.S. over aquaculture in federal waters. </w:t>
      </w:r>
      <w:r w:rsidRPr="002E3AE5">
        <w:rPr>
          <w:rStyle w:val="TitleChar"/>
        </w:rPr>
        <w:t>It's a question of thinking about future international competition for food production resources. We're starting</w:t>
      </w:r>
      <w:r w:rsidRPr="00F40CFF">
        <w:rPr>
          <w:rStyle w:val="TitleChar"/>
        </w:rPr>
        <w:t xml:space="preserve"> to hear a lot about impending fresh water constraints in many parts of the world, and the limits of the productivity of land-based agricultural resources. </w:t>
      </w:r>
      <w:r w:rsidRPr="000C5F17">
        <w:rPr>
          <w:rStyle w:val="Emphasis"/>
        </w:rPr>
        <w:t>Seafood is likely to play a more important role in global protein supply in the future</w:t>
      </w:r>
      <w:r w:rsidRPr="00F40CFF">
        <w:rPr>
          <w:rStyle w:val="TitleChar"/>
        </w:rPr>
        <w:t xml:space="preserve"> than it does today.</w:t>
      </w:r>
    </w:p>
    <w:p w:rsidR="00E567EB" w:rsidRDefault="00E567EB" w:rsidP="00E567EB">
      <w:r>
        <w:t xml:space="preserve">People here in New England like the quaint lobster boat, and there's nothing wrong with </w:t>
      </w:r>
      <w:r w:rsidRPr="000C5F17">
        <w:rPr>
          <w:rStyle w:val="TitleChar"/>
        </w:rPr>
        <w:t>artisanal fisheries</w:t>
      </w:r>
      <w:r>
        <w:t xml:space="preserve">. In many places around the world, </w:t>
      </w:r>
      <w:r w:rsidRPr="000C5F17">
        <w:rPr>
          <w:rStyle w:val="TitleChar"/>
        </w:rPr>
        <w:t xml:space="preserve">they’re a key piece of the local social fabric. But that's not where the solution to our food supply problems is going to come from. </w:t>
      </w:r>
    </w:p>
    <w:p w:rsidR="00E567EB" w:rsidRPr="000C5F17" w:rsidRDefault="00E567EB" w:rsidP="00E567EB">
      <w:pPr>
        <w:rPr>
          <w:rStyle w:val="TitleChar"/>
        </w:rPr>
      </w:pPr>
      <w:r w:rsidRPr="000C5F17">
        <w:rPr>
          <w:rStyle w:val="TitleChar"/>
        </w:rPr>
        <w:t>Could we as a country meet all our domestic seafood needs with aquaculture?</w:t>
      </w:r>
    </w:p>
    <w:p w:rsidR="00E567EB" w:rsidRDefault="00E567EB" w:rsidP="00E567EB">
      <w:r>
        <w:t xml:space="preserve">Kite-Powell: </w:t>
      </w:r>
      <w:r w:rsidRPr="000C5F17">
        <w:rPr>
          <w:rStyle w:val="Emphasis"/>
        </w:rPr>
        <w:t>There's no ecological or environmental reason why we couldn't match our consumption with production.</w:t>
      </w:r>
    </w:p>
    <w:p w:rsidR="009E0704" w:rsidRDefault="009E0704" w:rsidP="00E567EB"/>
    <w:p w:rsidR="009E0704" w:rsidRPr="009E0704" w:rsidRDefault="009E0704" w:rsidP="009E0704">
      <w:pPr>
        <w:pStyle w:val="Tag"/>
      </w:pPr>
      <w:r>
        <w:t>Expanding Population Growth Will Necessitate Rapid Fish Production</w:t>
      </w:r>
    </w:p>
    <w:p w:rsidR="00E567EB" w:rsidRDefault="00E567EB" w:rsidP="00E567EB">
      <w:r w:rsidRPr="000A7970">
        <w:rPr>
          <w:rStyle w:val="StyleStyleBold12pt"/>
        </w:rPr>
        <w:t>Jolly, 11</w:t>
      </w:r>
      <w:r>
        <w:t xml:space="preserve"> (1/31/2011, David, “Fish Farming Overtaking Traditional Fisheries,” </w:t>
      </w:r>
      <w:hyperlink r:id="rId14" w:history="1">
        <w:r w:rsidRPr="00A72427">
          <w:rPr>
            <w:rStyle w:val="Hyperlink"/>
          </w:rPr>
          <w:t>http://www.nytimes.com/2011/02/01/business/global/01fish.html?_r=1&amp;</w:t>
        </w:r>
      </w:hyperlink>
      <w:r>
        <w:t>)</w:t>
      </w:r>
    </w:p>
    <w:p w:rsidR="00E567EB" w:rsidRDefault="00E567EB" w:rsidP="00E567EB">
      <w:r w:rsidRPr="00D41E2E">
        <w:rPr>
          <w:rStyle w:val="TitleChar"/>
        </w:rPr>
        <w:t>About 32 percent of world fish stocks are overexploited, depleted or recovering and need to be urgently rebuilt</w:t>
      </w:r>
      <w:r>
        <w:t xml:space="preserve">, according to the report. </w:t>
      </w:r>
      <w:r w:rsidRPr="00D41E2E">
        <w:rPr>
          <w:rStyle w:val="TitleChar"/>
        </w:rPr>
        <w:t>Nonetheless, people are eating more fish, thanks to aquaculture</w:t>
      </w:r>
      <w:r>
        <w:t>: The report showed that global fish consumption rose to a record of almost 17 kilograms a person.</w:t>
      </w:r>
    </w:p>
    <w:p w:rsidR="00E567EB" w:rsidRDefault="00E567EB" w:rsidP="00E567EB">
      <w:r>
        <w:t xml:space="preserve">Wally </w:t>
      </w:r>
      <w:r w:rsidRPr="00666D28">
        <w:rPr>
          <w:rStyle w:val="TitleChar"/>
        </w:rPr>
        <w:t>Stevens, executive director of the Global Aquaculture Alliance</w:t>
      </w:r>
      <w:r>
        <w:t xml:space="preserve">, a trade association, </w:t>
      </w:r>
      <w:r w:rsidRPr="00666D28">
        <w:rPr>
          <w:rStyle w:val="TitleChar"/>
        </w:rPr>
        <w:t>said</w:t>
      </w:r>
      <w:r>
        <w:t xml:space="preserve"> Monday that </w:t>
      </w:r>
      <w:r w:rsidRPr="00666D28">
        <w:rPr>
          <w:rStyle w:val="TitleChar"/>
        </w:rPr>
        <w:t>the industry’s target actually was to increase the annual output of the aquaculture industry 7 percent</w:t>
      </w:r>
      <w:r>
        <w:t>.</w:t>
      </w:r>
    </w:p>
    <w:p w:rsidR="00E567EB" w:rsidRDefault="00E567EB" w:rsidP="00E567EB">
      <w:r>
        <w:t xml:space="preserve">“Our attitude is that </w:t>
      </w:r>
      <w:r w:rsidRPr="007A7CFD">
        <w:rPr>
          <w:rStyle w:val="TitleChar"/>
        </w:rPr>
        <w:t>aquaculture production must double in the next 10 years to keep pace with global demand</w:t>
      </w:r>
      <w:r>
        <w:t>, and in particular the changes in demand coming from growth in middle-class populations in developing nations,” he said.</w:t>
      </w:r>
    </w:p>
    <w:p w:rsidR="00E567EB" w:rsidRDefault="00E567EB" w:rsidP="00E567EB">
      <w:r>
        <w:t xml:space="preserve">Fish can be raised in tanks and ponds, and — with the aid of cages or nets — in oceans, lakes or rivers. </w:t>
      </w:r>
      <w:r w:rsidRPr="007C7369">
        <w:rPr>
          <w:rStyle w:val="TitleChar"/>
        </w:rPr>
        <w:t>With most of the world’s fisheries operating at or above their sustainable yields, aquaculture is seen as the only way to increase the supply of fish in a world hungry for protein</w:t>
      </w:r>
      <w:r>
        <w:t>.</w:t>
      </w:r>
    </w:p>
    <w:p w:rsidR="00E567EB" w:rsidRDefault="00E567EB" w:rsidP="00E567EB"/>
    <w:p w:rsidR="00AE33EB" w:rsidRDefault="00AE33EB" w:rsidP="00AE33EB">
      <w:pPr>
        <w:pStyle w:val="BlockTitle1"/>
      </w:pPr>
      <w:bookmarkStart w:id="138" w:name="_Toc394675389"/>
      <w:r>
        <w:t>Starvation Advantage—Ethics</w:t>
      </w:r>
      <w:bookmarkEnd w:id="138"/>
      <w:r>
        <w:t xml:space="preserve"> </w:t>
      </w:r>
    </w:p>
    <w:p w:rsidR="00AE33EB" w:rsidRDefault="00AE33EB" w:rsidP="00020673"/>
    <w:p w:rsidR="00AE33EB" w:rsidRPr="00BB0E84" w:rsidRDefault="00AE33EB" w:rsidP="00AE33EB">
      <w:pPr>
        <w:pStyle w:val="Tag"/>
      </w:pPr>
      <w:r>
        <w:t xml:space="preserve">Preventing Starvation is a Moral Imperative—Allowing Billions to Go </w:t>
      </w:r>
      <w:proofErr w:type="gramStart"/>
      <w:r>
        <w:t>Without</w:t>
      </w:r>
      <w:proofErr w:type="gramEnd"/>
      <w:r>
        <w:t xml:space="preserve"> Food is Fundamentally Unethical </w:t>
      </w:r>
    </w:p>
    <w:p w:rsidR="00AE33EB" w:rsidRPr="00BB0E84" w:rsidRDefault="00AE33EB" w:rsidP="00AE33EB">
      <w:r w:rsidRPr="00BB0E84">
        <w:t xml:space="preserve">Claire Andre and Manuel Velasquez, </w:t>
      </w:r>
      <w:proofErr w:type="spellStart"/>
      <w:r w:rsidRPr="00BB0E84">
        <w:t>Markkula</w:t>
      </w:r>
      <w:proofErr w:type="spellEnd"/>
      <w:r w:rsidRPr="00BB0E84">
        <w:t xml:space="preserve"> Center for Applied Ethics at SCU, </w:t>
      </w:r>
      <w:proofErr w:type="gramStart"/>
      <w:r w:rsidRPr="00BB0E84">
        <w:t>Spring</w:t>
      </w:r>
      <w:proofErr w:type="gramEnd"/>
      <w:r w:rsidRPr="00BB0E84">
        <w:t xml:space="preserve"> 1992 (http://www.scu.edu/ethics/publications/iie/v5n1/hunger.html Spring)</w:t>
      </w:r>
    </w:p>
    <w:p w:rsidR="00AE33EB" w:rsidRPr="006C6BA1" w:rsidRDefault="00AE33EB" w:rsidP="00AE33EB"/>
    <w:p w:rsidR="00AE33EB" w:rsidRPr="00385B20" w:rsidRDefault="00AE33EB" w:rsidP="00020673">
      <w:pPr>
        <w:pStyle w:val="evidencetext"/>
      </w:pPr>
      <w:r w:rsidRPr="00BB0E84">
        <w:rPr>
          <w:rStyle w:val="highlight2"/>
        </w:rPr>
        <w:t>Between now and tomorrow morning, 40,000 children will starve to death</w:t>
      </w:r>
      <w:r w:rsidRPr="00BB0E84">
        <w:t xml:space="preserve">. The day after tomorrow, 40,000 more children will die, and so on throughout 1992. In a "world of plenty," the number of human beings dying or suffering from hunger, malnutrition, and hunger-related diseases is staggering. According to the World Bank, </w:t>
      </w:r>
      <w:r w:rsidRPr="00BB0E84">
        <w:rPr>
          <w:rStyle w:val="highlight2"/>
        </w:rPr>
        <w:t>over 1 billion people—at least one quarter of the world's population—live in poverty</w:t>
      </w:r>
      <w:r w:rsidRPr="00BB0E84">
        <w:t xml:space="preserve">. Over half of these people live in South Asia; most of the remainder in sub-Saharan Africa and East Asia. Many maintain that </w:t>
      </w:r>
      <w:r w:rsidRPr="00BB0E84">
        <w:rPr>
          <w:rStyle w:val="highlight2"/>
        </w:rPr>
        <w:t xml:space="preserve">the citizens of rich nations have a moral obligation to aid poor nations. </w:t>
      </w:r>
      <w:r w:rsidRPr="00BB0E84">
        <w:t xml:space="preserve">First, some have argued, </w:t>
      </w:r>
      <w:r w:rsidRPr="00BB0E84">
        <w:rPr>
          <w:rStyle w:val="highlight2"/>
        </w:rPr>
        <w:t>all persons have a moral obligation to prevent harm</w:t>
      </w:r>
      <w:r w:rsidRPr="00BB0E84">
        <w:t xml:space="preserve"> when doing so would not cause comparable harm to themselves. </w:t>
      </w:r>
      <w:r w:rsidRPr="00BB0E84">
        <w:rPr>
          <w:rStyle w:val="highlight2"/>
        </w:rPr>
        <w:t>It is clear that suffering and death from starvation are harms. It is also clear that minor financial sacrifices on the part of people of rich nations can prevent massive amounts of suffering and death from starvation.</w:t>
      </w:r>
      <w:r w:rsidRPr="00BB0E84">
        <w:t xml:space="preserve"> Thus, they conclude, people in rich nations have a moral obligation to aid poor nations. Every week more than a quarter of a million children die from malnutrition and illness. Many of these deaths are preventable. </w:t>
      </w:r>
    </w:p>
    <w:p w:rsidR="00AE33EB" w:rsidRDefault="00AE33EB" w:rsidP="00AE33EB"/>
    <w:p w:rsidR="00AE33EB" w:rsidRDefault="00AE33EB" w:rsidP="00AE33EB">
      <w:pPr>
        <w:pStyle w:val="Tag"/>
      </w:pPr>
      <w:r>
        <w:t>CALLS TO PRESERVE THE SPECIES MOVE US AWAY FROM OUR DUTY TO FEED THE STARVING—WE SHOULD FULFILL THAT DUTY EVEN AT THE RISK OF EXTINCTION.</w:t>
      </w:r>
    </w:p>
    <w:p w:rsidR="00AE33EB" w:rsidRDefault="00AE33EB" w:rsidP="00AE33EB">
      <w:pPr>
        <w:pStyle w:val="CardText0"/>
        <w:rPr>
          <w:rFonts w:cs="Arial"/>
          <w:szCs w:val="18"/>
        </w:rPr>
      </w:pPr>
    </w:p>
    <w:p w:rsidR="00AE33EB" w:rsidRDefault="00AE33EB" w:rsidP="00AE33EB">
      <w:pPr>
        <w:ind w:left="720"/>
      </w:pPr>
      <w:r>
        <w:t xml:space="preserve">Richard A. </w:t>
      </w:r>
      <w:r>
        <w:rPr>
          <w:b/>
          <w:color w:val="000000"/>
          <w:sz w:val="28"/>
          <w:u w:val="thick" w:color="000000"/>
        </w:rPr>
        <w:t>Watson</w:t>
      </w:r>
      <w:r>
        <w:t xml:space="preserve">, Professor of Philosophy, Washington University of St. Louis, “Reason and Morality in a World of Limited Food,” </w:t>
      </w:r>
      <w:r>
        <w:rPr>
          <w:u w:val="single"/>
        </w:rPr>
        <w:t>World Hunger and Moral Obligation</w:t>
      </w:r>
      <w:r>
        <w:t xml:space="preserve">, ed. William Aiken and Hugh </w:t>
      </w:r>
      <w:proofErr w:type="spellStart"/>
      <w:r>
        <w:t>LaFollette</w:t>
      </w:r>
      <w:proofErr w:type="spellEnd"/>
      <w:r>
        <w:t>, 19</w:t>
      </w:r>
      <w:r>
        <w:rPr>
          <w:b/>
          <w:color w:val="000000"/>
          <w:sz w:val="28"/>
          <w:u w:val="thick" w:color="000000"/>
        </w:rPr>
        <w:t>77</w:t>
      </w:r>
      <w:r>
        <w:t>, p. 118-120.</w:t>
      </w:r>
    </w:p>
    <w:p w:rsidR="00AE33EB" w:rsidRPr="00EE05F4" w:rsidRDefault="00AE33EB" w:rsidP="00AE33EB">
      <w:pPr>
        <w:pStyle w:val="evidencetext"/>
      </w:pPr>
    </w:p>
    <w:p w:rsidR="00AE33EB" w:rsidRPr="000400C2" w:rsidRDefault="00AE33EB" w:rsidP="00AE33EB">
      <w:pPr>
        <w:pStyle w:val="evidencetext"/>
        <w:rPr>
          <w:rStyle w:val="highlight2"/>
        </w:rPr>
      </w:pPr>
      <w:r w:rsidRPr="000400C2">
        <w:rPr>
          <w:rStyle w:val="reduce2"/>
        </w:rPr>
        <w:t>The benefits of modern society depend in no small part on the institution of corporation law. Even if the majority of these benefits are to the good —of which I am by no means sure—the legal fiction of corporate personhood still elevates corporate needs above the needs of people. In the present context,</w:t>
      </w:r>
      <w:r>
        <w:rPr>
          <w:spacing w:val="2"/>
        </w:rPr>
        <w:t xml:space="preserve"> </w:t>
      </w:r>
      <w:r w:rsidRPr="000400C2">
        <w:rPr>
          <w:rStyle w:val="highlight2"/>
        </w:rPr>
        <w:t>reverence for corporate entities leads to the spurious argu</w:t>
      </w:r>
      <w:r w:rsidRPr="000400C2">
        <w:rPr>
          <w:rStyle w:val="highlight2"/>
        </w:rPr>
        <w:softHyphen/>
        <w:t>ment that the present world imbalance of food and resources is morally justified in the name of the higher rights</w:t>
      </w:r>
      <w:r w:rsidRPr="000400C2">
        <w:rPr>
          <w:rStyle w:val="reduce2"/>
        </w:rPr>
        <w:t xml:space="preserve"> of sovereign nations, or even </w:t>
      </w:r>
      <w:r w:rsidRPr="000400C2">
        <w:rPr>
          <w:rStyle w:val="highlight2"/>
        </w:rPr>
        <w:t>of the human species, the survival of which is said to-be more important than the right of any individual to life.</w:t>
      </w:r>
    </w:p>
    <w:p w:rsidR="00A30E23" w:rsidRPr="00276CDF" w:rsidRDefault="00AE33EB" w:rsidP="00614F75">
      <w:pPr>
        <w:pStyle w:val="evidencetext"/>
        <w:rPr>
          <w:rStyle w:val="TitleChar"/>
        </w:rPr>
      </w:pPr>
      <w:r w:rsidRPr="000400C2">
        <w:rPr>
          <w:rStyle w:val="highlight2"/>
        </w:rPr>
        <w:t>This conclusion is morally absurd.</w:t>
      </w:r>
      <w:r w:rsidRPr="000400C2">
        <w:rPr>
          <w:rStyle w:val="reduce2"/>
        </w:rPr>
        <w:t xml:space="preserve"> This is not, however, the fault of morality. </w:t>
      </w:r>
      <w:r w:rsidRPr="000400C2">
        <w:rPr>
          <w:rStyle w:val="highlight2"/>
        </w:rPr>
        <w:t>We should share all food equally, at least until everyone is well- nourished.</w:t>
      </w:r>
      <w:r w:rsidRPr="000400C2">
        <w:rPr>
          <w:rStyle w:val="reduce2"/>
        </w:rPr>
        <w:t xml:space="preserve"> Besides food, all the necessities of life should be shared, at least until everyone is adequately supplied with a humane minimum. </w:t>
      </w:r>
      <w:r w:rsidRPr="000400C2">
        <w:rPr>
          <w:rStyle w:val="highlight2"/>
        </w:rPr>
        <w:t>The hard conclusion remains that we should share all food equally even if this means that everyone starves and the human species becomes extinct.</w:t>
      </w:r>
      <w:r w:rsidRPr="000400C2">
        <w:rPr>
          <w:rStyle w:val="reduce2"/>
        </w:rPr>
        <w:t xml:space="preserve"> But, of course, the human race would survive even equal sharing, for after enough people died, the remainder could be well-nourished on the food that remained. But </w:t>
      </w:r>
      <w:r w:rsidRPr="000400C2">
        <w:rPr>
          <w:rStyle w:val="highlight2"/>
        </w:rPr>
        <w:t xml:space="preserve">this grisly </w:t>
      </w:r>
      <w:proofErr w:type="spellStart"/>
      <w:r w:rsidRPr="000400C2">
        <w:rPr>
          <w:rStyle w:val="highlight2"/>
        </w:rPr>
        <w:t>propsect</w:t>
      </w:r>
      <w:proofErr w:type="spellEnd"/>
      <w:r w:rsidRPr="000400C2">
        <w:rPr>
          <w:rStyle w:val="highlight2"/>
        </w:rPr>
        <w:t xml:space="preserve"> does not show that anything is wrong with the principle of equity. Instead, it shows that something is pro</w:t>
      </w:r>
      <w:r w:rsidRPr="000400C2">
        <w:rPr>
          <w:rStyle w:val="highlight2"/>
        </w:rPr>
        <w:softHyphen/>
        <w:t>foundly wrong with the social institutions in which sharing the necessities of life equally is "impractical" and "irrational."</w:t>
      </w:r>
      <w:r w:rsidR="00020673">
        <w:t xml:space="preserve"> </w:t>
      </w:r>
    </w:p>
    <w:p w:rsidR="00020673" w:rsidRPr="00020673" w:rsidRDefault="00020673" w:rsidP="00020673"/>
    <w:p w:rsidR="0082417E" w:rsidRDefault="0082417E" w:rsidP="00020673">
      <w:pPr>
        <w:pStyle w:val="BlockTitle1"/>
      </w:pPr>
      <w:bookmarkStart w:id="139" w:name="_Toc394675390"/>
      <w:r>
        <w:t>Solvency—Regulations Solve Aquaculture</w:t>
      </w:r>
      <w:bookmarkEnd w:id="139"/>
      <w:r>
        <w:t xml:space="preserve"> </w:t>
      </w:r>
    </w:p>
    <w:p w:rsidR="00614F75" w:rsidRDefault="00614F75" w:rsidP="00614F75">
      <w:pPr>
        <w:pStyle w:val="Tag"/>
      </w:pPr>
    </w:p>
    <w:p w:rsidR="00334903" w:rsidRDefault="00334903" w:rsidP="00614F75">
      <w:pPr>
        <w:pStyle w:val="Tag"/>
      </w:pPr>
      <w:r>
        <w:t>Adjusting regulatory and permit barriers meets demand for high quality aquaculture</w:t>
      </w:r>
    </w:p>
    <w:p w:rsidR="00334903" w:rsidRDefault="00334903" w:rsidP="00334903">
      <w:r w:rsidRPr="00FC4FED">
        <w:rPr>
          <w:rStyle w:val="StyleStyleBold12pt"/>
        </w:rPr>
        <w:t>Silverstein</w:t>
      </w:r>
      <w:r>
        <w:t>, 5/20</w:t>
      </w:r>
      <w:r>
        <w:rPr>
          <w:rStyle w:val="StyleStyleBold12pt"/>
        </w:rPr>
        <w:t>14</w:t>
      </w:r>
      <w:r>
        <w:t>, Agricultural Research Center National Program Leader</w:t>
      </w:r>
    </w:p>
    <w:p w:rsidR="00334903" w:rsidRPr="00E61BEC" w:rsidRDefault="00334903" w:rsidP="00334903">
      <w:pPr>
        <w:rPr>
          <w:rStyle w:val="TitleChar"/>
        </w:rPr>
      </w:pPr>
      <w:r>
        <w:t>(Jeff Silverstein, Agricultural Research journal, released May 2010, “Valuing US Agriculture”, ProQuest, accessed JH 6/26/14)</w:t>
      </w:r>
    </w:p>
    <w:p w:rsidR="00334903" w:rsidRDefault="00334903" w:rsidP="00334903">
      <w:pPr>
        <w:rPr>
          <w:rStyle w:val="TitleChar"/>
        </w:rPr>
      </w:pPr>
      <w:r w:rsidRPr="00AF6B83">
        <w:t xml:space="preserve">Although the United States is a small producer in the global aquaculture industry, it is a leader in advanced technology and has world-class research capacity. It has the natural resources, markets, and feed grains essential for commercial success, too. Like crop, livestock, and poultry production, aquaculture is an agricultural industry, with a promising future for growth driven by innovations and entrepreneurs. It is the fastest growing animal-protein sector worldwide and is the most efficient animal protein production system. </w:t>
      </w:r>
      <w:r w:rsidRPr="00E61BEC">
        <w:rPr>
          <w:rStyle w:val="TitleChar"/>
        </w:rPr>
        <w:t>World economies will continue to compete for available seafood, both wild harvested and farmed, as demand increases. Simplifying regulatory barriers and streamlining the permit process can stimulate more investment and growth as demand for high-quality aquaculture products increases</w:t>
      </w:r>
      <w:r w:rsidRPr="00AF6B83">
        <w:t xml:space="preserve">. Aquaculture investors are looking for locations near large markets, while small businesses are supplying local markets. </w:t>
      </w:r>
      <w:r w:rsidRPr="00E61BEC">
        <w:rPr>
          <w:rStyle w:val="TitleChar"/>
        </w:rPr>
        <w:t>The lack of access to sites in marine waters is creating strong markets worldwide for many farm-raised shellfish products. A concerted effort among governmental agencies can help make the United States an attractive country for investment to supply these markets.</w:t>
      </w:r>
    </w:p>
    <w:p w:rsidR="00334903" w:rsidRDefault="00334903" w:rsidP="00334903">
      <w:pPr>
        <w:rPr>
          <w:rStyle w:val="TitleChar"/>
        </w:rPr>
      </w:pPr>
    </w:p>
    <w:p w:rsidR="00334903" w:rsidRDefault="00614F75" w:rsidP="00614F75">
      <w:pPr>
        <w:pStyle w:val="Tag"/>
      </w:pPr>
      <w:r>
        <w:t>Federal Regulatory Framework Ensures Aquaculture Development</w:t>
      </w:r>
    </w:p>
    <w:p w:rsidR="00334903" w:rsidRDefault="00334903" w:rsidP="00334903">
      <w:r w:rsidRPr="00767FD9">
        <w:rPr>
          <w:rStyle w:val="StyleStyleBold12pt"/>
        </w:rPr>
        <w:t>Buck</w:t>
      </w:r>
      <w:r>
        <w:t xml:space="preserve"> 20</w:t>
      </w:r>
      <w:r w:rsidRPr="00767FD9">
        <w:rPr>
          <w:rStyle w:val="StyleStyleBold12pt"/>
        </w:rPr>
        <w:t>12</w:t>
      </w:r>
      <w:r>
        <w:t>, Student for Master of Marine Affairs Degree University of Washington</w:t>
      </w:r>
    </w:p>
    <w:p w:rsidR="00334903" w:rsidRDefault="00334903" w:rsidP="00334903">
      <w:r>
        <w:t xml:space="preserve">(Lisa E. Buck, under Chair of the Supervisory Committee: Professor Thomas </w:t>
      </w:r>
      <w:proofErr w:type="spellStart"/>
      <w:r>
        <w:t>Leschine</w:t>
      </w:r>
      <w:proofErr w:type="spellEnd"/>
      <w:r>
        <w:t>, School of Marine and Environmental Affairs, University of Washington</w:t>
      </w:r>
      <w:proofErr w:type="gramStart"/>
      <w:r>
        <w:t>, ,</w:t>
      </w:r>
      <w:proofErr w:type="gramEnd"/>
      <w:r>
        <w:t xml:space="preserve"> “U.S. Development of Offshore Aquaculture: Regulatory, Economic, and Political Factors” ProQuest, accessed JH 6/26/14)</w:t>
      </w:r>
    </w:p>
    <w:p w:rsidR="00334903" w:rsidRDefault="00334903" w:rsidP="00334903">
      <w:r>
        <w:t xml:space="preserve">It was the opinion of the majority of interviewees that the government should have a limited role in the development of offshore aquaculture in the United States. It was generally agreed among interviewees that </w:t>
      </w:r>
      <w:r w:rsidRPr="00BD55EE">
        <w:rPr>
          <w:rStyle w:val="TitleChar"/>
        </w:rPr>
        <w:t>the government’s role in the economics of offshore aquaculture should consist of creating a federal framework for offshore aquaculture and eliminating the regulatory and economic barriers to entry into the industry. As mentioned earlier, these barriers create a financial burden on potential entrants in the form of time and financial resources spent navigating the current fragmented permitting process.</w:t>
      </w:r>
      <w:r>
        <w:t xml:space="preserve"> Interviewees in each category expressed the belief that the industry must be self-sustaining and should not rely on government subsidies to maintain its viability. </w:t>
      </w:r>
      <w:r w:rsidRPr="00BD55EE">
        <w:rPr>
          <w:rStyle w:val="TitleChar"/>
        </w:rPr>
        <w:t>Subsidies were viewed by the majority of interviewees as perverse incentives that support unsustainable industries and practices. I</w:t>
      </w:r>
      <w:r>
        <w:t xml:space="preserve">t was further agreed by the majority of interviewees that while government subsidies did not have a place in the long-term sustainability of the industry, they would have a benefit in the short-term research and development stage. Interviewees in all categories cited </w:t>
      </w:r>
      <w:r w:rsidRPr="00BD55EE">
        <w:rPr>
          <w:rStyle w:val="TitleChar"/>
        </w:rPr>
        <w:t>the need for government funding to assist with basic research and monitoring</w:t>
      </w:r>
      <w:r>
        <w:t xml:space="preserve">. Types of research suggested as candidates for government funding are listed in Table 10. It was also noted by interviewees in the industry and research categories that government funding for academic partnerships with research facilities and technology development facilities has been immensely helpful in the past and could be highly beneficial again. </w:t>
      </w:r>
    </w:p>
    <w:p w:rsidR="00334903" w:rsidRDefault="00334903" w:rsidP="009A14DF">
      <w:pPr>
        <w:ind w:left="720"/>
      </w:pPr>
    </w:p>
    <w:p w:rsidR="00334903" w:rsidRPr="0082417E" w:rsidRDefault="0082417E" w:rsidP="0082417E">
      <w:pPr>
        <w:pStyle w:val="BlockTitle1"/>
      </w:pPr>
      <w:bookmarkStart w:id="140" w:name="_Toc394675391"/>
      <w:r>
        <w:t>Solvency—Federal Key</w:t>
      </w:r>
      <w:bookmarkEnd w:id="140"/>
      <w:r>
        <w:t xml:space="preserve"> </w:t>
      </w:r>
    </w:p>
    <w:p w:rsidR="00334903" w:rsidRDefault="00334903" w:rsidP="0082417E"/>
    <w:p w:rsidR="00334903" w:rsidRDefault="00614F75" w:rsidP="00614F75">
      <w:pPr>
        <w:pStyle w:val="Tag"/>
      </w:pPr>
      <w:r>
        <w:t xml:space="preserve">Certainty is Critical to Investment—Federal Assurance Creates the Market </w:t>
      </w:r>
    </w:p>
    <w:p w:rsidR="00334903" w:rsidRPr="001366CC" w:rsidRDefault="00334903" w:rsidP="00334903">
      <w:r>
        <w:lastRenderedPageBreak/>
        <w:t xml:space="preserve">Bill </w:t>
      </w:r>
      <w:proofErr w:type="spellStart"/>
      <w:r w:rsidRPr="001366CC">
        <w:rPr>
          <w:rStyle w:val="StyleStyleBold12pt"/>
        </w:rPr>
        <w:t>Frezza</w:t>
      </w:r>
      <w:proofErr w:type="spellEnd"/>
      <w:r>
        <w:t xml:space="preserve"> – 11/26/</w:t>
      </w:r>
      <w:r w:rsidRPr="001366CC">
        <w:rPr>
          <w:rStyle w:val="StyleStyleBold12pt"/>
        </w:rPr>
        <w:t>12</w:t>
      </w:r>
      <w:r>
        <w:t>, fellow at the Competitive Enterprise Institute, Regulatory Uncertainty Drives Fish Farmer to Foreign Waters, Real Clear Markets, http://www.realclearmarkets.com/articles/2012/11/26/regulatory_uncertainty_drives_fish_farmer_to_foreign_waters_100008.html</w:t>
      </w:r>
    </w:p>
    <w:p w:rsidR="00334903" w:rsidRDefault="00334903" w:rsidP="00334903">
      <w:r>
        <w:t xml:space="preserve">It took a while to figure out the proper siting, anchoring, and operating parameters required to run a fish farm so far from shore, but Brian, like any dedicated entrepreneur, was persistent. Resistance from local fishermen slowly turned into support when they realized they could get steady work delivering feed and materials to the farm sites while transporting harvested fish back to shore on a scheduled basis. </w:t>
      </w:r>
      <w:r w:rsidRPr="001366CC">
        <w:rPr>
          <w:rStyle w:val="TitleChar"/>
        </w:rPr>
        <w:t>But where did Brian set up shop,</w:t>
      </w:r>
      <w:r>
        <w:t xml:space="preserve"> and why? </w:t>
      </w:r>
      <w:r w:rsidRPr="001366CC">
        <w:rPr>
          <w:rStyle w:val="TitleChar"/>
        </w:rPr>
        <w:t>Panama. The</w:t>
      </w:r>
      <w:r>
        <w:t xml:space="preserve"> </w:t>
      </w:r>
      <w:r w:rsidRPr="001366CC">
        <w:rPr>
          <w:rStyle w:val="TitleChar"/>
        </w:rPr>
        <w:t>reason? Regulations. "Panama has a small and limited government, which made it easier to navigate the business and permitting process," explained Brian. "Deep water fish farming is so new that we wanted to work with agencies that were responsive and flexible. This was just not possible in the U.S." Getting the required permits and licenses to operate a deep-water fish farm in the U.S. would require running the gantlet of dozens of federal and state regulatory agencies, some with overlapping jurisdictions and none with a mandate to lead the process. Agencies would include the Environmental Protection Agency, Army Corps of Engineers, Fish and Wildlife Service, Food and Drug Administration, and</w:t>
      </w:r>
      <w:r>
        <w:t xml:space="preserve"> National Oceanic and Atmospheric Administration (</w:t>
      </w:r>
      <w:r w:rsidRPr="001366CC">
        <w:rPr>
          <w:rStyle w:val="TitleChar"/>
        </w:rPr>
        <w:t>NOAA</w:t>
      </w:r>
      <w:r>
        <w:t xml:space="preserve">). </w:t>
      </w:r>
      <w:r w:rsidRPr="001366CC">
        <w:rPr>
          <w:rStyle w:val="TitleChar"/>
        </w:rPr>
        <w:t>Regulations that would have to be complied with include the Magnuson-Stevens Fishery Conservation and Management Act, Jones Act, OSHA rules</w:t>
      </w:r>
      <w:r>
        <w:t xml:space="preserve">, </w:t>
      </w:r>
      <w:r w:rsidRPr="001366CC">
        <w:rPr>
          <w:rStyle w:val="TitleChar"/>
        </w:rPr>
        <w:t>and who knows how many others. Regional Fishery Management Councils and various state agencies involved in historic preservation and tourism would all have a say. And all of this is before the courts get involved. Setting up deep-water fish farms in the U.S. would require a hefty budget for defending against lawsuits from NIMBY</w:t>
      </w:r>
      <w:r>
        <w:t xml:space="preserve"> (Not </w:t>
      </w:r>
      <w:proofErr w:type="gramStart"/>
      <w:r>
        <w:t>In</w:t>
      </w:r>
      <w:proofErr w:type="gramEnd"/>
      <w:r>
        <w:t xml:space="preserve"> My Back Yard) </w:t>
      </w:r>
      <w:r w:rsidRPr="001366CC">
        <w:rPr>
          <w:rStyle w:val="TitleChar"/>
        </w:rPr>
        <w:t>activists</w:t>
      </w:r>
      <w:r>
        <w:t xml:space="preserve"> and competing on-shore and near-shore fish farms, </w:t>
      </w:r>
      <w:r w:rsidRPr="001366CC">
        <w:rPr>
          <w:rStyle w:val="TitleChar"/>
        </w:rPr>
        <w:t xml:space="preserve">as well as paying an army of lobbyists to fend off opposition from states </w:t>
      </w:r>
      <w:r>
        <w:t xml:space="preserve">like Alaska and Maine </w:t>
      </w:r>
      <w:r w:rsidRPr="001366CC">
        <w:rPr>
          <w:rStyle w:val="TitleChar"/>
        </w:rPr>
        <w:t>where fishing fleet interests have considerable political pull.</w:t>
      </w:r>
      <w:r>
        <w:t xml:space="preserve"> </w:t>
      </w:r>
      <w:r w:rsidRPr="001366CC">
        <w:rPr>
          <w:rStyle w:val="TitleChar"/>
        </w:rPr>
        <w:t>The cost and uncertainties introduced by dysfunctional crony capitalism, pay-to-play politicians, and misguided environmental activists would be deadly to any entrepreneur</w:t>
      </w:r>
      <w:r>
        <w:t xml:space="preserve">. Hence Panama, which is great for Panamanians, as they get the jobs, the fish, and the export revenue, but not so great for us. </w:t>
      </w:r>
      <w:r w:rsidRPr="001366CC">
        <w:rPr>
          <w:rStyle w:val="TitleChar"/>
        </w:rPr>
        <w:t>Which is a shame, because the U.S. has the largest federal water zone in the world, with more ocean area suitable for deep-water fish farming than the country has arable land area</w:t>
      </w:r>
      <w:r>
        <w:t xml:space="preserve">. Different fish would have to be selected suited to the water temperature and conditions found in different regions, but there is no reason why you couldn't grow Cobia in the Gulf, striped bass up the </w:t>
      </w:r>
      <w:proofErr w:type="spellStart"/>
      <w:r>
        <w:t>mid Atlantic</w:t>
      </w:r>
      <w:proofErr w:type="spellEnd"/>
      <w:r>
        <w:t xml:space="preserve"> Coast, cod and halibut as far north as Maine, and a wide variety of species in the vast stretch between southern and northern California. That is, if anyone in their right mind would dare to start a business like this in California.</w:t>
      </w:r>
    </w:p>
    <w:p w:rsidR="00020673" w:rsidRDefault="00020673" w:rsidP="00334903"/>
    <w:p w:rsidR="00334903" w:rsidRPr="0082417E" w:rsidRDefault="0082417E" w:rsidP="0082417E">
      <w:pPr>
        <w:pStyle w:val="BlockTitle1"/>
      </w:pPr>
      <w:bookmarkStart w:id="141" w:name="_Toc394675392"/>
      <w:r>
        <w:t>Solvency—Solves Overfishing</w:t>
      </w:r>
      <w:bookmarkEnd w:id="141"/>
      <w:r>
        <w:t xml:space="preserve"> </w:t>
      </w:r>
    </w:p>
    <w:p w:rsidR="00614F75" w:rsidRPr="00614F75" w:rsidRDefault="00614F75" w:rsidP="00614F75">
      <w:pPr>
        <w:pStyle w:val="Tag"/>
      </w:pPr>
      <w:r>
        <w:t xml:space="preserve">The Plan Creates a Viable Market that Relieves Pressure on Fish Stocks and Solves Overfishing </w:t>
      </w:r>
    </w:p>
    <w:p w:rsidR="009909AA" w:rsidRDefault="009909AA" w:rsidP="009909AA">
      <w:r w:rsidRPr="005F00CD">
        <w:rPr>
          <w:rStyle w:val="Heading4Char"/>
        </w:rPr>
        <w:t>Johns, 13</w:t>
      </w:r>
      <w:r>
        <w:t xml:space="preserve"> --- J.D. Candidate, USC Law 2013 (March 2013, Kristen L., Southern California Law Review, FARM FISHING HOLES: GAPS IN FEDERAL REGULATION OF OFFSHORE AQUACULTU</w:t>
      </w:r>
      <w:r w:rsidR="00614F75">
        <w:t>RE,” 86 S. Cal. L. Rev. 681,</w:t>
      </w:r>
      <w:r>
        <w:t>)</w:t>
      </w:r>
    </w:p>
    <w:p w:rsidR="009909AA" w:rsidRDefault="009909AA" w:rsidP="009909AA"/>
    <w:p w:rsidR="009909AA" w:rsidRDefault="009909AA" w:rsidP="009909AA">
      <w:r>
        <w:t>I. INTRODUCTION</w:t>
      </w:r>
    </w:p>
    <w:p w:rsidR="009909AA" w:rsidRPr="000A4089" w:rsidRDefault="009909AA" w:rsidP="009909AA">
      <w:pPr>
        <w:rPr>
          <w:b/>
          <w:bCs/>
          <w:u w:val="single"/>
        </w:rPr>
      </w:pPr>
      <w:r>
        <w:t xml:space="preserve">Fish might be considered "brain food," n1 but there is nothing smart about the way the United States currently manages its seafood production. </w:t>
      </w:r>
      <w:r w:rsidRPr="008E427D">
        <w:rPr>
          <w:rStyle w:val="TitleChar"/>
        </w:rPr>
        <w:t>Although the U.S. government has long promoted the health benefits of products from the sea</w:t>
      </w:r>
      <w:r>
        <w:t xml:space="preserve"> - even urging Americans to double their seafood intake n2 - </w:t>
      </w:r>
      <w:r w:rsidRPr="008E427D">
        <w:rPr>
          <w:rStyle w:val="TitleChar"/>
        </w:rPr>
        <w:t>it has fallen far behind in developing a domestic source for this seafood.</w:t>
      </w:r>
      <w:r>
        <w:t xml:space="preserve"> Currently, the United States relies on an almost primitive method for domestic seafood production: </w:t>
      </w:r>
      <w:r w:rsidRPr="00A7404C">
        <w:rPr>
          <w:rStyle w:val="TitleChar"/>
        </w:rPr>
        <w:t>taking animals found naturally in the wild</w:t>
      </w:r>
      <w:r>
        <w:t xml:space="preserve">. However, this approach </w:t>
      </w:r>
      <w:r w:rsidRPr="00A7404C">
        <w:rPr>
          <w:rStyle w:val="TitleChar"/>
        </w:rPr>
        <w:t>is no longer sustainable: most federally managed capture fisheries are either stable or declining, with forty-eight currently overfished</w:t>
      </w:r>
      <w:r>
        <w:t xml:space="preserve">, and forty subject to overfishing in 2010. </w:t>
      </w:r>
      <w:proofErr w:type="gramStart"/>
      <w:r>
        <w:t>n3</w:t>
      </w:r>
      <w:proofErr w:type="gramEnd"/>
      <w:r>
        <w:t xml:space="preserve"> </w:t>
      </w:r>
      <w:r w:rsidRPr="00A7404C">
        <w:rPr>
          <w:rStyle w:val="TitleChar"/>
        </w:rPr>
        <w:t>What seafood the</w:t>
      </w:r>
      <w:r>
        <w:t xml:space="preserve"> </w:t>
      </w:r>
      <w:r w:rsidRPr="00A7404C">
        <w:rPr>
          <w:rStyle w:val="Emphasis"/>
        </w:rPr>
        <w:t>U</w:t>
      </w:r>
      <w:r>
        <w:t xml:space="preserve">nited </w:t>
      </w:r>
      <w:r w:rsidRPr="00A7404C">
        <w:rPr>
          <w:rStyle w:val="Emphasis"/>
        </w:rPr>
        <w:t>S</w:t>
      </w:r>
      <w:r>
        <w:t xml:space="preserve">tates </w:t>
      </w:r>
      <w:r w:rsidRPr="00A7404C">
        <w:rPr>
          <w:rStyle w:val="TitleChar"/>
        </w:rPr>
        <w:t>does not take from its own fisheries it imports; in</w:t>
      </w:r>
      <w:r>
        <w:t xml:space="preserve">  [*683]  </w:t>
      </w:r>
      <w:r w:rsidRPr="00A7404C">
        <w:rPr>
          <w:rStyle w:val="TitleChar"/>
        </w:rPr>
        <w:t>2011 the</w:t>
      </w:r>
      <w:r>
        <w:t xml:space="preserve"> </w:t>
      </w:r>
      <w:r w:rsidRPr="00A7404C">
        <w:rPr>
          <w:rStyle w:val="Emphasis"/>
        </w:rPr>
        <w:t>U</w:t>
      </w:r>
      <w:r>
        <w:t xml:space="preserve">nited </w:t>
      </w:r>
      <w:r w:rsidRPr="00A7404C">
        <w:rPr>
          <w:rStyle w:val="Emphasis"/>
        </w:rPr>
        <w:t>S</w:t>
      </w:r>
      <w:r>
        <w:t xml:space="preserve">tates </w:t>
      </w:r>
      <w:r w:rsidRPr="00A7404C">
        <w:rPr>
          <w:rStyle w:val="TitleChar"/>
        </w:rPr>
        <w:t>imported as much as 91 percent of its seafood supply</w:t>
      </w:r>
      <w:r>
        <w:t xml:space="preserve">. n4 Fortunately, </w:t>
      </w:r>
      <w:r w:rsidRPr="00127466">
        <w:rPr>
          <w:rStyle w:val="TitleChar"/>
        </w:rPr>
        <w:t>there is a way for the</w:t>
      </w:r>
      <w:r>
        <w:t xml:space="preserve"> </w:t>
      </w:r>
      <w:r w:rsidRPr="00127466">
        <w:rPr>
          <w:rStyle w:val="Emphasis"/>
        </w:rPr>
        <w:t>U</w:t>
      </w:r>
      <w:r>
        <w:t xml:space="preserve">nited </w:t>
      </w:r>
      <w:r w:rsidRPr="00127466">
        <w:rPr>
          <w:rStyle w:val="Emphasis"/>
        </w:rPr>
        <w:t>S</w:t>
      </w:r>
      <w:r>
        <w:t xml:space="preserve">tates </w:t>
      </w:r>
      <w:r w:rsidRPr="00127466">
        <w:rPr>
          <w:rStyle w:val="TitleChar"/>
        </w:rPr>
        <w:t xml:space="preserve">not only to ease the pressure on traditional fisheries - allowing them to recover - but also to provide a significant domestic source of seafood products: through the development and promotion of its domestic offshore aquaculture </w:t>
      </w:r>
      <w:r w:rsidRPr="00831557">
        <w:rPr>
          <w:rStyle w:val="TitleChar"/>
        </w:rPr>
        <w:t>industry.</w:t>
      </w:r>
      <w:r w:rsidRPr="005F38BA">
        <w:t xml:space="preserve"> However, </w:t>
      </w:r>
      <w:r w:rsidRPr="00831557">
        <w:rPr>
          <w:rStyle w:val="TitleChar"/>
        </w:rPr>
        <w:t>this industry should not be allowed to expand free from regulation, as offshore aquaculture may have serious consequences for both marine and human environments. This Note</w:t>
      </w:r>
      <w:r w:rsidRPr="00657B1D">
        <w:rPr>
          <w:rStyle w:val="TitleChar"/>
        </w:rPr>
        <w:t xml:space="preserve"> recommends that a comprehensive regulatory framework be put in place now, in advance of the offshore industry's development, to ensure not only that the industry grows, but also that it does so in an environmentally conscious and sustainable way.</w:t>
      </w:r>
    </w:p>
    <w:p w:rsidR="009909AA" w:rsidRDefault="009909AA" w:rsidP="009909AA">
      <w:r>
        <w:t xml:space="preserve">Aquaculture is the farming of shellfish, finfish, and plants in water. </w:t>
      </w:r>
      <w:proofErr w:type="gramStart"/>
      <w:r>
        <w:t>n5</w:t>
      </w:r>
      <w:proofErr w:type="gramEnd"/>
      <w:r>
        <w:t xml:space="preserve"> Growing sources for protein, instead of taking them from the wild, is not a novel concept: humans have been raising their own beef, poultry, and pork ever since they switched from a hunter-gatherer lifestyle to an agrarian one. Aquaculture has been around for thousands of years, but it has not until recently received much attention or been actively utilized in many parts of the world. The United States has an even shorter history of aquaculture compared to the global industry, n6 and has only recently recognized aquaculture's economic potential. Despite its slow start, the United States has begun to push toward developing its domestic industry in order to provide jobs and to reduce reliance on foreign seafood imports. </w:t>
      </w:r>
      <w:proofErr w:type="gramStart"/>
      <w:r>
        <w:t>n7</w:t>
      </w:r>
      <w:proofErr w:type="gramEnd"/>
      <w:r>
        <w:t xml:space="preserve"> Now, </w:t>
      </w:r>
      <w:r w:rsidRPr="00AA033B">
        <w:rPr>
          <w:rStyle w:val="TitleChar"/>
        </w:rPr>
        <w:t>aquaculture is the fastest-growing agricultural sector in the nation</w:t>
      </w:r>
      <w:r>
        <w:t>. n8</w:t>
      </w:r>
    </w:p>
    <w:p w:rsidR="009909AA" w:rsidRDefault="009909AA" w:rsidP="009909AA">
      <w:r>
        <w:lastRenderedPageBreak/>
        <w:t xml:space="preserve">[*684]  Traditionally, U.S. aquaculture farms are located inland, typically in ponds or tanks that grow freshwater fish. However, </w:t>
      </w:r>
      <w:r w:rsidRPr="00AA033B">
        <w:rPr>
          <w:rStyle w:val="TitleChar"/>
        </w:rPr>
        <w:t>as Americans come to prefer products grown in the sea rather than in freshwater - saltwater shrimp is the number one imported seafood product</w:t>
      </w:r>
      <w:r>
        <w:t xml:space="preserve"> n9 - </w:t>
      </w:r>
      <w:r w:rsidRPr="003F375C">
        <w:rPr>
          <w:rStyle w:val="TitleChar"/>
        </w:rPr>
        <w:t xml:space="preserve">marine aquaculture operations are sure to </w:t>
      </w:r>
      <w:proofErr w:type="gramStart"/>
      <w:r w:rsidRPr="003F375C">
        <w:rPr>
          <w:rStyle w:val="TitleChar"/>
        </w:rPr>
        <w:t>grow</w:t>
      </w:r>
      <w:r>
        <w:t>.</w:t>
      </w:r>
      <w:proofErr w:type="gramEnd"/>
      <w:r>
        <w:t xml:space="preserve"> Most marine farms are currently located </w:t>
      </w:r>
      <w:proofErr w:type="spellStart"/>
      <w:r>
        <w:t>nearshore</w:t>
      </w:r>
      <w:proofErr w:type="spellEnd"/>
      <w:r>
        <w:t xml:space="preserve"> or in state-owned coastal waters; however, </w:t>
      </w:r>
      <w:r w:rsidRPr="003F375C">
        <w:rPr>
          <w:rStyle w:val="TitleChar"/>
        </w:rPr>
        <w:t>as competition for space near the coast increases, the industry will inevitably move offshore</w:t>
      </w:r>
      <w:r>
        <w:t xml:space="preserve">. n10 Much to the delight of environmentalists and consumers alike, </w:t>
      </w:r>
      <w:r w:rsidRPr="00BB1D9A">
        <w:rPr>
          <w:rStyle w:val="TitleChar"/>
        </w:rPr>
        <w:t xml:space="preserve">"offshore aquaculture" may also be healthier for both the marine environment and the human community, as effluents and diseases are more easily diluted and dispersed in the open ocean than in </w:t>
      </w:r>
      <w:proofErr w:type="spellStart"/>
      <w:r w:rsidRPr="00BB1D9A">
        <w:rPr>
          <w:rStyle w:val="TitleChar"/>
        </w:rPr>
        <w:t>nearshore</w:t>
      </w:r>
      <w:proofErr w:type="spellEnd"/>
      <w:r w:rsidRPr="00BB1D9A">
        <w:rPr>
          <w:rStyle w:val="TitleChar"/>
        </w:rPr>
        <w:t xml:space="preserve"> sites, which are usually located in bays or other areas with poor circulation</w:t>
      </w:r>
      <w:r>
        <w:t>. Offshore aquaculture, thus, has enormous potential in the United States: some proponents even believe we are in the early stages of a "blue revolution" of offshore aquaculture production. n11</w:t>
      </w:r>
    </w:p>
    <w:p w:rsidR="009909AA" w:rsidRDefault="009909AA" w:rsidP="009909AA">
      <w:r w:rsidRPr="00703F38">
        <w:rPr>
          <w:rStyle w:val="TitleChar"/>
        </w:rPr>
        <w:t>At the same time, offshore aquaculture poses a host of environmental risks, most of which are not properly addressed by current regulatory schemes. One of the biggest risks is the impact of intentionally or accidentally released farmed fish on native fish populations and marine ecosystems. Fish escapes can harm native populations by altering the genetic makeup of the wild population</w:t>
      </w:r>
      <w:r>
        <w:t xml:space="preserve"> - many farmed fish are genetically modified to grow larger and mature faster - </w:t>
      </w:r>
      <w:r w:rsidRPr="00703F38">
        <w:rPr>
          <w:rStyle w:val="TitleChar"/>
        </w:rPr>
        <w:t>or by transferring diseases and pathogens generated in the high-density conditions of most farms.</w:t>
      </w:r>
      <w:r>
        <w:t xml:space="preserve"> And while offshore aquaculture farms may enjoy the benefit of being located far offshore, making for easier dilution and dispersion of waste discharge, these farms also create substantial amounts of organic pollution in the form of nutrients which, when released in excess, can harm marine ecosystems in areas with weak currents and poor circulation. The use of drugs such as pesticides and antibiotics in offshore fish farms can also endanger the marine environment: once these chemicals are added to marine farms, </w:t>
      </w:r>
      <w:proofErr w:type="gramStart"/>
      <w:r>
        <w:t>they  [</w:t>
      </w:r>
      <w:proofErr w:type="gramEnd"/>
      <w:r>
        <w:t xml:space="preserve">*685]  readily disperse into the marine environment and can impact </w:t>
      </w:r>
      <w:proofErr w:type="spellStart"/>
      <w:r>
        <w:t>nontarget</w:t>
      </w:r>
      <w:proofErr w:type="spellEnd"/>
      <w:r>
        <w:t xml:space="preserve"> species. The increased use of antibiotics in fish farms can threaten the human environment as well: overuse has led to an increased resistance in both fish and human bacteria, reducing the effectiveness of these drugs. Finally, </w:t>
      </w:r>
      <w:r w:rsidRPr="00365607">
        <w:rPr>
          <w:rStyle w:val="TitleChar"/>
        </w:rPr>
        <w:t>offshore aquaculture farms may harm the marine environment by interfering with wild animals' use of their natural habitat, displacing wild fish populations, blocking passages for migrating species, or attracting marine predators</w:t>
      </w:r>
      <w:r>
        <w:t>. These environmental risks are significant, yet current federal regulation of offshore aquaculture does not adequately address them - mainly because there is no specific federal regulatory scheme for offshore aquaculture.</w:t>
      </w:r>
    </w:p>
    <w:p w:rsidR="009909AA" w:rsidRDefault="009909AA" w:rsidP="009909AA">
      <w:r w:rsidRPr="00703F38">
        <w:rPr>
          <w:rStyle w:val="TitleChar"/>
        </w:rPr>
        <w:t>I propose that a comprehensive and centralized framework for the offshore aquaculture industry be developed, and the roles of the relevant federal agencies and regulatory bodies be clarified.</w:t>
      </w:r>
      <w:r>
        <w:t xml:space="preserve"> Without such a framework, U.S. </w:t>
      </w:r>
      <w:proofErr w:type="spellStart"/>
      <w:r>
        <w:t>aquaculturists</w:t>
      </w:r>
      <w:proofErr w:type="spellEnd"/>
      <w:r>
        <w:t xml:space="preserve"> are discouraged from moving their operations offshore due to the lack of any regulatory consistency or predictability, which not only makes it difficult to obtain sufficient investment capital, but also leaves any offshore operation vulnerable to legal challenge. In fact, the very first commercial offshore aquaculture project to be issued a fishing permit to operate in federal waters was challenged in federal court. </w:t>
      </w:r>
      <w:proofErr w:type="gramStart"/>
      <w:r>
        <w:t>n12</w:t>
      </w:r>
      <w:proofErr w:type="gramEnd"/>
      <w:r>
        <w:t xml:space="preserve"> At the same time, regulations are essential to ensuring that the environmental effects of offshore aquaculture - including biological, organic, and chemical pollution, the impact of escaped farmed fish on native populations and marine ecosystems, and habitat modification - are minimized.</w:t>
      </w:r>
    </w:p>
    <w:p w:rsidR="00020673" w:rsidRDefault="009909AA" w:rsidP="00020673">
      <w:pPr>
        <w:rPr>
          <w:rFonts w:cs="Arial"/>
          <w:b/>
          <w:bCs/>
          <w:color w:val="000000"/>
          <w:kern w:val="32"/>
          <w:sz w:val="24"/>
          <w:szCs w:val="32"/>
        </w:rPr>
      </w:pPr>
      <w:r>
        <w:t xml:space="preserve">This Note first explains why the offshore aquaculture industry needs to be regulated and why it is imperative that such regulations be put in place now. Specifically, Part II will explain why the ever-increasing demand for seafood will lead to a rise in aquaculture production. As the industry moves offshore into the federal waters of the open ocean (known as the exclusive economic zone, or "EEZ"), explicit regulations are needed to promote the offshore industry's development as well as to address its environmental effects. Part III highlights the deficiencies of the current regulatory system - namely, the problems of administrative overlap and ambiguous statutory bases for each agency's regulatory authority. Finally, </w:t>
      </w:r>
      <w:r w:rsidRPr="003B133D">
        <w:rPr>
          <w:rStyle w:val="TitleChar"/>
        </w:rPr>
        <w:t xml:space="preserve">Part IV recommends that Congress create, through new legislation, a comprehensive regulatory framework that identifies one federal agency </w:t>
      </w:r>
      <w:proofErr w:type="gramStart"/>
      <w:r w:rsidRPr="003B133D">
        <w:rPr>
          <w:rStyle w:val="TitleChar"/>
        </w:rPr>
        <w:t>as</w:t>
      </w:r>
      <w:r>
        <w:t xml:space="preserve">  [</w:t>
      </w:r>
      <w:proofErr w:type="gramEnd"/>
      <w:r>
        <w:t xml:space="preserve">*686]  </w:t>
      </w:r>
      <w:r w:rsidRPr="003B133D">
        <w:rPr>
          <w:rStyle w:val="TitleChar"/>
        </w:rPr>
        <w:t>having primary regulatory authority over offshore aquaculture practices. Specifically, the proposed National Sustainable Offshore Act of 2011, which identifies the</w:t>
      </w:r>
      <w:r w:rsidRPr="003B133D">
        <w:t xml:space="preserve"> National Oceanic and Atmospheric Administration</w:t>
      </w:r>
      <w:r>
        <w:t xml:space="preserve"> ("</w:t>
      </w:r>
      <w:r w:rsidRPr="003B133D">
        <w:rPr>
          <w:rStyle w:val="TitleChar"/>
        </w:rPr>
        <w:t>NOAA</w:t>
      </w:r>
      <w:r>
        <w:t xml:space="preserve">") </w:t>
      </w:r>
      <w:r w:rsidRPr="003B133D">
        <w:rPr>
          <w:rStyle w:val="TitleChar"/>
        </w:rPr>
        <w:t>as the lead agency to regulate offshore aquaculture, is the ideal legislation for such a task</w:t>
      </w:r>
      <w:r>
        <w:t>. Part V concludes.</w:t>
      </w:r>
    </w:p>
    <w:p w:rsidR="00020673" w:rsidRDefault="00020673" w:rsidP="00020673">
      <w:r>
        <w:t xml:space="preserve"> </w:t>
      </w:r>
    </w:p>
    <w:p w:rsidR="001E10B4" w:rsidRPr="00A30E23" w:rsidRDefault="00A30E23" w:rsidP="00A30E23">
      <w:pPr>
        <w:pStyle w:val="BlockTitle1"/>
      </w:pPr>
      <w:bookmarkStart w:id="142" w:name="_Toc394675393"/>
      <w:r>
        <w:t>AT: Waste</w:t>
      </w:r>
      <w:bookmarkEnd w:id="142"/>
      <w:r>
        <w:t xml:space="preserve"> </w:t>
      </w:r>
    </w:p>
    <w:p w:rsidR="00A30E23" w:rsidRDefault="00A30E23" w:rsidP="009A14DF">
      <w:pPr>
        <w:ind w:left="720"/>
      </w:pPr>
    </w:p>
    <w:p w:rsidR="001E10B4" w:rsidRPr="00614F75" w:rsidRDefault="00614F75" w:rsidP="00614F75">
      <w:pPr>
        <w:pStyle w:val="Tag"/>
      </w:pPr>
      <w:r>
        <w:t xml:space="preserve">Open Ocean Aquaculture Changes these Dynamics, Minimizes Waste Impact </w:t>
      </w:r>
    </w:p>
    <w:p w:rsidR="001E10B4" w:rsidRPr="006C6BA1" w:rsidRDefault="001E10B4" w:rsidP="001E10B4">
      <w:proofErr w:type="spellStart"/>
      <w:r w:rsidRPr="006C6BA1">
        <w:rPr>
          <w:rStyle w:val="StyleStyleBold12pt"/>
        </w:rPr>
        <w:t>Strasser</w:t>
      </w:r>
      <w:proofErr w:type="spellEnd"/>
      <w:r w:rsidRPr="006C6BA1">
        <w:rPr>
          <w:rStyle w:val="StyleStyleBold12pt"/>
        </w:rPr>
        <w:t xml:space="preserve"> 2014</w:t>
      </w:r>
      <w:r w:rsidRPr="006C6BA1">
        <w:t xml:space="preserve"> (Annie-Rose [Senior Editor of </w:t>
      </w:r>
      <w:proofErr w:type="spellStart"/>
      <w:r w:rsidRPr="006C6BA1">
        <w:t>ThinkProgress</w:t>
      </w:r>
      <w:proofErr w:type="spellEnd"/>
      <w:r w:rsidRPr="006C6BA1">
        <w:t xml:space="preserve">]; </w:t>
      </w:r>
      <w:proofErr w:type="gramStart"/>
      <w:r w:rsidRPr="006C6BA1">
        <w:t>The</w:t>
      </w:r>
      <w:proofErr w:type="gramEnd"/>
      <w:r w:rsidRPr="006C6BA1">
        <w:t xml:space="preserve"> new, innovative and more efficient way of feeding people; Apr 21; thinkprogress.org/climate/2014/04/21/3422486</w:t>
      </w:r>
      <w:r w:rsidR="00614F75">
        <w:t>/big-ag-takes-to-the-ocean/</w:t>
      </w:r>
      <w:r w:rsidRPr="006C6BA1">
        <w:t>)</w:t>
      </w:r>
    </w:p>
    <w:p w:rsidR="001E10B4" w:rsidRPr="006C6BA1" w:rsidRDefault="001E10B4" w:rsidP="001E10B4">
      <w:pPr>
        <w:rPr>
          <w:rStyle w:val="StyleUnderline"/>
        </w:rPr>
      </w:pPr>
      <w:r w:rsidRPr="006C6BA1">
        <w:rPr>
          <w:sz w:val="16"/>
        </w:rPr>
        <w:t xml:space="preserve">Permitting challenges is just one of the reasons Belle would like to take more aquaculture offshore. Going further out, he explained, also helps to stabilize temperatures. And experts say that the open ocean can have other environmental benefits, too; </w:t>
      </w:r>
      <w:r w:rsidRPr="006C6BA1">
        <w:rPr>
          <w:rStyle w:val="StyleUnderline"/>
        </w:rPr>
        <w:t xml:space="preserve">one of the big criticisms of the industry is that plopping a bunch of fish out in the ocean means increasing the amount of waste being put into the seas. Open ocean environments can help deal with this concern by creating free-flowing water to distribute that waste evenly. </w:t>
      </w:r>
      <w:r w:rsidRPr="006C6BA1">
        <w:rPr>
          <w:sz w:val="16"/>
        </w:rPr>
        <w:t>“</w:t>
      </w:r>
      <w:r w:rsidRPr="006C6BA1">
        <w:rPr>
          <w:rStyle w:val="StyleUnderline"/>
        </w:rPr>
        <w:t>If I go five miles out to sea, I’m in 300 feet of water that has a quarter to a half-knot current that’s consistently moving clean water across it</w:t>
      </w:r>
      <w:r w:rsidRPr="006C6BA1">
        <w:rPr>
          <w:sz w:val="16"/>
        </w:rPr>
        <w:t xml:space="preserve">,” explains </w:t>
      </w:r>
      <w:proofErr w:type="spellStart"/>
      <w:r w:rsidRPr="006C6BA1">
        <w:rPr>
          <w:sz w:val="16"/>
        </w:rPr>
        <w:t>Hubbs</w:t>
      </w:r>
      <w:proofErr w:type="spellEnd"/>
      <w:r w:rsidRPr="006C6BA1">
        <w:rPr>
          <w:sz w:val="16"/>
        </w:rPr>
        <w:t xml:space="preserve">-Sea World’s Don Kent. “So, the water itself doesn’t accumulate the materials that the fish are producing — the metabolites, the nitrogen, the phosphorous, that they’re putting out. </w:t>
      </w:r>
      <w:r w:rsidRPr="006C6BA1">
        <w:rPr>
          <w:rStyle w:val="StyleUnderline"/>
        </w:rPr>
        <w:t>And it disperses the carbon waste that they’ve got coming out of them in such a manner that it feeds bottom fauna on the bottom</w:t>
      </w:r>
      <w:r w:rsidRPr="006C6BA1">
        <w:rPr>
          <w:sz w:val="16"/>
        </w:rPr>
        <w:t xml:space="preserve">, but it doesn’t accumulate so densely that it overpowers them. </w:t>
      </w:r>
      <w:r w:rsidRPr="006C6BA1">
        <w:rPr>
          <w:rStyle w:val="StyleUnderline"/>
        </w:rPr>
        <w:t xml:space="preserve">This has all been demonstrated in </w:t>
      </w:r>
      <w:r w:rsidRPr="006C6BA1">
        <w:rPr>
          <w:rStyle w:val="StyleUnderline"/>
        </w:rPr>
        <w:lastRenderedPageBreak/>
        <w:t xml:space="preserve">models, computer simulations that allow us to say, ‘if I want to grow this many fish in this location with this current, what impact </w:t>
      </w:r>
      <w:proofErr w:type="gramStart"/>
      <w:r w:rsidRPr="006C6BA1">
        <w:rPr>
          <w:rStyle w:val="StyleUnderline"/>
        </w:rPr>
        <w:t>do we</w:t>
      </w:r>
      <w:proofErr w:type="gramEnd"/>
      <w:r w:rsidRPr="006C6BA1">
        <w:rPr>
          <w:rStyle w:val="StyleUnderline"/>
        </w:rPr>
        <w:t xml:space="preserve"> think we can predict on the bottom?’”</w:t>
      </w:r>
    </w:p>
    <w:p w:rsidR="00614F75" w:rsidRDefault="00614F75" w:rsidP="001E10B4">
      <w:pPr>
        <w:rPr>
          <w:rStyle w:val="StyleStyleBold12pt"/>
        </w:rPr>
      </w:pPr>
      <w:bookmarkStart w:id="143" w:name="PAGE_684_8056"/>
      <w:bookmarkEnd w:id="143"/>
    </w:p>
    <w:p w:rsidR="00614F75" w:rsidRPr="00614F75" w:rsidRDefault="00614F75" w:rsidP="00614F75">
      <w:pPr>
        <w:pStyle w:val="Tag"/>
      </w:pPr>
      <w:r>
        <w:t xml:space="preserve">Effective Regulatory Management </w:t>
      </w:r>
      <w:proofErr w:type="spellStart"/>
      <w:r>
        <w:t>Sovles</w:t>
      </w:r>
      <w:proofErr w:type="spellEnd"/>
      <w:r>
        <w:t xml:space="preserve"> Environmental Concerns of Waste</w:t>
      </w:r>
    </w:p>
    <w:p w:rsidR="001E10B4" w:rsidRPr="006C6BA1" w:rsidRDefault="001E10B4" w:rsidP="001E10B4">
      <w:r w:rsidRPr="006C6BA1">
        <w:rPr>
          <w:rStyle w:val="StyleStyleBold12pt"/>
        </w:rPr>
        <w:t xml:space="preserve">NOAA 12 </w:t>
      </w:r>
      <w:r w:rsidRPr="006C6BA1">
        <w:t>(NOAA -National Oceanic and Atmospheric Administration- a federal agency focused on the condition of the oceans and the atmosphere. “10 Myths about U.S. Marine Aquaculture.” NOAA.gov. http://www.nmfs.noaa.gov/aquaculture/homepage_stories/10myths.html. May, 2012)</w:t>
      </w:r>
    </w:p>
    <w:p w:rsidR="00020673" w:rsidRDefault="001E10B4" w:rsidP="00020673">
      <w:pPr>
        <w:rPr>
          <w:rFonts w:cs="Arial"/>
          <w:b/>
          <w:bCs/>
          <w:color w:val="000000"/>
          <w:kern w:val="32"/>
          <w:sz w:val="24"/>
          <w:szCs w:val="32"/>
        </w:rPr>
      </w:pPr>
      <w:r w:rsidRPr="006C6BA1">
        <w:rPr>
          <w:rStyle w:val="StyleUnderline"/>
        </w:rPr>
        <w:t>Nutrient discharge from fish farming operations is organic and comes from two sources – uneaten feed and fish poop</w:t>
      </w:r>
      <w:r w:rsidRPr="006C6BA1">
        <w:t xml:space="preserve">! </w:t>
      </w:r>
      <w:r w:rsidRPr="006C6BA1">
        <w:rPr>
          <w:rStyle w:val="StyleUnderline"/>
        </w:rPr>
        <w:t>Both</w:t>
      </w:r>
      <w:r w:rsidRPr="006C6BA1">
        <w:t xml:space="preserve"> of these </w:t>
      </w:r>
      <w:r w:rsidRPr="006C6BA1">
        <w:rPr>
          <w:rStyle w:val="StyleUnderline"/>
        </w:rPr>
        <w:t>are biodegradable and readily used by most aquatic ecosystems</w:t>
      </w:r>
      <w:r w:rsidRPr="006C6BA1">
        <w:t xml:space="preserve">. In the U.S., </w:t>
      </w:r>
      <w:r w:rsidRPr="006C6BA1">
        <w:rPr>
          <w:rStyle w:val="StyleUnderline"/>
        </w:rPr>
        <w:t>decades of experience have led to</w:t>
      </w:r>
      <w:r w:rsidRPr="006C6BA1">
        <w:t xml:space="preserve"> net-pen aquaculture in balance with the ecosystem. This comes from </w:t>
      </w:r>
      <w:r w:rsidRPr="006C6BA1">
        <w:rPr>
          <w:rStyle w:val="StyleUnderline"/>
        </w:rPr>
        <w:t>effective management plans, proper siting, and regulatory regimes that ensure minimum impacts to the environment.</w:t>
      </w:r>
    </w:p>
    <w:p w:rsidR="00614F75" w:rsidRDefault="00614F75" w:rsidP="00020673"/>
    <w:p w:rsidR="00614F75" w:rsidRDefault="00614F75" w:rsidP="00614F75">
      <w:pPr>
        <w:pStyle w:val="evidencetext"/>
      </w:pPr>
    </w:p>
    <w:p w:rsidR="00614F75" w:rsidRDefault="00614F75" w:rsidP="00614F75">
      <w:pPr>
        <w:pStyle w:val="BlockTitle1"/>
      </w:pPr>
      <w:bookmarkStart w:id="144" w:name="_Toc394675394"/>
      <w:r>
        <w:t>AT: Alien Species/Escape</w:t>
      </w:r>
      <w:bookmarkEnd w:id="144"/>
    </w:p>
    <w:p w:rsidR="00614F75" w:rsidRDefault="00614F75" w:rsidP="00614F75">
      <w:pPr>
        <w:pStyle w:val="Tag"/>
      </w:pPr>
      <w:r>
        <w:t xml:space="preserve">Technology Minimizes Escape Risk </w:t>
      </w:r>
    </w:p>
    <w:p w:rsidR="00614F75" w:rsidRPr="003910AF" w:rsidRDefault="00614F75" w:rsidP="00614F75">
      <w:r>
        <w:t xml:space="preserve">William T. </w:t>
      </w:r>
      <w:r w:rsidRPr="003910AF">
        <w:rPr>
          <w:rStyle w:val="StyleStyleBold12pt"/>
        </w:rPr>
        <w:t>Hogarth</w:t>
      </w:r>
      <w:r>
        <w:t xml:space="preserve"> – 4/6/</w:t>
      </w:r>
      <w:r w:rsidRPr="003910AF">
        <w:rPr>
          <w:rStyle w:val="StyleStyleBold12pt"/>
        </w:rPr>
        <w:t>06</w:t>
      </w:r>
      <w:r>
        <w:t>, HEARING before the SUBCOMMITTEE ON NATIONAL OCEAN POLICY STUDY OF THE COMMITTEE ON COMMERCE, SCIENCE, AND TRANSPORTATION UNITED STATES SENATE, Assistant Administrator for Fisheries, National Marine Fisheries Service, National Oceanic and Atmospheric Administration (DOC), http://www.gpo.gov/fdsys/pkg/CHRG-109shrg64138/html/CHRG-109shrg64138.htm</w:t>
      </w:r>
    </w:p>
    <w:p w:rsidR="00614F75" w:rsidRDefault="00614F75" w:rsidP="00614F75">
      <w:pPr>
        <w:rPr>
          <w:rStyle w:val="TitleChar"/>
        </w:rPr>
      </w:pPr>
      <w:r>
        <w:t>Escapes--</w:t>
      </w:r>
      <w:r w:rsidRPr="003910AF">
        <w:rPr>
          <w:rStyle w:val="TitleChar"/>
        </w:rPr>
        <w:t>The issue of escapes is being addressed with technological</w:t>
      </w:r>
      <w:r>
        <w:rPr>
          <w:rStyle w:val="TitleChar"/>
        </w:rPr>
        <w:t xml:space="preserve"> </w:t>
      </w:r>
      <w:r w:rsidRPr="003910AF">
        <w:rPr>
          <w:rStyle w:val="TitleChar"/>
        </w:rPr>
        <w:t>innovation, best management practices, and careful species selection.</w:t>
      </w:r>
      <w:r>
        <w:rPr>
          <w:rStyle w:val="TitleChar"/>
        </w:rPr>
        <w:t xml:space="preserve"> </w:t>
      </w:r>
      <w:r>
        <w:t xml:space="preserve">For example, </w:t>
      </w:r>
      <w:r w:rsidRPr="003910AF">
        <w:rPr>
          <w:rStyle w:val="TitleChar"/>
        </w:rPr>
        <w:t>the use of submersible cages for offshore aquaculture</w:t>
      </w:r>
      <w:r>
        <w:rPr>
          <w:rStyle w:val="TitleChar"/>
        </w:rPr>
        <w:t xml:space="preserve"> </w:t>
      </w:r>
      <w:r w:rsidRPr="003910AF">
        <w:rPr>
          <w:rStyle w:val="TitleChar"/>
        </w:rPr>
        <w:t>reduces the vulnerability to storm damage that can lead to escapes. I</w:t>
      </w:r>
      <w:r>
        <w:t xml:space="preserve">n addition, </w:t>
      </w:r>
      <w:r w:rsidRPr="003910AF">
        <w:rPr>
          <w:rStyle w:val="TitleChar"/>
        </w:rPr>
        <w:t>the knowledge NOAA and other agencies have gained from stock</w:t>
      </w:r>
      <w:r>
        <w:rPr>
          <w:rStyle w:val="TitleChar"/>
        </w:rPr>
        <w:t xml:space="preserve"> </w:t>
      </w:r>
      <w:r w:rsidRPr="003910AF">
        <w:rPr>
          <w:rStyle w:val="TitleChar"/>
        </w:rPr>
        <w:t>enhancement programs for commercial and recreational fishing--</w:t>
      </w:r>
      <w:r>
        <w:rPr>
          <w:rStyle w:val="TitleChar"/>
        </w:rPr>
        <w:t xml:space="preserve"> </w:t>
      </w:r>
      <w:r w:rsidRPr="003910AF">
        <w:rPr>
          <w:rStyle w:val="TitleChar"/>
        </w:rPr>
        <w:t>deliberate releases of finfish</w:t>
      </w:r>
      <w:r>
        <w:t>, oysters, and crabs--</w:t>
      </w:r>
      <w:r w:rsidRPr="003910AF">
        <w:rPr>
          <w:rStyle w:val="TitleChar"/>
        </w:rPr>
        <w:t>allows managers to</w:t>
      </w:r>
      <w:r>
        <w:rPr>
          <w:rStyle w:val="TitleChar"/>
        </w:rPr>
        <w:t xml:space="preserve"> </w:t>
      </w:r>
      <w:r w:rsidRPr="003910AF">
        <w:rPr>
          <w:rStyle w:val="TitleChar"/>
        </w:rPr>
        <w:t>design safeguards for conserving wild stock.</w:t>
      </w:r>
    </w:p>
    <w:p w:rsidR="00614F75" w:rsidRDefault="00614F75" w:rsidP="00614F75">
      <w:pPr>
        <w:rPr>
          <w:rStyle w:val="StyleStyleBold12pt"/>
        </w:rPr>
      </w:pPr>
    </w:p>
    <w:p w:rsidR="00614F75" w:rsidRPr="00956149" w:rsidRDefault="00614F75" w:rsidP="00614F75">
      <w:pPr>
        <w:pStyle w:val="Tag"/>
      </w:pPr>
      <w:r>
        <w:t xml:space="preserve">Environmental Impact of Alien Species is </w:t>
      </w:r>
      <w:proofErr w:type="gramStart"/>
      <w:r>
        <w:t>Dwarfed</w:t>
      </w:r>
      <w:proofErr w:type="gramEnd"/>
      <w:r>
        <w:t xml:space="preserve"> by the Gains of Viable Aquaculture </w:t>
      </w:r>
    </w:p>
    <w:p w:rsidR="00614F75" w:rsidRDefault="00614F75" w:rsidP="00614F75">
      <w:r w:rsidRPr="00E3542D">
        <w:rPr>
          <w:rStyle w:val="StyleStyleBold12pt"/>
        </w:rPr>
        <w:t>De Silva et al</w:t>
      </w:r>
      <w:r>
        <w:t xml:space="preserve"> 2/200</w:t>
      </w:r>
      <w:r w:rsidRPr="00E3542D">
        <w:rPr>
          <w:rStyle w:val="StyleStyleBold12pt"/>
        </w:rPr>
        <w:t>9</w:t>
      </w:r>
      <w:r>
        <w:t xml:space="preserve">, professors from the School of Life and Environmental Sciences at </w:t>
      </w:r>
      <w:proofErr w:type="spellStart"/>
      <w:r>
        <w:t>Deakin</w:t>
      </w:r>
      <w:proofErr w:type="spellEnd"/>
      <w:r>
        <w:t xml:space="preserve"> University</w:t>
      </w:r>
    </w:p>
    <w:p w:rsidR="00614F75" w:rsidRDefault="00614F75" w:rsidP="00614F75">
      <w:r>
        <w:t xml:space="preserve">(De Silva, S.,S., Nguyen, T. T. T., </w:t>
      </w:r>
      <w:proofErr w:type="spellStart"/>
      <w:r>
        <w:t>Turchini</w:t>
      </w:r>
      <w:proofErr w:type="spellEnd"/>
      <w:r>
        <w:t xml:space="preserve">, G. M., </w:t>
      </w:r>
      <w:proofErr w:type="spellStart"/>
      <w:r>
        <w:t>Amarasinghe</w:t>
      </w:r>
      <w:proofErr w:type="spellEnd"/>
      <w:r>
        <w:t xml:space="preserve">, U. S., &amp; </w:t>
      </w:r>
      <w:proofErr w:type="spellStart"/>
      <w:r>
        <w:t>Abery</w:t>
      </w:r>
      <w:proofErr w:type="spellEnd"/>
      <w:r>
        <w:t xml:space="preserve">, N. W., , writing in </w:t>
      </w:r>
      <w:proofErr w:type="spellStart"/>
      <w:r>
        <w:t>Ambio</w:t>
      </w:r>
      <w:proofErr w:type="spellEnd"/>
      <w:r>
        <w:t xml:space="preserve">, an environmental research studies journal, “Alien species in aquaculture and biodiversity: A paradox in food production” </w:t>
      </w:r>
      <w:proofErr w:type="spellStart"/>
      <w:r>
        <w:t>Proquest</w:t>
      </w:r>
      <w:proofErr w:type="spellEnd"/>
      <w:r>
        <w:t>, accessed 5/27/14 JH)</w:t>
      </w:r>
    </w:p>
    <w:p w:rsidR="00614F75" w:rsidRDefault="00614F75" w:rsidP="00614F75">
      <w:r>
        <w:t xml:space="preserve">Our argument is in no way based on the view that the existing situation is completely unacceptable and needs a total overhaul. </w:t>
      </w:r>
      <w:r w:rsidRPr="00BD55EE">
        <w:rPr>
          <w:rStyle w:val="TitleChar"/>
        </w:rPr>
        <w:t>Aquaculture itself is an alteration of the natural system, but it is one of the few alternatives available to assure food security in the form of an animal protein supply for ever increasing human populations, especially rural populations in developing countries</w:t>
      </w:r>
      <w:r>
        <w:t xml:space="preserve">. It is also a fact that natural geographical distribution of freshwater fish species limits species availability for aquaculture. </w:t>
      </w:r>
      <w:r w:rsidRPr="00BD55EE">
        <w:rPr>
          <w:rStyle w:val="TitleChar"/>
        </w:rPr>
        <w:t>Fish species suitable for aquaculture indeed are required to possess certain characteristics such as fast growth rate and good food conversion efficiency,</w:t>
      </w:r>
      <w:r>
        <w:t xml:space="preserve"> among others. In countries with a highly diverse freshwater fish fauna, finding suitable candidates for aquaculture possessing these characteristics is not impossible. However, in small islands where fish biodiversity is generally low (68), species suitable for aquaculture are rare in the indigenous fish fauna</w:t>
      </w:r>
      <w:r w:rsidRPr="00BD55EE">
        <w:rPr>
          <w:rStyle w:val="TitleChar"/>
        </w:rPr>
        <w:t>. Consequently, such countries are compelled to depend on alien fish species, if aquaculture is to be chosen as a means for food security.</w:t>
      </w:r>
      <w:r>
        <w:t xml:space="preserve"> A case in point in this regard is the alien tilapias, which are known to play a major role in aquaculture systems in China, Indonesia, the Philippines, and Sri Lanka, providing a relatively cheap source of animal protein for rural poor, as well as considerable export income (39). According to the database on introductions of aquatic species found in the Food and Agriculture Organization (FAO) of the United Nations fisheries global information system (69), there were 349 instances of introduction of 17 species of tilapias. </w:t>
      </w:r>
      <w:r w:rsidRPr="00BD55EE">
        <w:rPr>
          <w:rStyle w:val="TitleChar"/>
        </w:rPr>
        <w:t>In most cases, significant problems either ecologically or socioeconomically were not observed,</w:t>
      </w:r>
      <w:r>
        <w:t xml:space="preserve"> and in fact in nearly 17% of the cases there were socioeconomic benefits, as opposed to 1.7% of cases with adverse socioeconomic impacts (Table 1). The adverse effects and benefits are undoubtedly derived from an anthropocentric viewpoint, but </w:t>
      </w:r>
      <w:r w:rsidRPr="00BD55EE">
        <w:rPr>
          <w:rStyle w:val="TitleChar"/>
        </w:rPr>
        <w:t>the benefits that mankind have received from the introduction of these exotic species cannot be negated</w:t>
      </w:r>
      <w:r>
        <w:t>. This is also a paradox with regard to food production when the issue is viewed from the context of rural development. As can be seen from Figure 4, introduction of exotic species can be mitigated if a proper mechanism is derived and implemented.</w:t>
      </w:r>
    </w:p>
    <w:p w:rsidR="00614F75" w:rsidRDefault="00614F75" w:rsidP="00614F75">
      <w:pPr>
        <w:pStyle w:val="Tag"/>
      </w:pPr>
    </w:p>
    <w:p w:rsidR="00614F75" w:rsidRDefault="00614F75" w:rsidP="00614F75">
      <w:pPr>
        <w:pStyle w:val="Tag"/>
      </w:pPr>
      <w:r>
        <w:t>Invasive species good – provide services and balance to ecosystems and replenish regions</w:t>
      </w:r>
    </w:p>
    <w:p w:rsidR="00614F75" w:rsidRPr="009C5515" w:rsidRDefault="00614F75" w:rsidP="00614F75">
      <w:pPr>
        <w:rPr>
          <w:rStyle w:val="StyleStyleBold12pt"/>
        </w:rPr>
      </w:pPr>
      <w:proofErr w:type="spellStart"/>
      <w:r>
        <w:rPr>
          <w:rStyle w:val="StyleStyleBold12pt"/>
        </w:rPr>
        <w:t>Keim</w:t>
      </w:r>
      <w:proofErr w:type="spellEnd"/>
      <w:r>
        <w:rPr>
          <w:rStyle w:val="StyleStyleBold12pt"/>
        </w:rPr>
        <w:t xml:space="preserve"> 11</w:t>
      </w:r>
    </w:p>
    <w:p w:rsidR="00614F75" w:rsidRPr="009C5515" w:rsidRDefault="00614F75" w:rsidP="00614F75">
      <w:r>
        <w:t xml:space="preserve">Brandon </w:t>
      </w:r>
      <w:proofErr w:type="spellStart"/>
      <w:r>
        <w:t>Keim</w:t>
      </w:r>
      <w:proofErr w:type="spellEnd"/>
      <w:r>
        <w:t xml:space="preserve"> is a science journalist and a reporter at </w:t>
      </w:r>
      <w:proofErr w:type="spellStart"/>
      <w:r>
        <w:t>wiredscience</w:t>
      </w:r>
      <w:proofErr w:type="spellEnd"/>
      <w:r>
        <w:t xml:space="preserve"> 02.28.2011“sometimes invasive species are good” </w:t>
      </w:r>
      <w:r w:rsidRPr="0021730C">
        <w:t>http://www.wired.com/2011/02/good-invasives/</w:t>
      </w:r>
    </w:p>
    <w:p w:rsidR="00614F75" w:rsidRDefault="00614F75" w:rsidP="00614F75">
      <w:pPr>
        <w:rPr>
          <w:rStyle w:val="TitleChar"/>
        </w:rPr>
      </w:pPr>
      <w:r w:rsidRPr="0021730C">
        <w:rPr>
          <w:sz w:val="14"/>
          <w:szCs w:val="14"/>
        </w:rPr>
        <w:lastRenderedPageBreak/>
        <w:t xml:space="preserve">Invasive species are the stock villains of conservation biology, disrupting ecosystems and throwing native populations into disarray. But </w:t>
      </w:r>
      <w:r w:rsidRPr="0021730C">
        <w:rPr>
          <w:rStyle w:val="TitleChar"/>
          <w:sz w:val="14"/>
          <w:szCs w:val="14"/>
        </w:rPr>
        <w:t>in</w:t>
      </w:r>
      <w:r w:rsidRPr="0021730C">
        <w:rPr>
          <w:rStyle w:val="TitleChar"/>
        </w:rPr>
        <w:t xml:space="preserve"> certain cases, they’re actually quite beneficial</w:t>
      </w:r>
      <w:r>
        <w:t xml:space="preserve">, </w:t>
      </w:r>
      <w:r w:rsidRPr="0021730C">
        <w:rPr>
          <w:sz w:val="14"/>
          <w:szCs w:val="14"/>
        </w:rPr>
        <w:t>and perhaps it’s time to recognize that.</w:t>
      </w:r>
      <w:r w:rsidRPr="000E68EF">
        <w:rPr>
          <w:sz w:val="12"/>
        </w:rPr>
        <w:t xml:space="preserve">¶ </w:t>
      </w:r>
      <w:r w:rsidRPr="0021730C">
        <w:rPr>
          <w:sz w:val="14"/>
          <w:szCs w:val="14"/>
        </w:rPr>
        <w:t>In California, for example,</w:t>
      </w:r>
      <w:r>
        <w:t xml:space="preserve"> </w:t>
      </w:r>
      <w:r w:rsidRPr="0021730C">
        <w:rPr>
          <w:rStyle w:val="TitleChar"/>
        </w:rPr>
        <w:t>native butterflies feed on non-native plants.</w:t>
      </w:r>
      <w:r>
        <w:t xml:space="preserve"> </w:t>
      </w:r>
      <w:r w:rsidRPr="0021730C">
        <w:rPr>
          <w:sz w:val="14"/>
          <w:szCs w:val="14"/>
        </w:rPr>
        <w:t>In Puerto Rico,</w:t>
      </w:r>
      <w:r>
        <w:t xml:space="preserve"> </w:t>
      </w:r>
      <w:r w:rsidRPr="0021730C">
        <w:rPr>
          <w:rStyle w:val="TitleChar"/>
        </w:rPr>
        <w:t>alien trees help restore abandoned pastures to a condition suitable for native plants</w:t>
      </w:r>
      <w:r>
        <w:t xml:space="preserve">. </w:t>
      </w:r>
      <w:r w:rsidRPr="0021730C">
        <w:rPr>
          <w:sz w:val="14"/>
          <w:szCs w:val="14"/>
        </w:rPr>
        <w:t>Even the much-maligned zebra mussel helps filter toxins from lakes.</w:t>
      </w:r>
      <w:r w:rsidRPr="000E68EF">
        <w:rPr>
          <w:sz w:val="12"/>
        </w:rPr>
        <w:t xml:space="preserve">¶ </w:t>
      </w:r>
      <w:r>
        <w:t>“</w:t>
      </w:r>
      <w:r w:rsidRPr="0021730C">
        <w:rPr>
          <w:rStyle w:val="TitleChar"/>
        </w:rPr>
        <w:t>We predict the proportion of non-native species that are viewed as benign or even desirable will slowly increase over time</w:t>
      </w:r>
      <w:r>
        <w:t>,”</w:t>
      </w:r>
      <w:r w:rsidRPr="0021730C">
        <w:rPr>
          <w:sz w:val="14"/>
          <w:szCs w:val="14"/>
        </w:rPr>
        <w:t xml:space="preserve"> write ecologist Martin </w:t>
      </w:r>
      <w:proofErr w:type="spellStart"/>
      <w:r w:rsidRPr="0021730C">
        <w:rPr>
          <w:sz w:val="14"/>
          <w:szCs w:val="14"/>
        </w:rPr>
        <w:t>Schlaepfer</w:t>
      </w:r>
      <w:proofErr w:type="spellEnd"/>
      <w:r w:rsidRPr="0021730C">
        <w:rPr>
          <w:sz w:val="14"/>
          <w:szCs w:val="14"/>
        </w:rPr>
        <w:t xml:space="preserve"> of the State University of New York and colleagues in a paper published Feb. 22 in Conservation Biology.</w:t>
      </w:r>
      <w:r w:rsidRPr="000E68EF">
        <w:rPr>
          <w:sz w:val="12"/>
        </w:rPr>
        <w:t xml:space="preserve">¶ </w:t>
      </w:r>
      <w:r w:rsidRPr="0021730C">
        <w:rPr>
          <w:sz w:val="14"/>
          <w:szCs w:val="14"/>
        </w:rPr>
        <w:t xml:space="preserve">According to </w:t>
      </w:r>
      <w:proofErr w:type="spellStart"/>
      <w:r w:rsidRPr="0021730C">
        <w:rPr>
          <w:sz w:val="14"/>
          <w:szCs w:val="14"/>
        </w:rPr>
        <w:t>Schlaepfer’s</w:t>
      </w:r>
      <w:proofErr w:type="spellEnd"/>
      <w:r w:rsidRPr="0021730C">
        <w:rPr>
          <w:sz w:val="14"/>
          <w:szCs w:val="14"/>
        </w:rPr>
        <w:t xml:space="preserve"> group,</w:t>
      </w:r>
      <w:r>
        <w:t xml:space="preserve"> </w:t>
      </w:r>
      <w:r w:rsidRPr="0021730C">
        <w:rPr>
          <w:rStyle w:val="TitleChar"/>
        </w:rPr>
        <w:t xml:space="preserve">biologists are often biased against </w:t>
      </w:r>
      <w:proofErr w:type="spellStart"/>
      <w:r w:rsidRPr="0021730C">
        <w:rPr>
          <w:rStyle w:val="TitleChar"/>
        </w:rPr>
        <w:t>invasives</w:t>
      </w:r>
      <w:proofErr w:type="spellEnd"/>
      <w:r w:rsidRPr="0021730C">
        <w:rPr>
          <w:rStyle w:val="TitleChar"/>
        </w:rPr>
        <w:t>, and decline to notice or report instances of beneficial invasions.</w:t>
      </w:r>
      <w:r w:rsidRPr="000E68EF">
        <w:rPr>
          <w:rStyle w:val="TitleChar"/>
          <w:sz w:val="12"/>
        </w:rPr>
        <w:t>¶</w:t>
      </w:r>
      <w:r w:rsidRPr="000E68EF">
        <w:rPr>
          <w:sz w:val="12"/>
        </w:rPr>
        <w:t xml:space="preserve"> </w:t>
      </w:r>
      <w:r w:rsidRPr="0021730C">
        <w:rPr>
          <w:sz w:val="14"/>
          <w:szCs w:val="14"/>
        </w:rPr>
        <w:t>They support their unorthodox perspective by reviewing dozens of papers on plants and animals introduced, accidentally or otherwise, outside their historical ranges</w:t>
      </w:r>
      <w:r w:rsidRPr="0021730C">
        <w:rPr>
          <w:rStyle w:val="TitleChar"/>
          <w:sz w:val="14"/>
          <w:szCs w:val="14"/>
        </w:rPr>
        <w:t>.</w:t>
      </w:r>
      <w:r w:rsidRPr="0021730C">
        <w:rPr>
          <w:rStyle w:val="TitleChar"/>
        </w:rPr>
        <w:t xml:space="preserve"> A variety of underappreciated invasive roles are described: providing ecosystem services, replenishing human-damaged regions, and generally helping to sustain some semblance of natural health even as many ecosystems struggle to survive.</w:t>
      </w:r>
    </w:p>
    <w:p w:rsidR="007C45D9" w:rsidRDefault="007C45D9" w:rsidP="007C45D9">
      <w:bookmarkStart w:id="145" w:name="_Toc394675395"/>
    </w:p>
    <w:p w:rsidR="00614F75" w:rsidRPr="007C45D9" w:rsidRDefault="00614F75" w:rsidP="007C45D9">
      <w:pPr>
        <w:pStyle w:val="BlockTitle1"/>
      </w:pPr>
      <w:r>
        <w:t>AT: Disease/Antibiotics</w:t>
      </w:r>
      <w:bookmarkEnd w:id="145"/>
    </w:p>
    <w:p w:rsidR="00614F75" w:rsidRDefault="00614F75" w:rsidP="00614F75"/>
    <w:p w:rsidR="00614F75" w:rsidRDefault="00614F75" w:rsidP="00614F75">
      <w:pPr>
        <w:pStyle w:val="Tag"/>
      </w:pPr>
      <w:r>
        <w:t>Regulatory structures solves disease</w:t>
      </w:r>
    </w:p>
    <w:p w:rsidR="00614F75" w:rsidRPr="00C40481" w:rsidRDefault="00614F75" w:rsidP="00614F75">
      <w:r>
        <w:t xml:space="preserve">Annie-Rose </w:t>
      </w:r>
      <w:proofErr w:type="spellStart"/>
      <w:r w:rsidRPr="00C40481">
        <w:rPr>
          <w:rStyle w:val="StyleStyleBold12pt"/>
        </w:rPr>
        <w:t>Strasser</w:t>
      </w:r>
      <w:proofErr w:type="spellEnd"/>
      <w:r>
        <w:t xml:space="preserve"> – 4/21/</w:t>
      </w:r>
      <w:r w:rsidRPr="00C40481">
        <w:rPr>
          <w:rStyle w:val="StyleStyleBold12pt"/>
        </w:rPr>
        <w:t>14</w:t>
      </w:r>
      <w:r w:rsidRPr="00C40481">
        <w:t>, The</w:t>
      </w:r>
      <w:r>
        <w:t xml:space="preserve"> New, Innovative </w:t>
      </w:r>
      <w:proofErr w:type="gramStart"/>
      <w:r>
        <w:t>And More Efficient Way Of</w:t>
      </w:r>
      <w:proofErr w:type="gramEnd"/>
      <w:r>
        <w:t xml:space="preserve"> Feeding People, Senior Editor of </w:t>
      </w:r>
      <w:proofErr w:type="spellStart"/>
      <w:r>
        <w:t>ThinkProgress</w:t>
      </w:r>
      <w:proofErr w:type="spellEnd"/>
      <w:r>
        <w:t xml:space="preserve">, </w:t>
      </w:r>
      <w:proofErr w:type="spellStart"/>
      <w:r>
        <w:t>ClimateProgress</w:t>
      </w:r>
      <w:proofErr w:type="spellEnd"/>
      <w:r>
        <w:t>, http://thinkprogress.org/climate/2014/04/21/3422486/big-ag-takes-to-the-ocean/</w:t>
      </w:r>
    </w:p>
    <w:p w:rsidR="00614F75" w:rsidRDefault="00614F75" w:rsidP="00614F75">
      <w:r>
        <w:t xml:space="preserve">But </w:t>
      </w:r>
      <w:r w:rsidRPr="00C40481">
        <w:rPr>
          <w:rStyle w:val="TitleChar"/>
        </w:rPr>
        <w:t>the other big question looming over aquaculture is how to parcel out land where the farming could occur and in the U.S.,</w:t>
      </w:r>
      <w:r>
        <w:t xml:space="preserve"> the Ocean Conservancy and other </w:t>
      </w:r>
      <w:r w:rsidRPr="00C40481">
        <w:rPr>
          <w:rStyle w:val="TitleChar"/>
        </w:rPr>
        <w:t>conservation groups worry that we aren’t looking holistically at a solution for mapping out the sea and preempting the overcrowding on the horizon</w:t>
      </w:r>
      <w:r>
        <w:t xml:space="preserve">. </w:t>
      </w:r>
      <w:r w:rsidRPr="00C40481">
        <w:rPr>
          <w:rStyle w:val="TitleChar"/>
        </w:rPr>
        <w:t>Otherwise</w:t>
      </w:r>
      <w:r>
        <w:t xml:space="preserve">, they say, </w:t>
      </w:r>
      <w:r w:rsidRPr="00C40481">
        <w:rPr>
          <w:rStyle w:val="TitleChar"/>
        </w:rPr>
        <w:t>you can run into a situation where an illness among fish quickly spreads from one farm to another.</w:t>
      </w:r>
      <w:r>
        <w:t xml:space="preserve"> </w:t>
      </w:r>
      <w:r w:rsidRPr="00C40481">
        <w:rPr>
          <w:rStyle w:val="TitleChar"/>
        </w:rPr>
        <w:t>Chile</w:t>
      </w:r>
      <w:r>
        <w:t xml:space="preserve">, for example, </w:t>
      </w:r>
      <w:r w:rsidRPr="00C40481">
        <w:rPr>
          <w:rStyle w:val="TitleChar"/>
        </w:rPr>
        <w:t xml:space="preserve">suffered a massive outbreak of infectious salmon </w:t>
      </w:r>
      <w:proofErr w:type="spellStart"/>
      <w:r w:rsidRPr="00C40481">
        <w:rPr>
          <w:rStyle w:val="TitleChar"/>
        </w:rPr>
        <w:t>anaemia</w:t>
      </w:r>
      <w:proofErr w:type="spellEnd"/>
      <w:r w:rsidRPr="00C40481">
        <w:rPr>
          <w:rStyle w:val="TitleChar"/>
        </w:rPr>
        <w:t xml:space="preserve"> virus</w:t>
      </w:r>
      <w:r>
        <w:t xml:space="preserve"> (ISA) on its farms, which hurt fish production and employment prospects in the country. It’s a double-edged sword, but </w:t>
      </w:r>
      <w:r w:rsidRPr="00C40481">
        <w:rPr>
          <w:rStyle w:val="TitleChar"/>
        </w:rPr>
        <w:t>no antibiotics are currently permitted in the U.S. for aquaculture.</w:t>
      </w:r>
      <w:r>
        <w:rPr>
          <w:rStyle w:val="TitleChar"/>
        </w:rPr>
        <w:t xml:space="preserve"> </w:t>
      </w:r>
      <w:r w:rsidRPr="00C40481">
        <w:rPr>
          <w:rStyle w:val="TitleChar"/>
        </w:rPr>
        <w:t>“What we want to avoid is a case-by-case, permit-by-permit approach to aquaculture. That’s what’s gotten others in trouble</w:t>
      </w:r>
      <w:r>
        <w:t>, because fish farms are connected to each other depending on how close they are, because of the flow of water from one farm to the next,” said Leonard. “So if you don’t take into consideration your neighbors, you can get yourself in a world of hurt, which is what happened in Chile and their salmon farming industry when the ISA virus spread like wildfire there a number of years ago. It was basically too many fish in too many cages too close to each other.”</w:t>
      </w:r>
    </w:p>
    <w:p w:rsidR="00614F75" w:rsidRDefault="00614F75" w:rsidP="00614F75">
      <w:pPr>
        <w:pStyle w:val="Tag"/>
      </w:pPr>
    </w:p>
    <w:p w:rsidR="00614F75" w:rsidRDefault="00614F75" w:rsidP="00614F75">
      <w:pPr>
        <w:pStyle w:val="Tag"/>
      </w:pPr>
      <w:r>
        <w:t>Open ocean aquaculture solves – antibiotics not necessary</w:t>
      </w:r>
    </w:p>
    <w:p w:rsidR="00614F75" w:rsidRPr="00552E55" w:rsidRDefault="00614F75" w:rsidP="00614F75">
      <w:r w:rsidRPr="00552E55">
        <w:rPr>
          <w:rStyle w:val="StyleStyleBold12pt"/>
        </w:rPr>
        <w:t>Upton and Buck – 10,</w:t>
      </w:r>
      <w:r>
        <w:t xml:space="preserve"> </w:t>
      </w:r>
      <w:r w:rsidRPr="00552E55">
        <w:t>Harold F. Upton</w:t>
      </w:r>
      <w:r>
        <w:t xml:space="preserve"> and Eugene H. Buck, Analyst/Specialist in Natural Resources Policy @ CRS, August 9, 2010, Open Ocean Aquaculture, http://cnie.org/NLE/CRSreports/10Sep/RL32694.pdf</w:t>
      </w:r>
    </w:p>
    <w:p w:rsidR="00614F75" w:rsidRDefault="00614F75" w:rsidP="00614F75">
      <w:r w:rsidRPr="00E07593">
        <w:rPr>
          <w:rStyle w:val="TitleChar"/>
        </w:rPr>
        <w:t>A</w:t>
      </w:r>
      <w:r>
        <w:t xml:space="preserve">nother </w:t>
      </w:r>
      <w:r w:rsidRPr="00E07593">
        <w:rPr>
          <w:rStyle w:val="TitleChar"/>
        </w:rPr>
        <w:t>concern is whether</w:t>
      </w:r>
      <w:r>
        <w:t xml:space="preserve"> the use of pharmaceuticals, </w:t>
      </w:r>
      <w:r w:rsidRPr="00E07593">
        <w:rPr>
          <w:rStyle w:val="TitleChar"/>
        </w:rPr>
        <w:t>antibiotics</w:t>
      </w:r>
      <w:r>
        <w:t xml:space="preserve">, growth-enhancing chemicals, other animal drugs, and antifouling agents used on gear and enclosures </w:t>
      </w:r>
      <w:r w:rsidRPr="00E07593">
        <w:rPr>
          <w:rStyle w:val="TitleChar"/>
        </w:rPr>
        <w:t>will adversely affect open</w:t>
      </w:r>
      <w:r>
        <w:rPr>
          <w:rStyle w:val="TitleChar"/>
        </w:rPr>
        <w:t xml:space="preserve"> </w:t>
      </w:r>
      <w:r w:rsidRPr="00E07593">
        <w:rPr>
          <w:rStyle w:val="TitleChar"/>
        </w:rPr>
        <w:t>water environments. Chemicals used in fish foods are regulated by the U.S. Food and Drug</w:t>
      </w:r>
      <w:r>
        <w:rPr>
          <w:rStyle w:val="TitleChar"/>
        </w:rPr>
        <w:t xml:space="preserve"> </w:t>
      </w:r>
      <w:r w:rsidRPr="00E07593">
        <w:rPr>
          <w:rStyle w:val="TitleChar"/>
        </w:rPr>
        <w:t>Administration, and veterinarian oversight might encourage proper application and minimize</w:t>
      </w:r>
      <w:r>
        <w:rPr>
          <w:rStyle w:val="TitleChar"/>
        </w:rPr>
        <w:t xml:space="preserve"> </w:t>
      </w:r>
      <w:r w:rsidRPr="00E07593">
        <w:rPr>
          <w:rStyle w:val="TitleChar"/>
        </w:rPr>
        <w:t xml:space="preserve">environmental impact. </w:t>
      </w:r>
      <w:r w:rsidRPr="00E07593">
        <w:t>Drugs such as</w:t>
      </w:r>
      <w:r w:rsidRPr="00E07593">
        <w:rPr>
          <w:rStyle w:val="TitleChar"/>
        </w:rPr>
        <w:t xml:space="preserve"> antibiotics,</w:t>
      </w:r>
      <w:r>
        <w:t xml:space="preserve"> some of which were developed and approved for use in a contained or controlled environment, </w:t>
      </w:r>
      <w:r w:rsidRPr="00CE41E2">
        <w:rPr>
          <w:rStyle w:val="TitleChar"/>
        </w:rPr>
        <w:t>are often introduced to cultured fish in their feed</w:t>
      </w:r>
      <w:r>
        <w:t xml:space="preserve">. </w:t>
      </w:r>
      <w:r w:rsidRPr="00CE41E2">
        <w:rPr>
          <w:rStyle w:val="TitleChar"/>
        </w:rPr>
        <w:t>Unconsumed feed</w:t>
      </w:r>
      <w:r>
        <w:t xml:space="preserve"> and fish waste products </w:t>
      </w:r>
      <w:r w:rsidRPr="00CE41E2">
        <w:rPr>
          <w:rStyle w:val="TitleChar"/>
        </w:rPr>
        <w:t>can pass through the containment system and be consumed by wild organisms</w:t>
      </w:r>
      <w:r>
        <w:t xml:space="preserve">. The </w:t>
      </w:r>
      <w:r w:rsidRPr="00E07593">
        <w:rPr>
          <w:rStyle w:val="TitleChar"/>
        </w:rPr>
        <w:t>use</w:t>
      </w:r>
      <w:r>
        <w:t xml:space="preserve"> of some of these products </w:t>
      </w:r>
      <w:r w:rsidRPr="00E07593">
        <w:rPr>
          <w:rStyle w:val="TitleChar"/>
        </w:rPr>
        <w:t>may be declining, as efficacious</w:t>
      </w:r>
      <w:r>
        <w:rPr>
          <w:rStyle w:val="TitleChar"/>
        </w:rPr>
        <w:t xml:space="preserve"> </w:t>
      </w:r>
      <w:r w:rsidRPr="00E07593">
        <w:rPr>
          <w:rStyle w:val="TitleChar"/>
        </w:rPr>
        <w:t>vaccines eliminate the need for antibiotics and other drugs. Proponents of open ocean aquaculture</w:t>
      </w:r>
      <w:r>
        <w:rPr>
          <w:rStyle w:val="TitleChar"/>
        </w:rPr>
        <w:t xml:space="preserve"> </w:t>
      </w:r>
      <w:r w:rsidRPr="00E07593">
        <w:rPr>
          <w:rStyle w:val="TitleChar"/>
        </w:rPr>
        <w:t>suggest that, because of the more pristine and better oxygenated water conditions offshore, the</w:t>
      </w:r>
      <w:r>
        <w:rPr>
          <w:rStyle w:val="TitleChar"/>
        </w:rPr>
        <w:t xml:space="preserve"> </w:t>
      </w:r>
      <w:r w:rsidRPr="00E07593">
        <w:rPr>
          <w:rStyle w:val="TitleChar"/>
        </w:rPr>
        <w:t>use of antibiotics has not been necessary in any of the offshore areas being tested in the United</w:t>
      </w:r>
      <w:r>
        <w:rPr>
          <w:rStyle w:val="TitleChar"/>
        </w:rPr>
        <w:t xml:space="preserve"> </w:t>
      </w:r>
      <w:r w:rsidRPr="00E07593">
        <w:rPr>
          <w:rStyle w:val="TitleChar"/>
        </w:rPr>
        <w:t>States</w:t>
      </w:r>
      <w:r>
        <w:t>.33</w:t>
      </w:r>
    </w:p>
    <w:p w:rsidR="00020673" w:rsidRDefault="00020673" w:rsidP="00020673"/>
    <w:p w:rsidR="00E05796" w:rsidRDefault="00E05796" w:rsidP="00E05796">
      <w:pPr>
        <w:pStyle w:val="BlockTitle1"/>
      </w:pPr>
      <w:bookmarkStart w:id="146" w:name="_Toc394675396"/>
      <w:r>
        <w:t>AT: Land Based Aquaculture CP</w:t>
      </w:r>
      <w:bookmarkEnd w:id="146"/>
      <w:r>
        <w:t xml:space="preserve"> </w:t>
      </w:r>
    </w:p>
    <w:p w:rsidR="00614F75" w:rsidRDefault="00614F75" w:rsidP="00614F75">
      <w:pPr>
        <w:pStyle w:val="Tag"/>
      </w:pPr>
    </w:p>
    <w:p w:rsidR="00E05796" w:rsidRPr="00614F75" w:rsidRDefault="00614F75" w:rsidP="00614F75">
      <w:pPr>
        <w:pStyle w:val="Tag"/>
      </w:pPr>
      <w:r>
        <w:t xml:space="preserve">There’s No Space for Terrestrial Aquaculture—Only the Ocean Can Meet Demand </w:t>
      </w:r>
    </w:p>
    <w:p w:rsidR="00E05796" w:rsidRDefault="00E05796" w:rsidP="00E05796">
      <w:r w:rsidRPr="00B66247">
        <w:rPr>
          <w:rStyle w:val="StyleStyleBold12pt"/>
        </w:rPr>
        <w:t>Buck 12</w:t>
      </w:r>
      <w:r>
        <w:t xml:space="preserve"> – masters in marine affairs @ University of Washington </w:t>
      </w:r>
    </w:p>
    <w:p w:rsidR="00E05796" w:rsidRPr="00B80284" w:rsidRDefault="00E05796" w:rsidP="00E05796">
      <w:r>
        <w:t>Lisa, “</w:t>
      </w:r>
      <w:r w:rsidRPr="00B66247">
        <w:t>U.S. Development of Offshore Aquaculture: Regulatory, Economic, and Political Factors</w:t>
      </w:r>
      <w:r>
        <w:t>” [</w:t>
      </w:r>
      <w:r w:rsidRPr="00B66247">
        <w:t>http://gradworks.umi.com/15/28/1528916.html</w:t>
      </w:r>
      <w:r>
        <w:t xml:space="preserve">] Accessed June 30, 2014 </w:t>
      </w:r>
    </w:p>
    <w:p w:rsidR="00E05796" w:rsidRDefault="00E05796" w:rsidP="00E05796">
      <w:r w:rsidRPr="006853F8">
        <w:rPr>
          <w:rStyle w:val="TitleChar"/>
        </w:rPr>
        <w:t>Aquaculture in the U</w:t>
      </w:r>
      <w:r>
        <w:t xml:space="preserve">nited </w:t>
      </w:r>
      <w:r w:rsidRPr="006853F8">
        <w:rPr>
          <w:rStyle w:val="TitleChar"/>
        </w:rPr>
        <w:t>S</w:t>
      </w:r>
      <w:r>
        <w:t xml:space="preserve">tates </w:t>
      </w:r>
      <w:r w:rsidRPr="006853F8">
        <w:rPr>
          <w:rStyle w:val="TitleChar"/>
        </w:rPr>
        <w:t>is a growing industry</w:t>
      </w:r>
      <w:r>
        <w:t xml:space="preserve"> (</w:t>
      </w:r>
      <w:proofErr w:type="spellStart"/>
      <w:r>
        <w:t>Asche</w:t>
      </w:r>
      <w:proofErr w:type="spellEnd"/>
      <w:r>
        <w:t>, 2010). Many inland</w:t>
      </w:r>
      <w:r w:rsidRPr="006853F8">
        <w:rPr>
          <w:sz w:val="12"/>
        </w:rPr>
        <w:t xml:space="preserve"> </w:t>
      </w:r>
      <w:r>
        <w:t xml:space="preserve">freshwater and </w:t>
      </w:r>
      <w:proofErr w:type="spellStart"/>
      <w:r>
        <w:t>nearshore</w:t>
      </w:r>
      <w:proofErr w:type="spellEnd"/>
      <w:r>
        <w:t xml:space="preserve"> facilities are in operation currently, and are contributing</w:t>
      </w:r>
      <w:r w:rsidRPr="006853F8">
        <w:rPr>
          <w:sz w:val="12"/>
        </w:rPr>
        <w:t xml:space="preserve"> </w:t>
      </w:r>
      <w:r>
        <w:t>seafood products to the global market (NMFS, 2009). As depicted in Table 1, the United</w:t>
      </w:r>
      <w:r w:rsidRPr="006853F8">
        <w:rPr>
          <w:sz w:val="12"/>
        </w:rPr>
        <w:t xml:space="preserve"> </w:t>
      </w:r>
      <w:r>
        <w:t>States aquaculture industry is dominated by the rearing of catfish, with the next most</w:t>
      </w:r>
      <w:r w:rsidRPr="006853F8">
        <w:rPr>
          <w:sz w:val="12"/>
        </w:rPr>
        <w:t xml:space="preserve"> </w:t>
      </w:r>
      <w:r>
        <w:t>commonly produced species (by weight) being crawfish. Other finfish and shellfish are</w:t>
      </w:r>
      <w:r w:rsidRPr="006853F8">
        <w:rPr>
          <w:sz w:val="12"/>
        </w:rPr>
        <w:t xml:space="preserve"> </w:t>
      </w:r>
      <w:r>
        <w:t xml:space="preserve">also produced in smaller quantities (NMFS, 2009). </w:t>
      </w:r>
      <w:r w:rsidRPr="006853F8">
        <w:rPr>
          <w:rStyle w:val="TitleChar"/>
        </w:rPr>
        <w:t>While these</w:t>
      </w:r>
      <w:r>
        <w:t xml:space="preserve"> aquaculture activities</w:t>
      </w:r>
      <w:r w:rsidRPr="006853F8">
        <w:rPr>
          <w:sz w:val="12"/>
        </w:rPr>
        <w:t xml:space="preserve"> </w:t>
      </w:r>
      <w:r>
        <w:t xml:space="preserve">have become working industries, </w:t>
      </w:r>
      <w:r w:rsidRPr="006853F8">
        <w:rPr>
          <w:rStyle w:val="TitleChar"/>
        </w:rPr>
        <w:t>their success has not extended beyond the boundaries of state waters</w:t>
      </w:r>
      <w:r>
        <w:t xml:space="preserve">. </w:t>
      </w:r>
      <w:r w:rsidRPr="006853F8">
        <w:rPr>
          <w:rStyle w:val="TitleChar"/>
        </w:rPr>
        <w:t>There are currently no large-scale commercial aquaculture facilities operating</w:t>
      </w:r>
      <w:r>
        <w:t xml:space="preserve"> in United States </w:t>
      </w:r>
      <w:r w:rsidRPr="006853F8">
        <w:rPr>
          <w:rStyle w:val="TitleChar"/>
        </w:rPr>
        <w:t>federal waters</w:t>
      </w:r>
      <w:r>
        <w:t xml:space="preserve">. As is discussed further in this thesis, </w:t>
      </w:r>
      <w:r w:rsidRPr="006853F8">
        <w:rPr>
          <w:rStyle w:val="TitleChar"/>
        </w:rPr>
        <w:t>there is a growing demand</w:t>
      </w:r>
      <w:r>
        <w:t xml:space="preserve"> </w:t>
      </w:r>
      <w:r w:rsidRPr="006853F8">
        <w:rPr>
          <w:rStyle w:val="TitleChar"/>
        </w:rPr>
        <w:t>for seafood at both the national and global scales that can no longer be met by wild-caught fishery resources</w:t>
      </w:r>
      <w:r>
        <w:t>.</w:t>
      </w:r>
      <w:r w:rsidRPr="00B80284">
        <w:rPr>
          <w:sz w:val="12"/>
        </w:rPr>
        <w:t xml:space="preserve">¶ </w:t>
      </w:r>
      <w:r>
        <w:t>At the global scale aquaculture has seen a significant increase in production since the</w:t>
      </w:r>
      <w:r w:rsidRPr="006853F8">
        <w:rPr>
          <w:sz w:val="12"/>
        </w:rPr>
        <w:t xml:space="preserve"> </w:t>
      </w:r>
      <w:r>
        <w:t>1970s. Seafood production has grown from under 10 million metric tons in 1970 to</w:t>
      </w:r>
      <w:r w:rsidRPr="006853F8">
        <w:rPr>
          <w:sz w:val="12"/>
        </w:rPr>
        <w:t xml:space="preserve"> </w:t>
      </w:r>
      <w:r>
        <w:t>around 60 million metric tons in 2006 (</w:t>
      </w:r>
      <w:proofErr w:type="spellStart"/>
      <w:r>
        <w:t>Asche</w:t>
      </w:r>
      <w:proofErr w:type="spellEnd"/>
      <w:r>
        <w:t xml:space="preserve">, 2010). </w:t>
      </w:r>
      <w:r>
        <w:lastRenderedPageBreak/>
        <w:t>Seafood production in the United</w:t>
      </w:r>
      <w:r w:rsidRPr="006853F8">
        <w:rPr>
          <w:sz w:val="12"/>
        </w:rPr>
        <w:t xml:space="preserve"> </w:t>
      </w:r>
      <w:r>
        <w:t>States has grown as well, with production rising 44% between 1991 and 1998 (</w:t>
      </w:r>
      <w:proofErr w:type="spellStart"/>
      <w:r>
        <w:t>Goldburg</w:t>
      </w:r>
      <w:proofErr w:type="spellEnd"/>
      <w:r>
        <w:t>,</w:t>
      </w:r>
      <w:r w:rsidRPr="006853F8">
        <w:rPr>
          <w:sz w:val="12"/>
        </w:rPr>
        <w:t xml:space="preserve"> </w:t>
      </w:r>
      <w:r>
        <w:t xml:space="preserve">2001). However </w:t>
      </w:r>
      <w:r w:rsidRPr="006853F8">
        <w:rPr>
          <w:rStyle w:val="TitleChar"/>
        </w:rPr>
        <w:t>the U</w:t>
      </w:r>
      <w:r>
        <w:t xml:space="preserve">nited </w:t>
      </w:r>
      <w:r w:rsidRPr="006853F8">
        <w:rPr>
          <w:rStyle w:val="TitleChar"/>
        </w:rPr>
        <w:t>S</w:t>
      </w:r>
      <w:r>
        <w:t xml:space="preserve">tates, </w:t>
      </w:r>
      <w:r w:rsidRPr="006853F8">
        <w:rPr>
          <w:rStyle w:val="TitleChar"/>
        </w:rPr>
        <w:t>while being the third largest consumer of seafood is only</w:t>
      </w:r>
      <w:r>
        <w:t xml:space="preserve"> </w:t>
      </w:r>
      <w:r w:rsidRPr="006853F8">
        <w:rPr>
          <w:rStyle w:val="TitleChar"/>
        </w:rPr>
        <w:t>11th in aquaculture production</w:t>
      </w:r>
      <w:r w:rsidRPr="006853F8">
        <w:t xml:space="preserve"> (</w:t>
      </w:r>
      <w:proofErr w:type="spellStart"/>
      <w:r w:rsidRPr="006853F8">
        <w:t>Goldburg</w:t>
      </w:r>
      <w:proofErr w:type="spellEnd"/>
      <w:r w:rsidRPr="006853F8">
        <w:t xml:space="preserve"> </w:t>
      </w:r>
      <w:r>
        <w:t xml:space="preserve">2001, DOC 2011). </w:t>
      </w:r>
      <w:r w:rsidRPr="006853F8">
        <w:rPr>
          <w:rStyle w:val="TitleChar"/>
        </w:rPr>
        <w:t>Approximately 84% of seafood consumed in the U</w:t>
      </w:r>
      <w:r>
        <w:t xml:space="preserve">nited </w:t>
      </w:r>
      <w:r w:rsidRPr="006853F8">
        <w:rPr>
          <w:rStyle w:val="TitleChar"/>
        </w:rPr>
        <w:t>S</w:t>
      </w:r>
      <w:r>
        <w:t xml:space="preserve">tates </w:t>
      </w:r>
      <w:r w:rsidRPr="006853F8">
        <w:rPr>
          <w:rStyle w:val="TitleChar"/>
        </w:rPr>
        <w:t>is imported</w:t>
      </w:r>
      <w:r>
        <w:t xml:space="preserve"> from various locations around the</w:t>
      </w:r>
      <w:r w:rsidRPr="006853F8">
        <w:rPr>
          <w:sz w:val="12"/>
        </w:rPr>
        <w:t xml:space="preserve"> </w:t>
      </w:r>
      <w:r>
        <w:t>world, and half of this amount is from foreign aquaculture operations (DOC, 2011). As</w:t>
      </w:r>
      <w:r w:rsidRPr="006853F8">
        <w:rPr>
          <w:sz w:val="12"/>
        </w:rPr>
        <w:t xml:space="preserve"> </w:t>
      </w:r>
      <w:r>
        <w:t>shown in Figure 1, the majority of imported seafood comes from Asian countries, other</w:t>
      </w:r>
      <w:r w:rsidRPr="006853F8">
        <w:rPr>
          <w:sz w:val="12"/>
        </w:rPr>
        <w:t xml:space="preserve"> </w:t>
      </w:r>
      <w:r>
        <w:t>North American countries, and South America, with the most commonly imported</w:t>
      </w:r>
      <w:r w:rsidRPr="006853F8">
        <w:rPr>
          <w:sz w:val="12"/>
        </w:rPr>
        <w:t xml:space="preserve"> </w:t>
      </w:r>
      <w:r>
        <w:t>species (as shown in Table 2) being salmon, tuna, shrimp, crab, and lobster. Domestic</w:t>
      </w:r>
      <w:r w:rsidRPr="006853F8">
        <w:rPr>
          <w:sz w:val="12"/>
        </w:rPr>
        <w:t xml:space="preserve"> </w:t>
      </w:r>
      <w:r>
        <w:t>production of seafood is dominated by channel catfish raised in the Mississippi delta</w:t>
      </w:r>
      <w:r w:rsidRPr="006853F8">
        <w:rPr>
          <w:sz w:val="12"/>
        </w:rPr>
        <w:t xml:space="preserve"> </w:t>
      </w:r>
      <w:r>
        <w:t>region. Other domestic products include clams, Atlantic salmon, tilapia, striped bass, and</w:t>
      </w:r>
      <w:r w:rsidRPr="006853F8">
        <w:rPr>
          <w:sz w:val="12"/>
        </w:rPr>
        <w:t xml:space="preserve"> </w:t>
      </w:r>
      <w:r>
        <w:t>shrimp (</w:t>
      </w:r>
      <w:proofErr w:type="spellStart"/>
      <w:r>
        <w:t>Goldburg</w:t>
      </w:r>
      <w:proofErr w:type="spellEnd"/>
      <w:r>
        <w:t>, 2001). While domestically produced seafood is generally exported to</w:t>
      </w:r>
      <w:r w:rsidRPr="006853F8">
        <w:rPr>
          <w:sz w:val="12"/>
        </w:rPr>
        <w:t xml:space="preserve"> </w:t>
      </w:r>
      <w:r>
        <w:t>Asian countries (NMFS, 2008), the United States has maintained a large trade deficit in</w:t>
      </w:r>
      <w:r w:rsidRPr="006853F8">
        <w:rPr>
          <w:sz w:val="12"/>
        </w:rPr>
        <w:t xml:space="preserve"> </w:t>
      </w:r>
      <w:r>
        <w:t>seafood due to dependency on imports (Upton 2010, DOC 2011, NMFS 2008), in the</w:t>
      </w:r>
      <w:r w:rsidRPr="006853F8">
        <w:rPr>
          <w:sz w:val="12"/>
        </w:rPr>
        <w:t xml:space="preserve"> </w:t>
      </w:r>
      <w:r>
        <w:t>amount of $9 billion since 2010 (Upton 2010, DOC 2011).</w:t>
      </w:r>
      <w:r w:rsidRPr="00B80284">
        <w:rPr>
          <w:sz w:val="12"/>
        </w:rPr>
        <w:t xml:space="preserve">¶ </w:t>
      </w:r>
      <w:r>
        <w:t>Seafood species imported to the United States are either caught in the wild or raised using</w:t>
      </w:r>
      <w:r w:rsidRPr="006853F8">
        <w:rPr>
          <w:sz w:val="12"/>
        </w:rPr>
        <w:t xml:space="preserve"> </w:t>
      </w:r>
      <w:r>
        <w:t>a variety of techniques that are adapted to the needs of the species, the environment, and</w:t>
      </w:r>
      <w:r w:rsidRPr="006853F8">
        <w:rPr>
          <w:sz w:val="12"/>
        </w:rPr>
        <w:t xml:space="preserve"> </w:t>
      </w:r>
      <w:r>
        <w:t>the economic conditions surrounding production (</w:t>
      </w:r>
      <w:proofErr w:type="spellStart"/>
      <w:r>
        <w:t>Asche</w:t>
      </w:r>
      <w:proofErr w:type="spellEnd"/>
      <w:r>
        <w:t>, 2010) Common production</w:t>
      </w:r>
      <w:r w:rsidRPr="006853F8">
        <w:rPr>
          <w:sz w:val="12"/>
        </w:rPr>
        <w:t xml:space="preserve"> </w:t>
      </w:r>
      <w:r>
        <w:t>systems are ponds, pens, raceways, ropes, cages, tanks, and closed recirculating systems</w:t>
      </w:r>
      <w:r w:rsidRPr="006853F8">
        <w:rPr>
          <w:sz w:val="12"/>
        </w:rPr>
        <w:t xml:space="preserve"> </w:t>
      </w:r>
      <w:r>
        <w:t>(</w:t>
      </w:r>
      <w:proofErr w:type="spellStart"/>
      <w:r>
        <w:t>Asche</w:t>
      </w:r>
      <w:proofErr w:type="spellEnd"/>
      <w:r>
        <w:t>, 2010). Some systems are adapted for onshore production, such as recirculating</w:t>
      </w:r>
      <w:r w:rsidRPr="006853F8">
        <w:rPr>
          <w:sz w:val="12"/>
        </w:rPr>
        <w:t xml:space="preserve"> </w:t>
      </w:r>
      <w:r>
        <w:t>systems, while others, such as net pens, are mainly used in freshwater or marine</w:t>
      </w:r>
      <w:r w:rsidRPr="006853F8">
        <w:rPr>
          <w:sz w:val="12"/>
        </w:rPr>
        <w:t xml:space="preserve"> </w:t>
      </w:r>
      <w:r>
        <w:t xml:space="preserve">environments. </w:t>
      </w:r>
      <w:r w:rsidRPr="006853F8">
        <w:rPr>
          <w:rStyle w:val="TitleChar"/>
        </w:rPr>
        <w:t>Growing demand for seafood and seafood protein has reached a point where wild-caught fisheries are not able to sustain the demand of the domestic or global market</w:t>
      </w:r>
      <w:r>
        <w:t xml:space="preserve"> (MATF 2007, NOAA 2009). </w:t>
      </w:r>
      <w:r w:rsidRPr="006853F8">
        <w:rPr>
          <w:rStyle w:val="TitleChar"/>
        </w:rPr>
        <w:t>However, the U</w:t>
      </w:r>
      <w:r>
        <w:t xml:space="preserve">nited </w:t>
      </w:r>
      <w:r w:rsidRPr="006853F8">
        <w:rPr>
          <w:rStyle w:val="TitleChar"/>
        </w:rPr>
        <w:t>S</w:t>
      </w:r>
      <w:r>
        <w:t xml:space="preserve">tates </w:t>
      </w:r>
      <w:r w:rsidRPr="006853F8">
        <w:rPr>
          <w:rStyle w:val="TitleChar"/>
        </w:rPr>
        <w:t>does not have an explicit system in place to increase aquaculture production in its EEZ</w:t>
      </w:r>
      <w:r>
        <w:t xml:space="preserve"> (</w:t>
      </w:r>
      <w:proofErr w:type="spellStart"/>
      <w:r>
        <w:t>Rieser</w:t>
      </w:r>
      <w:proofErr w:type="spellEnd"/>
      <w:r>
        <w:t xml:space="preserve"> 1999,</w:t>
      </w:r>
      <w:r w:rsidRPr="006853F8">
        <w:rPr>
          <w:sz w:val="12"/>
        </w:rPr>
        <w:t xml:space="preserve"> </w:t>
      </w:r>
      <w:proofErr w:type="spellStart"/>
      <w:r>
        <w:t>Cicin-Sain</w:t>
      </w:r>
      <w:proofErr w:type="spellEnd"/>
      <w:r>
        <w:t xml:space="preserve"> 2001, Sununu 2006, GAO 2008). As noted earlier, </w:t>
      </w:r>
      <w:r w:rsidRPr="006853F8">
        <w:rPr>
          <w:rStyle w:val="TitleChar"/>
        </w:rPr>
        <w:t>most</w:t>
      </w:r>
      <w:r>
        <w:t xml:space="preserve"> aquaculture </w:t>
      </w:r>
      <w:r w:rsidRPr="006853F8">
        <w:rPr>
          <w:rStyle w:val="TitleChar"/>
        </w:rPr>
        <w:t>facilities operating in marine environments</w:t>
      </w:r>
      <w:r>
        <w:t xml:space="preserve"> in the United States </w:t>
      </w:r>
      <w:r w:rsidRPr="006853F8">
        <w:rPr>
          <w:rStyle w:val="TitleChar"/>
        </w:rPr>
        <w:t>are within State waters near to</w:t>
      </w:r>
      <w:r w:rsidRPr="006853F8">
        <w:rPr>
          <w:sz w:val="12"/>
        </w:rPr>
        <w:t xml:space="preserve"> </w:t>
      </w:r>
      <w:r w:rsidRPr="006853F8">
        <w:rPr>
          <w:rStyle w:val="TitleChar"/>
        </w:rPr>
        <w:t>shore in coastal areas</w:t>
      </w:r>
      <w:r>
        <w:t>. Production of seafood has to date not been expanded at a</w:t>
      </w:r>
      <w:r w:rsidRPr="006853F8">
        <w:rPr>
          <w:sz w:val="12"/>
        </w:rPr>
        <w:t xml:space="preserve"> </w:t>
      </w:r>
      <w:r>
        <w:t>commercial-scale beyond State waters into the United States Exclusive Economic Zone</w:t>
      </w:r>
      <w:r w:rsidRPr="006853F8">
        <w:rPr>
          <w:sz w:val="12"/>
        </w:rPr>
        <w:t xml:space="preserve"> </w:t>
      </w:r>
      <w:r>
        <w:t>(EEZ), however the rising national and global demand for seafood has created an increase</w:t>
      </w:r>
      <w:r w:rsidRPr="006853F8">
        <w:rPr>
          <w:sz w:val="12"/>
        </w:rPr>
        <w:t xml:space="preserve"> </w:t>
      </w:r>
      <w:r>
        <w:t xml:space="preserve">in interest for moving farther offshore (MATF, 2007). </w:t>
      </w:r>
      <w:r w:rsidRPr="006853F8">
        <w:rPr>
          <w:rStyle w:val="TitleChar"/>
        </w:rPr>
        <w:t>Within coastal areas use conflicts are high, and siting of aquaculture facilities can be difficult to do in a way that accommodates other coastal needs</w:t>
      </w:r>
      <w:r>
        <w:t xml:space="preserve"> (MATF 2007, Ocean Conservancy 2011). </w:t>
      </w:r>
      <w:r w:rsidRPr="006853F8">
        <w:rPr>
          <w:rStyle w:val="TitleChar"/>
        </w:rPr>
        <w:t>Coastal zones</w:t>
      </w:r>
      <w:r>
        <w:t xml:space="preserve"> and state waters of the United States </w:t>
      </w:r>
      <w:r w:rsidRPr="006853F8">
        <w:rPr>
          <w:rStyle w:val="TitleChar"/>
        </w:rPr>
        <w:t>are</w:t>
      </w:r>
      <w:r>
        <w:t xml:space="preserve"> </w:t>
      </w:r>
      <w:r w:rsidRPr="006853F8">
        <w:rPr>
          <w:rStyle w:val="TitleChar"/>
        </w:rPr>
        <w:t>very actively used for industrial development such</w:t>
      </w:r>
      <w:r>
        <w:t xml:space="preserve"> as </w:t>
      </w:r>
      <w:r w:rsidRPr="006853F8">
        <w:rPr>
          <w:rStyle w:val="TitleChar"/>
        </w:rPr>
        <w:t>mineral extraction and offshore energy production, recreation, conservation, and commercial fishing.</w:t>
      </w:r>
      <w:r>
        <w:t xml:space="preserve"> While aquaculture facilities have managed to</w:t>
      </w:r>
      <w:r w:rsidRPr="006853F8">
        <w:rPr>
          <w:sz w:val="12"/>
        </w:rPr>
        <w:t xml:space="preserve"> </w:t>
      </w:r>
      <w:r>
        <w:t xml:space="preserve">operate in some sites, </w:t>
      </w:r>
      <w:r w:rsidRPr="006853F8">
        <w:rPr>
          <w:rStyle w:val="TitleChar"/>
        </w:rPr>
        <w:t>it is</w:t>
      </w:r>
      <w:r>
        <w:t xml:space="preserve"> </w:t>
      </w:r>
      <w:r w:rsidRPr="006853F8">
        <w:rPr>
          <w:rStyle w:val="TitleChar"/>
        </w:rPr>
        <w:t>becoming increasingly difficult to secure coastal areas for aquaculture that do not</w:t>
      </w:r>
      <w:r>
        <w:t xml:space="preserve"> negatively </w:t>
      </w:r>
      <w:r w:rsidRPr="006853F8">
        <w:rPr>
          <w:rStyle w:val="TitleChar"/>
        </w:rPr>
        <w:t>interfere with other uses</w:t>
      </w:r>
      <w:r>
        <w:t xml:space="preserve"> or values on both</w:t>
      </w:r>
      <w:r w:rsidRPr="006853F8">
        <w:rPr>
          <w:sz w:val="12"/>
        </w:rPr>
        <w:t xml:space="preserve"> </w:t>
      </w:r>
      <w:r>
        <w:t>environmental and/or social grounds</w:t>
      </w:r>
      <w:r w:rsidRPr="006853F8">
        <w:rPr>
          <w:rStyle w:val="TitleChar"/>
        </w:rPr>
        <w:t>. For these reasons</w:t>
      </w:r>
      <w:r>
        <w:t xml:space="preserve">, </w:t>
      </w:r>
      <w:r w:rsidRPr="006853F8">
        <w:rPr>
          <w:rStyle w:val="TitleChar"/>
        </w:rPr>
        <w:t>there has been</w:t>
      </w:r>
      <w:r>
        <w:t xml:space="preserve"> </w:t>
      </w:r>
      <w:r w:rsidRPr="006853F8">
        <w:rPr>
          <w:rStyle w:val="TitleChar"/>
        </w:rPr>
        <w:t>interest</w:t>
      </w:r>
      <w:r>
        <w:t xml:space="preserve"> shown </w:t>
      </w:r>
      <w:r w:rsidRPr="006853F8">
        <w:rPr>
          <w:rStyle w:val="TitleChar"/>
        </w:rPr>
        <w:t xml:space="preserve">in moving offshore into the EEZ where use conflicts are relatively fewer and both environmental and social impacts of aquaculture development are </w:t>
      </w:r>
      <w:r w:rsidRPr="006853F8">
        <w:t>potentially</w:t>
      </w:r>
      <w:r w:rsidRPr="006853F8">
        <w:rPr>
          <w:rStyle w:val="TitleChar"/>
        </w:rPr>
        <w:t xml:space="preserve"> smaller.</w:t>
      </w:r>
    </w:p>
    <w:p w:rsidR="00614F75" w:rsidRDefault="00614F75" w:rsidP="00E05796">
      <w:pPr>
        <w:rPr>
          <w:rStyle w:val="StyleStyleBold12pt"/>
        </w:rPr>
      </w:pPr>
    </w:p>
    <w:p w:rsidR="00614F75" w:rsidRPr="00614F75" w:rsidRDefault="00614F75" w:rsidP="00614F75">
      <w:pPr>
        <w:pStyle w:val="Tag"/>
      </w:pPr>
      <w:r>
        <w:t xml:space="preserve">Not Enough Land or Water Supply to Make Inland Farming Possible </w:t>
      </w:r>
    </w:p>
    <w:p w:rsidR="00E05796" w:rsidRPr="007E596B" w:rsidRDefault="00E05796" w:rsidP="00E05796">
      <w:pPr>
        <w:rPr>
          <w:rStyle w:val="StyleStyleBold12pt"/>
        </w:rPr>
      </w:pPr>
      <w:r w:rsidRPr="007E596B">
        <w:rPr>
          <w:rStyle w:val="StyleStyleBold12pt"/>
        </w:rPr>
        <w:t>CBS News 14</w:t>
      </w:r>
    </w:p>
    <w:p w:rsidR="00E05796" w:rsidRPr="007E596B" w:rsidRDefault="00E05796" w:rsidP="00E05796">
      <w:r>
        <w:t>“</w:t>
      </w:r>
      <w:r w:rsidRPr="007E596B">
        <w:t>Land-based aquaculture isn't commercially viable, says Cooke</w:t>
      </w:r>
      <w:r>
        <w:t>” [</w:t>
      </w:r>
      <w:r w:rsidRPr="007E596B">
        <w:t>http://www.cbc.ca/news/canada/new-brunswick/land-based-aquaculture-isn-t-commercially-viable-says-cooke-1.2628219</w:t>
      </w:r>
      <w:r>
        <w:t>] May 1 //</w:t>
      </w:r>
    </w:p>
    <w:p w:rsidR="00E05796" w:rsidRDefault="00E05796" w:rsidP="00E05796">
      <w:pPr>
        <w:rPr>
          <w:rStyle w:val="TitleChar"/>
        </w:rPr>
      </w:pPr>
      <w:r>
        <w:t xml:space="preserve">Neil </w:t>
      </w:r>
      <w:proofErr w:type="spellStart"/>
      <w:r>
        <w:t>Halse</w:t>
      </w:r>
      <w:proofErr w:type="spellEnd"/>
      <w:r>
        <w:t xml:space="preserve">, Cooke's vice-president for communications, said </w:t>
      </w:r>
      <w:r w:rsidRPr="007E596B">
        <w:rPr>
          <w:rStyle w:val="TitleChar"/>
        </w:rPr>
        <w:t xml:space="preserve">the company has 20 </w:t>
      </w:r>
      <w:proofErr w:type="spellStart"/>
      <w:r w:rsidRPr="007E596B">
        <w:rPr>
          <w:rStyle w:val="TitleChar"/>
        </w:rPr>
        <w:t>years experience</w:t>
      </w:r>
      <w:proofErr w:type="spellEnd"/>
      <w:r w:rsidRPr="007E596B">
        <w:rPr>
          <w:rStyle w:val="TitleChar"/>
        </w:rPr>
        <w:t xml:space="preserve"> with land-based recirculating aquaculture systems.</w:t>
      </w:r>
      <w:r w:rsidRPr="00E95F16">
        <w:rPr>
          <w:rStyle w:val="TitleChar"/>
          <w:sz w:val="12"/>
        </w:rPr>
        <w:t>¶</w:t>
      </w:r>
      <w:r w:rsidRPr="00E95F16">
        <w:rPr>
          <w:sz w:val="12"/>
        </w:rPr>
        <w:t xml:space="preserve"> </w:t>
      </w:r>
      <w:r>
        <w:t>Cooke Aquaculture grows salmon in sea cages in Canada, the United States, Europe and South America.</w:t>
      </w:r>
      <w:r w:rsidRPr="00E95F16">
        <w:rPr>
          <w:sz w:val="12"/>
        </w:rPr>
        <w:t xml:space="preserve">¶ </w:t>
      </w:r>
      <w:r w:rsidRPr="007E596B">
        <w:rPr>
          <w:rStyle w:val="TitleChar"/>
        </w:rPr>
        <w:t>For the most part, its land-based operations involve small-scale hatcheries</w:t>
      </w:r>
      <w:r>
        <w:t xml:space="preserve"> for breeding purposes, however, </w:t>
      </w:r>
      <w:proofErr w:type="spellStart"/>
      <w:r>
        <w:t>Halse</w:t>
      </w:r>
      <w:proofErr w:type="spellEnd"/>
      <w:r>
        <w:t xml:space="preserve"> points to its hatchery in Oak Bay that also raises thousands of breeding stock to full size, on land, in freshwater tanks.</w:t>
      </w:r>
      <w:r w:rsidRPr="00E95F16">
        <w:rPr>
          <w:sz w:val="12"/>
        </w:rPr>
        <w:t xml:space="preserve">¶ </w:t>
      </w:r>
      <w:r>
        <w:t>"</w:t>
      </w:r>
      <w:r w:rsidRPr="007E596B">
        <w:rPr>
          <w:rStyle w:val="TitleChar"/>
        </w:rPr>
        <w:t>It's not just [about] the technology, we know how to do it</w:t>
      </w:r>
      <w:r>
        <w:t xml:space="preserve">," </w:t>
      </w:r>
      <w:proofErr w:type="spellStart"/>
      <w:r>
        <w:t>Halse</w:t>
      </w:r>
      <w:proofErr w:type="spellEnd"/>
      <w:r>
        <w:t xml:space="preserve"> said.</w:t>
      </w:r>
      <w:r w:rsidRPr="00E95F16">
        <w:rPr>
          <w:sz w:val="12"/>
        </w:rPr>
        <w:t xml:space="preserve">¶ </w:t>
      </w:r>
      <w:proofErr w:type="spellStart"/>
      <w:r w:rsidRPr="007E596B">
        <w:rPr>
          <w:rStyle w:val="TitleChar"/>
        </w:rPr>
        <w:t>Halse</w:t>
      </w:r>
      <w:proofErr w:type="spellEnd"/>
      <w:r w:rsidRPr="007E596B">
        <w:rPr>
          <w:rStyle w:val="TitleChar"/>
        </w:rPr>
        <w:t xml:space="preserve"> said to put all of its New Brunswick operations on land would require between 4,000 and 5,000 indoor tanks.</w:t>
      </w:r>
      <w:r w:rsidRPr="00E95F16">
        <w:rPr>
          <w:rStyle w:val="TitleChar"/>
          <w:sz w:val="12"/>
        </w:rPr>
        <w:t>¶</w:t>
      </w:r>
      <w:r w:rsidRPr="00E95F16">
        <w:rPr>
          <w:sz w:val="12"/>
        </w:rPr>
        <w:t xml:space="preserve"> </w:t>
      </w:r>
      <w:r>
        <w:t>"</w:t>
      </w:r>
      <w:r w:rsidRPr="007E596B">
        <w:rPr>
          <w:rStyle w:val="TitleChar"/>
        </w:rPr>
        <w:t>So you have to imagine where you will find the land to do all this tank farming</w:t>
      </w:r>
      <w:r>
        <w:t xml:space="preserve">," said </w:t>
      </w:r>
      <w:proofErr w:type="spellStart"/>
      <w:r>
        <w:t>Halse</w:t>
      </w:r>
      <w:proofErr w:type="spellEnd"/>
      <w:r>
        <w:t>.</w:t>
      </w:r>
      <w:r w:rsidRPr="00E95F16">
        <w:rPr>
          <w:sz w:val="12"/>
        </w:rPr>
        <w:t xml:space="preserve">¶ </w:t>
      </w:r>
      <w:r>
        <w:t>"</w:t>
      </w:r>
      <w:r w:rsidRPr="007E596B">
        <w:rPr>
          <w:rStyle w:val="TitleChar"/>
        </w:rPr>
        <w:t>And the water supply</w:t>
      </w:r>
      <w:r>
        <w:t xml:space="preserve"> is even more important."</w:t>
      </w:r>
      <w:r w:rsidRPr="00E95F16">
        <w:rPr>
          <w:sz w:val="12"/>
        </w:rPr>
        <w:t xml:space="preserve">¶ </w:t>
      </w:r>
      <w:proofErr w:type="spellStart"/>
      <w:r>
        <w:t>Halse</w:t>
      </w:r>
      <w:proofErr w:type="spellEnd"/>
      <w:r>
        <w:t xml:space="preserve"> said </w:t>
      </w:r>
      <w:r w:rsidRPr="007E596B">
        <w:rPr>
          <w:rStyle w:val="TitleChar"/>
        </w:rPr>
        <w:t>land systems also require a tremendous amount of energy to power recirculating pumps</w:t>
      </w:r>
      <w:r>
        <w:t xml:space="preserve">. She says </w:t>
      </w:r>
      <w:r w:rsidRPr="007E596B">
        <w:rPr>
          <w:rStyle w:val="TitleChar"/>
        </w:rPr>
        <w:t>her company's experience has shown consumers would not be willing to pay a premium on the price of fresh salmon raised on land.</w:t>
      </w:r>
    </w:p>
    <w:p w:rsidR="00E05796" w:rsidRDefault="00E05796" w:rsidP="00E05796">
      <w:pPr>
        <w:rPr>
          <w:rStyle w:val="TitleChar"/>
        </w:rPr>
      </w:pPr>
    </w:p>
    <w:p w:rsidR="00E05796" w:rsidRPr="00614F75" w:rsidRDefault="00614F75" w:rsidP="00614F75">
      <w:pPr>
        <w:pStyle w:val="Tag"/>
      </w:pPr>
      <w:r>
        <w:t xml:space="preserve">Investors Don’t </w:t>
      </w:r>
      <w:proofErr w:type="gramStart"/>
      <w:r>
        <w:t>Want</w:t>
      </w:r>
      <w:proofErr w:type="gramEnd"/>
      <w:r>
        <w:t xml:space="preserve"> it—The Return is too Low and Up Front Costs Too High</w:t>
      </w:r>
    </w:p>
    <w:p w:rsidR="00E05796" w:rsidRPr="00EC31F7" w:rsidRDefault="00E05796" w:rsidP="00E05796">
      <w:pPr>
        <w:rPr>
          <w:rStyle w:val="StyleStyleBold12pt"/>
        </w:rPr>
      </w:pPr>
      <w:proofErr w:type="spellStart"/>
      <w:r w:rsidRPr="00EC31F7">
        <w:rPr>
          <w:rStyle w:val="StyleStyleBold12pt"/>
        </w:rPr>
        <w:t>Omand</w:t>
      </w:r>
      <w:proofErr w:type="spellEnd"/>
      <w:r w:rsidRPr="00EC31F7">
        <w:rPr>
          <w:rStyle w:val="StyleStyleBold12pt"/>
        </w:rPr>
        <w:t xml:space="preserve"> 14</w:t>
      </w:r>
    </w:p>
    <w:p w:rsidR="00E05796" w:rsidRPr="00EC31F7" w:rsidRDefault="00E05796" w:rsidP="00E05796">
      <w:proofErr w:type="spellStart"/>
      <w:r>
        <w:t>Geordan</w:t>
      </w:r>
      <w:proofErr w:type="spellEnd"/>
      <w:r>
        <w:t>, “</w:t>
      </w:r>
      <w:r w:rsidRPr="00EC31F7">
        <w:t>Independent study concludes land-based aquaculture model not commercially viable</w:t>
      </w:r>
      <w:r>
        <w:t>” [</w:t>
      </w:r>
      <w:r w:rsidRPr="00EC31F7">
        <w:t>http://www.winnipegfreepress.com/arts-and-life/food/independent-study-concludes-land-based-aquaculture-model-not-commercially-viable-264582401.html?device=mobile</w:t>
      </w:r>
      <w:r>
        <w:t>] June 25 //</w:t>
      </w:r>
    </w:p>
    <w:p w:rsidR="00E05796" w:rsidRPr="00EC31F7" w:rsidRDefault="00E05796" w:rsidP="00E05796">
      <w:r>
        <w:t xml:space="preserve">HALIFAX - </w:t>
      </w:r>
      <w:r w:rsidRPr="00EC31F7">
        <w:rPr>
          <w:rStyle w:val="TitleChar"/>
        </w:rPr>
        <w:t>An independent report commissioned by the Nova Scotia government is calling into question the commercial viability of farming Atlantic salmon in land-based, closed-containment facilities.</w:t>
      </w:r>
      <w:r w:rsidRPr="00EC31F7">
        <w:rPr>
          <w:rStyle w:val="TitleChar"/>
          <w:sz w:val="12"/>
        </w:rPr>
        <w:t>¶</w:t>
      </w:r>
      <w:r w:rsidRPr="00EC31F7">
        <w:rPr>
          <w:sz w:val="12"/>
        </w:rPr>
        <w:t xml:space="preserve"> </w:t>
      </w:r>
      <w:r>
        <w:t>But one Halifax-based environmental organization involved in the report said the issue lies more with flaws in how aquaculture is regulated in the province and the external costs associated with farming fish on land.</w:t>
      </w:r>
      <w:r w:rsidRPr="00EC31F7">
        <w:rPr>
          <w:sz w:val="12"/>
        </w:rPr>
        <w:t xml:space="preserve">¶ </w:t>
      </w:r>
      <w:r>
        <w:t xml:space="preserve">"The problem is </w:t>
      </w:r>
      <w:r w:rsidRPr="00EC31F7">
        <w:rPr>
          <w:rStyle w:val="TitleChar"/>
        </w:rPr>
        <w:t>open-net aquaculture doesn't have to pay for all the externalities</w:t>
      </w:r>
      <w:r>
        <w:t xml:space="preserve">," </w:t>
      </w:r>
      <w:r w:rsidRPr="00EC31F7">
        <w:rPr>
          <w:rStyle w:val="TitleChar"/>
        </w:rPr>
        <w:t>said</w:t>
      </w:r>
      <w:r>
        <w:t xml:space="preserve"> Susanna Fuller</w:t>
      </w:r>
      <w:r w:rsidRPr="00EC31F7">
        <w:rPr>
          <w:rStyle w:val="TitleChar"/>
        </w:rPr>
        <w:t xml:space="preserve">, a </w:t>
      </w:r>
      <w:proofErr w:type="spellStart"/>
      <w:r w:rsidRPr="00EC31F7">
        <w:rPr>
          <w:rStyle w:val="TitleChar"/>
        </w:rPr>
        <w:t>co-ordinator</w:t>
      </w:r>
      <w:proofErr w:type="spellEnd"/>
      <w:r w:rsidRPr="00EC31F7">
        <w:rPr>
          <w:rStyle w:val="TitleChar"/>
        </w:rPr>
        <w:t xml:space="preserve"> at the Ecology Action Centre, which was a member of the report's advisory committee</w:t>
      </w:r>
      <w:r>
        <w:t>.</w:t>
      </w:r>
      <w:r w:rsidRPr="00EC31F7">
        <w:rPr>
          <w:sz w:val="12"/>
        </w:rPr>
        <w:t xml:space="preserve">¶ </w:t>
      </w:r>
      <w:r w:rsidRPr="00EC31F7">
        <w:rPr>
          <w:rStyle w:val="TitleChar"/>
        </w:rPr>
        <w:t>"In closed containment you have to pay for your externalities: you pay for your waste, you pay for electricity, you pay for your oxygen."</w:t>
      </w:r>
      <w:r w:rsidRPr="00EC31F7">
        <w:rPr>
          <w:rStyle w:val="TitleChar"/>
          <w:sz w:val="12"/>
        </w:rPr>
        <w:t>¶</w:t>
      </w:r>
      <w:r w:rsidRPr="00EC31F7">
        <w:rPr>
          <w:sz w:val="12"/>
        </w:rPr>
        <w:t xml:space="preserve"> </w:t>
      </w:r>
      <w:r>
        <w:t xml:space="preserve">Fuller argued fish </w:t>
      </w:r>
      <w:r w:rsidRPr="00EC31F7">
        <w:rPr>
          <w:rStyle w:val="TitleChar"/>
        </w:rPr>
        <w:t>farms that use open-net pens avoid these costs by using the marine ecosystem for free.</w:t>
      </w:r>
      <w:r w:rsidRPr="00EC31F7">
        <w:rPr>
          <w:sz w:val="12"/>
        </w:rPr>
        <w:t xml:space="preserve">¶ </w:t>
      </w:r>
      <w:r>
        <w:t xml:space="preserve">The report by Gardner Pinfold Consulting </w:t>
      </w:r>
      <w:r>
        <w:lastRenderedPageBreak/>
        <w:t xml:space="preserve">also concluded that </w:t>
      </w:r>
      <w:r w:rsidRPr="00EC31F7">
        <w:rPr>
          <w:rStyle w:val="TitleChar"/>
        </w:rPr>
        <w:t xml:space="preserve">land-based salmon-farming operations — while technically feasible — would have to be large-scale to overcome the inherent engineering, building, </w:t>
      </w:r>
      <w:proofErr w:type="spellStart"/>
      <w:r w:rsidRPr="00EC31F7">
        <w:rPr>
          <w:rStyle w:val="TitleChar"/>
        </w:rPr>
        <w:t>labour</w:t>
      </w:r>
      <w:proofErr w:type="spellEnd"/>
      <w:r w:rsidRPr="00EC31F7">
        <w:rPr>
          <w:rStyle w:val="TitleChar"/>
        </w:rPr>
        <w:t xml:space="preserve"> and energy costs</w:t>
      </w:r>
      <w:r>
        <w:t>.</w:t>
      </w:r>
      <w:r w:rsidRPr="00EC31F7">
        <w:rPr>
          <w:sz w:val="12"/>
        </w:rPr>
        <w:t xml:space="preserve">¶ </w:t>
      </w:r>
      <w:r>
        <w:t>The 52-page document added that the practice's financial feasibility would have to be confirmed by observing the actual performance of a commercial-scale operation.</w:t>
      </w:r>
      <w:r w:rsidRPr="00EC31F7">
        <w:rPr>
          <w:sz w:val="12"/>
        </w:rPr>
        <w:t xml:space="preserve">¶ </w:t>
      </w:r>
      <w:r>
        <w:t>The report's findings came as no shock to industry representatives.</w:t>
      </w:r>
      <w:r w:rsidRPr="00EC31F7">
        <w:rPr>
          <w:sz w:val="12"/>
        </w:rPr>
        <w:t xml:space="preserve">¶ </w:t>
      </w:r>
      <w:r>
        <w:t xml:space="preserve">"I'm not surprised, </w:t>
      </w:r>
      <w:r w:rsidRPr="00EC31F7">
        <w:rPr>
          <w:rStyle w:val="TitleChar"/>
        </w:rPr>
        <w:t>the technology is available but the return on investment just isn't there,"</w:t>
      </w:r>
      <w:r>
        <w:t xml:space="preserve"> said Pamela Parker, executive director of the Atlantic Canada Fish Farmers Association.</w:t>
      </w:r>
    </w:p>
    <w:p w:rsidR="00E05796" w:rsidRDefault="00E05796" w:rsidP="00614F75"/>
    <w:p w:rsidR="00E05796" w:rsidRPr="00614F75" w:rsidRDefault="00614F75" w:rsidP="00614F75">
      <w:pPr>
        <w:pStyle w:val="Tag"/>
      </w:pPr>
      <w:r>
        <w:t xml:space="preserve">Land Based Aquaculture Fails, Creates Massive Waste and Environmental Problems </w:t>
      </w:r>
    </w:p>
    <w:p w:rsidR="00E05796" w:rsidRPr="006C6BA1" w:rsidRDefault="00E05796" w:rsidP="00E05796">
      <w:pPr>
        <w:ind w:right="1200"/>
        <w:rPr>
          <w:rFonts w:ascii="Times New Roman" w:hAnsi="Times New Roman"/>
        </w:rPr>
      </w:pPr>
      <w:r w:rsidRPr="006C6BA1">
        <w:rPr>
          <w:rStyle w:val="StyleStyleBold12pt"/>
        </w:rPr>
        <w:t>Wheeler ’13</w:t>
      </w:r>
      <w:r w:rsidRPr="006C6BA1">
        <w:t xml:space="preserve">. Garret Wheeler is a Doctor of Jurisprudence Candidate 2013, Golden Gate University School of Law. “A feasible alternative: the legal implications of aquaculture in the United States and the promise of sustainable urban aquaculture systems”, Golden Gate University Environmental Law Journal. </w:t>
      </w:r>
      <w:r w:rsidRPr="006C6BA1">
        <w:rPr>
          <w:rFonts w:ascii="Times New Roman" w:hAnsi="Times New Roman"/>
        </w:rPr>
        <w:t xml:space="preserve">6 Golden Gate U. </w:t>
      </w:r>
      <w:proofErr w:type="spellStart"/>
      <w:r w:rsidRPr="006C6BA1">
        <w:rPr>
          <w:rFonts w:ascii="Times New Roman" w:hAnsi="Times New Roman"/>
        </w:rPr>
        <w:t>Envtl</w:t>
      </w:r>
      <w:proofErr w:type="spellEnd"/>
      <w:r w:rsidRPr="006C6BA1">
        <w:rPr>
          <w:rFonts w:ascii="Times New Roman" w:hAnsi="Times New Roman"/>
        </w:rPr>
        <w:t>. L.J. 295</w:t>
      </w:r>
    </w:p>
    <w:p w:rsidR="00E05796" w:rsidRPr="006C6BA1" w:rsidRDefault="00E05796" w:rsidP="00E05796"/>
    <w:p w:rsidR="00E05796" w:rsidRPr="006C6BA1" w:rsidRDefault="00E05796" w:rsidP="00E05796">
      <w:r w:rsidRPr="006C6BA1">
        <w:rPr>
          <w:rStyle w:val="StyleUnderline"/>
        </w:rPr>
        <w:t>Despite these benefits, land-based facilities are not without their own environmental concerns. Potential impacts of conventional land-based aquaculture facilities include the introduction of freshwater fish into natural ecosystems, n50 which can occur through either purposeful release or accidental escape</w:t>
      </w:r>
      <w:r w:rsidRPr="006C6BA1">
        <w:t xml:space="preserve">. </w:t>
      </w:r>
      <w:proofErr w:type="gramStart"/>
      <w:r w:rsidRPr="006C6BA1">
        <w:t>n51</w:t>
      </w:r>
      <w:proofErr w:type="gramEnd"/>
      <w:r w:rsidRPr="006C6BA1">
        <w:t xml:space="preserve"> </w:t>
      </w:r>
      <w:r w:rsidRPr="006C6BA1">
        <w:rPr>
          <w:rStyle w:val="StyleUnderline"/>
        </w:rPr>
        <w:t xml:space="preserve">These introductions adversely impact local resources through hybridization, loss of native stocks, predation, disease transmission, and changes in habitat. </w:t>
      </w:r>
      <w:proofErr w:type="gramStart"/>
      <w:r w:rsidRPr="006C6BA1">
        <w:t>n52</w:t>
      </w:r>
      <w:proofErr w:type="gramEnd"/>
      <w:r w:rsidRPr="006C6BA1">
        <w:t xml:space="preserve"> Additionally, interactions between aquaculture farms can result in self-pollution and disease transmission in areas where high-density farms may use water [*302] contaminated by neighboring installations. </w:t>
      </w:r>
      <w:proofErr w:type="gramStart"/>
      <w:r w:rsidRPr="006C6BA1">
        <w:t>n53</w:t>
      </w:r>
      <w:proofErr w:type="gramEnd"/>
      <w:r w:rsidRPr="006C6BA1">
        <w:t xml:space="preserve"> Effluent discharge can also be a problem for land-based facilities. For example, raceway systems used to cultivate </w:t>
      </w:r>
      <w:proofErr w:type="spellStart"/>
      <w:r w:rsidRPr="006C6BA1">
        <w:t>salmonids</w:t>
      </w:r>
      <w:proofErr w:type="spellEnd"/>
      <w:r w:rsidRPr="006C6BA1">
        <w:t xml:space="preserve"> typically produce high total daily loads of effluent discharge, which are extremely difficult to treat. </w:t>
      </w:r>
      <w:proofErr w:type="gramStart"/>
      <w:r w:rsidRPr="006C6BA1">
        <w:t>n54</w:t>
      </w:r>
      <w:proofErr w:type="gramEnd"/>
      <w:r w:rsidRPr="006C6BA1">
        <w:t xml:space="preserve"> </w:t>
      </w:r>
      <w:r w:rsidRPr="006C6BA1">
        <w:rPr>
          <w:rStyle w:val="StyleUnderline"/>
        </w:rPr>
        <w:t>Large concentrated aquatic animal production</w:t>
      </w:r>
      <w:r w:rsidRPr="006C6BA1">
        <w:t xml:space="preserve"> (CAAP) </w:t>
      </w:r>
      <w:r w:rsidRPr="006C6BA1">
        <w:rPr>
          <w:rStyle w:val="StyleUnderline"/>
        </w:rPr>
        <w:t xml:space="preserve">facilities also produce a variety of waste products. These byproducts add nutrients and solid n55 loadings to receiving waters such as rivers or streams that </w:t>
      </w:r>
      <w:r w:rsidRPr="006C6BA1">
        <w:t xml:space="preserve">can, in the absence of proper treatment, </w:t>
      </w:r>
      <w:r w:rsidRPr="006C6BA1">
        <w:rPr>
          <w:rStyle w:val="StyleUnderline"/>
        </w:rPr>
        <w:t>result in the discharge of thousands of pounds of nitrogen and phosphorus per year and up to several million pounds of total suspended solids per year</w:t>
      </w:r>
      <w:r w:rsidRPr="006C6BA1">
        <w:t xml:space="preserve">. </w:t>
      </w:r>
      <w:proofErr w:type="gramStart"/>
      <w:r w:rsidRPr="006C6BA1">
        <w:t>n56</w:t>
      </w:r>
      <w:proofErr w:type="gramEnd"/>
      <w:r w:rsidRPr="006C6BA1">
        <w:t xml:space="preserve"> Several c</w:t>
      </w:r>
      <w:r w:rsidRPr="006C6BA1">
        <w:rPr>
          <w:rStyle w:val="StyleUnderline"/>
        </w:rPr>
        <w:t xml:space="preserve">hemicals and therapeutic drugs are also used by the CAAP industry and may be released into receiving waters. </w:t>
      </w:r>
      <w:proofErr w:type="gramStart"/>
      <w:r w:rsidRPr="006C6BA1">
        <w:t>n57</w:t>
      </w:r>
      <w:proofErr w:type="gramEnd"/>
      <w:r w:rsidRPr="006C6BA1">
        <w:t xml:space="preserve"> Finally, </w:t>
      </w:r>
      <w:r w:rsidRPr="006C6BA1">
        <w:rPr>
          <w:rStyle w:val="StyleUnderline"/>
        </w:rPr>
        <w:t>traditional land-based facilities are associated with the introduction of pathogens into receiving waters</w:t>
      </w:r>
      <w:r w:rsidRPr="006C6BA1">
        <w:t xml:space="preserve">, with potential negative impacts on native ecosystems. </w:t>
      </w:r>
      <w:proofErr w:type="gramStart"/>
      <w:r w:rsidRPr="006C6BA1">
        <w:t>n58</w:t>
      </w:r>
      <w:proofErr w:type="gramEnd"/>
      <w:r w:rsidRPr="006C6BA1">
        <w:t xml:space="preserve"> In addition to problems stemming from the discharge of hazardous material, </w:t>
      </w:r>
      <w:r w:rsidRPr="006C6BA1">
        <w:rPr>
          <w:rStyle w:val="StyleUnderline"/>
        </w:rPr>
        <w:t>the growth of conventional land-based aquaculture may also be limited by dwindling water supplies</w:t>
      </w:r>
      <w:r w:rsidRPr="006C6BA1">
        <w:t>. For example, the productivity of the domestic catfish industry is currently threatened by decreasing groundwater resources in the Mississippi Delta. n59</w:t>
      </w:r>
    </w:p>
    <w:p w:rsidR="00E05796" w:rsidRDefault="00E05796" w:rsidP="00E05796">
      <w:pPr>
        <w:ind w:left="720"/>
      </w:pPr>
    </w:p>
    <w:p w:rsidR="00E05796" w:rsidRDefault="00E05796" w:rsidP="00E05796">
      <w:pPr>
        <w:ind w:left="720"/>
      </w:pPr>
    </w:p>
    <w:p w:rsidR="002A669A" w:rsidRPr="00FD5D25" w:rsidRDefault="002A669A" w:rsidP="002A669A">
      <w:pPr>
        <w:pStyle w:val="BlockTitle1"/>
      </w:pPr>
      <w:bookmarkStart w:id="147" w:name="_Toc394675397"/>
      <w:r>
        <w:t>AT: Politics (Uniqueness)</w:t>
      </w:r>
      <w:bookmarkEnd w:id="147"/>
    </w:p>
    <w:p w:rsidR="002A669A" w:rsidRDefault="002A669A" w:rsidP="002A669A"/>
    <w:p w:rsidR="002A669A" w:rsidRPr="009264B9" w:rsidRDefault="002A669A" w:rsidP="002A669A">
      <w:pPr>
        <w:pStyle w:val="Tag"/>
      </w:pPr>
      <w:r>
        <w:t>Won’t Pass Now—Watered Down Bill Lacks Support in the Senate</w:t>
      </w:r>
    </w:p>
    <w:p w:rsidR="002A669A" w:rsidRPr="00EE7A4B" w:rsidRDefault="002A669A" w:rsidP="002A669A">
      <w:pPr>
        <w:rPr>
          <w:rStyle w:val="StyleStyleBold12pt"/>
        </w:rPr>
      </w:pPr>
      <w:proofErr w:type="spellStart"/>
      <w:r w:rsidRPr="00EE7A4B">
        <w:rPr>
          <w:rStyle w:val="StyleStyleBold12pt"/>
        </w:rPr>
        <w:t>Macri</w:t>
      </w:r>
      <w:proofErr w:type="spellEnd"/>
      <w:r w:rsidRPr="00EE7A4B">
        <w:rPr>
          <w:rStyle w:val="StyleStyleBold12pt"/>
        </w:rPr>
        <w:t xml:space="preserve">, </w:t>
      </w:r>
      <w:proofErr w:type="gramStart"/>
      <w:r w:rsidRPr="00EE7A4B">
        <w:rPr>
          <w:rStyle w:val="StyleStyleBold12pt"/>
        </w:rPr>
        <w:t>The</w:t>
      </w:r>
      <w:proofErr w:type="gramEnd"/>
      <w:r w:rsidRPr="00EE7A4B">
        <w:rPr>
          <w:rStyle w:val="StyleStyleBold12pt"/>
        </w:rPr>
        <w:t xml:space="preserve"> Daily Caller, 6/17/14</w:t>
      </w:r>
    </w:p>
    <w:p w:rsidR="002A669A" w:rsidRPr="00EE7A4B" w:rsidRDefault="002A669A" w:rsidP="002A669A">
      <w:r w:rsidRPr="00EE7A4B">
        <w:t xml:space="preserve">[Giuseppe, 6/17/14, The Daily Caller, “Senators Reject ‘Watered Down’ NSA Reform”, </w:t>
      </w:r>
      <w:hyperlink r:id="rId15" w:anchor="ixzz35uAU6vGB" w:history="1">
        <w:r w:rsidRPr="00EE7A4B">
          <w:rPr>
            <w:rStyle w:val="Hyperlink"/>
          </w:rPr>
          <w:t>http://dailycaller.com/2014/06/17/senators-reject-watered-down-nsa-reform/#ixzz35uAU6vGB</w:t>
        </w:r>
      </w:hyperlink>
      <w:r w:rsidRPr="00EE7A4B">
        <w:t>, accessed 7/13/14, GNL]</w:t>
      </w:r>
    </w:p>
    <w:p w:rsidR="002A669A" w:rsidRPr="00EE7A4B" w:rsidRDefault="002A669A" w:rsidP="002A669A"/>
    <w:p w:rsidR="002A669A" w:rsidRPr="00EE7A4B" w:rsidRDefault="002A669A" w:rsidP="002A669A">
      <w:pPr>
        <w:rPr>
          <w:rStyle w:val="TitleChar"/>
        </w:rPr>
      </w:pPr>
      <w:r w:rsidRPr="00EE7A4B">
        <w:rPr>
          <w:rStyle w:val="TitleChar"/>
        </w:rPr>
        <w:t>Three U.S. senators renewed their intent to drastically curb National Security Agency “dragnet surveillance” in a Tuesday op-ed, which criticized the House for passing “watered down” reform.</w:t>
      </w:r>
    </w:p>
    <w:p w:rsidR="002A669A" w:rsidRPr="00EE7A4B" w:rsidRDefault="002A669A" w:rsidP="002A669A">
      <w:r w:rsidRPr="00EE7A4B">
        <w:rPr>
          <w:rStyle w:val="TitleChar"/>
        </w:rPr>
        <w:t>Kentucky Republican Rand Paul along with Democrats Ron Wyden of Oregon and Mark Udall of Colorado pledged to fight such “limited” legislation</w:t>
      </w:r>
      <w:r w:rsidRPr="00EE7A4B">
        <w:t xml:space="preserve"> aimed at reducing the size, scope and authority of the National Security Agency in the wake of the bulk surveillance leaks by former contractor Edward Snowden.</w:t>
      </w:r>
    </w:p>
    <w:p w:rsidR="002A669A" w:rsidRPr="00EE7A4B" w:rsidRDefault="002A669A" w:rsidP="002A669A">
      <w:pPr>
        <w:rPr>
          <w:rStyle w:val="TitleChar"/>
        </w:rPr>
      </w:pPr>
      <w:r w:rsidRPr="00EE7A4B">
        <w:rPr>
          <w:rStyle w:val="TitleChar"/>
        </w:rPr>
        <w:t>“This is clearly not the meaningful reform that Americans have demanded, so we will vigorously oppose this bill in its current form and continue to push for real changes to the law,” the lawmakers wrote in the Los Angeles Times.</w:t>
      </w:r>
    </w:p>
    <w:p w:rsidR="002A669A" w:rsidRPr="00EE7A4B" w:rsidRDefault="002A669A" w:rsidP="002A669A">
      <w:pPr>
        <w:rPr>
          <w:rStyle w:val="TitleChar"/>
        </w:rPr>
      </w:pPr>
      <w:r w:rsidRPr="00EE7A4B">
        <w:t xml:space="preserve">“This firm commitment to both liberty and security is what Americans — including the dedicated men and women who work at our nation’s intelligence agencies — deserve,” they said. </w:t>
      </w:r>
      <w:r w:rsidRPr="00EE7A4B">
        <w:rPr>
          <w:rStyle w:val="TitleChar"/>
        </w:rPr>
        <w:t>“We will not settle for less.”</w:t>
      </w:r>
    </w:p>
    <w:p w:rsidR="002A669A" w:rsidRPr="00EE7A4B" w:rsidRDefault="002A669A" w:rsidP="002A669A">
      <w:pPr>
        <w:rPr>
          <w:rStyle w:val="TitleChar"/>
        </w:rPr>
      </w:pPr>
      <w:r w:rsidRPr="00EE7A4B">
        <w:t xml:space="preserve">According to the senators, </w:t>
      </w:r>
      <w:r w:rsidRPr="00EE7A4B">
        <w:rPr>
          <w:rStyle w:val="TitleChar"/>
        </w:rPr>
        <w:t xml:space="preserve">real bulk surveillance reform must close the loophole allowing NSA to </w:t>
      </w:r>
      <w:proofErr w:type="spellStart"/>
      <w:r w:rsidRPr="00EE7A4B">
        <w:rPr>
          <w:rStyle w:val="TitleChar"/>
        </w:rPr>
        <w:t>surveil</w:t>
      </w:r>
      <w:proofErr w:type="spellEnd"/>
      <w:r w:rsidRPr="00EE7A4B">
        <w:rPr>
          <w:rStyle w:val="TitleChar"/>
        </w:rPr>
        <w:t xml:space="preserve"> the emails of some Americans without warrants, add a special privacy advocate to the Foreign Intelligence Surveillance Court (which oversees intelligences agencies’ legal authority) and end the bulk collection of Americans’ phone records.</w:t>
      </w:r>
    </w:p>
    <w:p w:rsidR="002A669A" w:rsidRPr="00EE7A4B" w:rsidRDefault="002A669A" w:rsidP="002A669A">
      <w:r w:rsidRPr="00EE7A4B">
        <w:t>In its original form the U.S.A. Freedom Act contained all of those measures, all of which were compromised, edited or retracted before the bill went to the floor for a vote last month.</w:t>
      </w:r>
    </w:p>
    <w:p w:rsidR="002A669A" w:rsidRPr="00EE7A4B" w:rsidRDefault="002A669A" w:rsidP="002A669A">
      <w:r w:rsidRPr="00EE7A4B">
        <w:t>The privacy advocate’s position was reduced to a friend-of-the-court panel, and concerns have since been raised that the bill in its current form could actually allow for a new form of spying on Americans’ phone calls.</w:t>
      </w:r>
    </w:p>
    <w:p w:rsidR="002A669A" w:rsidRPr="00EE7A4B" w:rsidRDefault="002A669A" w:rsidP="002A669A">
      <w:pPr>
        <w:rPr>
          <w:rStyle w:val="TitleChar"/>
        </w:rPr>
      </w:pPr>
      <w:r w:rsidRPr="00EE7A4B">
        <w:rPr>
          <w:rStyle w:val="TitleChar"/>
        </w:rPr>
        <w:t>“Although the bill approved by the House is intended to end bulk collection, we are not at all confident that it would actually do so,” the senators wrote.</w:t>
      </w:r>
    </w:p>
    <w:p w:rsidR="002A669A" w:rsidRPr="00EE7A4B" w:rsidRDefault="002A669A" w:rsidP="002A669A">
      <w:r w:rsidRPr="00EE7A4B">
        <w:rPr>
          <w:rStyle w:val="TitleChar"/>
        </w:rPr>
        <w:lastRenderedPageBreak/>
        <w:t>The bill is currently undergoing committee scrutiny in the upper chamber,</w:t>
      </w:r>
      <w:r w:rsidRPr="00EE7A4B">
        <w:t xml:space="preserve"> where lawmakers across the aisle have expressed concerns over both its potential to limit important programs critical to national security, and its potential to fall short of protecting the privacy of Americans’ electronic communications.</w:t>
      </w:r>
    </w:p>
    <w:p w:rsidR="002A669A" w:rsidRDefault="002A669A" w:rsidP="002A669A"/>
    <w:p w:rsidR="002A669A" w:rsidRPr="009264B9" w:rsidRDefault="002A669A" w:rsidP="002A669A">
      <w:pPr>
        <w:pStyle w:val="Tag"/>
      </w:pPr>
      <w:r>
        <w:t>Senate is Owning Obama Now—</w:t>
      </w:r>
      <w:proofErr w:type="gramStart"/>
      <w:r>
        <w:t>The</w:t>
      </w:r>
      <w:proofErr w:type="gramEnd"/>
      <w:r>
        <w:t xml:space="preserve"> White House Will Have to Accept Too Many Reforms in the Status Quo </w:t>
      </w:r>
    </w:p>
    <w:p w:rsidR="002A669A" w:rsidRPr="00D4298A" w:rsidRDefault="002A669A" w:rsidP="002A669A">
      <w:pPr>
        <w:rPr>
          <w:rStyle w:val="StyleStyleBold12pt"/>
        </w:rPr>
      </w:pPr>
      <w:proofErr w:type="spellStart"/>
      <w:r>
        <w:rPr>
          <w:rStyle w:val="StyleStyleBold12pt"/>
        </w:rPr>
        <w:t>Timm</w:t>
      </w:r>
      <w:proofErr w:type="spellEnd"/>
      <w:r>
        <w:rPr>
          <w:rStyle w:val="StyleStyleBold12pt"/>
        </w:rPr>
        <w:t xml:space="preserve">, 5/22  </w:t>
      </w:r>
    </w:p>
    <w:p w:rsidR="002A669A" w:rsidRDefault="002A669A" w:rsidP="002A669A">
      <w:r w:rsidRPr="00D4298A">
        <w:t xml:space="preserve">Trevor </w:t>
      </w:r>
      <w:proofErr w:type="spellStart"/>
      <w:r w:rsidRPr="00D4298A">
        <w:t>Timm</w:t>
      </w:r>
      <w:proofErr w:type="spellEnd"/>
      <w:r w:rsidRPr="00D4298A">
        <w:t xml:space="preserve">, </w:t>
      </w:r>
      <w:r>
        <w:t xml:space="preserve">executive director of the Freedom of the Press Foundation, columnist @ </w:t>
      </w:r>
      <w:r w:rsidRPr="00D4298A">
        <w:t xml:space="preserve">Guardian, 5/22/14, </w:t>
      </w:r>
      <w:hyperlink r:id="rId16" w:history="1">
        <w:r w:rsidRPr="00B6772C">
          <w:rPr>
            <w:rStyle w:val="Hyperlink"/>
          </w:rPr>
          <w:t>http://www.theguardian.com/commentisfree/2014/may/22/nsa-reform-bill-passed-house-usa-freedom-act-senators-only-hope</w:t>
        </w:r>
      </w:hyperlink>
    </w:p>
    <w:p w:rsidR="002A669A" w:rsidRDefault="002A669A" w:rsidP="002A669A"/>
    <w:p w:rsidR="002A669A" w:rsidRDefault="002A669A" w:rsidP="002A669A">
      <w:pPr>
        <w:rPr>
          <w:sz w:val="16"/>
        </w:rPr>
      </w:pPr>
      <w:r w:rsidRPr="00203682">
        <w:rPr>
          <w:sz w:val="16"/>
        </w:rPr>
        <w:t xml:space="preserve">We still a chance that </w:t>
      </w:r>
      <w:r w:rsidRPr="00203682">
        <w:rPr>
          <w:rStyle w:val="TitleChar"/>
        </w:rPr>
        <w:t xml:space="preserve">the Senate could hold strong and pass the original USA Freedom Act – the one with real transparency and </w:t>
      </w:r>
      <w:proofErr w:type="spellStart"/>
      <w:r w:rsidRPr="00203682">
        <w:rPr>
          <w:rStyle w:val="TitleChar"/>
        </w:rPr>
        <w:t>Fisa</w:t>
      </w:r>
      <w:proofErr w:type="spellEnd"/>
      <w:r w:rsidRPr="00203682">
        <w:rPr>
          <w:rStyle w:val="TitleChar"/>
        </w:rPr>
        <w:t xml:space="preserve"> court reform – then pass it back to the House with an ultimatum</w:t>
      </w:r>
      <w:r w:rsidRPr="00203682">
        <w:rPr>
          <w:sz w:val="16"/>
        </w:rPr>
        <w:t xml:space="preserve">. But it will take a massive effort by ordinary citizens to call their Senators with a litany of demands: a prohibition on all forms of bulks surveillance, no more secret law and a privacy advocate in the secret </w:t>
      </w:r>
      <w:proofErr w:type="spellStart"/>
      <w:r w:rsidRPr="00203682">
        <w:rPr>
          <w:sz w:val="16"/>
        </w:rPr>
        <w:t>Fisa</w:t>
      </w:r>
      <w:proofErr w:type="spellEnd"/>
      <w:r w:rsidRPr="00203682">
        <w:rPr>
          <w:sz w:val="16"/>
        </w:rPr>
        <w:t xml:space="preserve"> court. Tech companies should be focusing all their lobbying power on adding back in the provision allowing them to spell out to their customers exactly how many people are affected by all types of surveillance and a bar on breaking common forms of encryption used by all internet users. But </w:t>
      </w:r>
      <w:r w:rsidRPr="00203682">
        <w:rPr>
          <w:rStyle w:val="TitleChar"/>
        </w:rPr>
        <w:t>if that doesn't happen, Senators</w:t>
      </w:r>
      <w:r w:rsidRPr="00203682">
        <w:rPr>
          <w:sz w:val="16"/>
        </w:rPr>
        <w:t xml:space="preserve"> like Mark Udall, Ron Wyden and Rand Paul </w:t>
      </w:r>
      <w:r w:rsidRPr="00203682">
        <w:rPr>
          <w:rStyle w:val="TitleChar"/>
        </w:rPr>
        <w:t>could always hold the entire legislative push hostage – and use the one piece of leverage that may be left</w:t>
      </w:r>
      <w:r w:rsidRPr="00203682">
        <w:rPr>
          <w:sz w:val="16"/>
        </w:rPr>
        <w:t xml:space="preserve"> to protect what levels of privacy we had before we knew of Edward Snowden: </w:t>
      </w:r>
      <w:r w:rsidRPr="00203682">
        <w:rPr>
          <w:rStyle w:val="TitleChar"/>
        </w:rPr>
        <w:t>the scheduled expiration of the Patriot Act</w:t>
      </w:r>
      <w:r w:rsidRPr="00203682">
        <w:rPr>
          <w:sz w:val="16"/>
        </w:rPr>
        <w:t xml:space="preserve">. Remember, Section 215 of the Patriot Act - the law that was secretly reinterpreted during the Bush era and embraced by Obama to collect the phone records of every American - has to be re-authorized by Congress next year. </w:t>
      </w:r>
      <w:r w:rsidRPr="00203682">
        <w:rPr>
          <w:rStyle w:val="TitleChar"/>
        </w:rPr>
        <w:t xml:space="preserve">If we take all the representatives willing to vote for the stronger USA Freedom Act, we know the votes are there to bury Section 215 of the Patriot Act completely. And with this kind of threat on the table, </w:t>
      </w:r>
      <w:r w:rsidRPr="00203682">
        <w:rPr>
          <w:rStyle w:val="Emphasis"/>
        </w:rPr>
        <w:t>reformers have enough leverage</w:t>
      </w:r>
      <w:r w:rsidRPr="00203682">
        <w:rPr>
          <w:rStyle w:val="TitleChar"/>
        </w:rPr>
        <w:t xml:space="preserve"> that the White House might</w:t>
      </w:r>
      <w:r w:rsidRPr="00203682">
        <w:rPr>
          <w:sz w:val="16"/>
        </w:rPr>
        <w:t xml:space="preserve"> just </w:t>
      </w:r>
      <w:r w:rsidRPr="00203682">
        <w:rPr>
          <w:rStyle w:val="TitleChar"/>
        </w:rPr>
        <w:t xml:space="preserve">be </w:t>
      </w:r>
      <w:r w:rsidRPr="003769C1">
        <w:rPr>
          <w:rStyle w:val="Emphasis"/>
        </w:rPr>
        <w:t>forced into accepting more substantive changes</w:t>
      </w:r>
      <w:r w:rsidRPr="00203682">
        <w:rPr>
          <w:sz w:val="16"/>
        </w:rPr>
        <w:t xml:space="preserve"> than they have this year.</w:t>
      </w:r>
    </w:p>
    <w:p w:rsidR="002A669A" w:rsidRDefault="002A669A" w:rsidP="002A669A"/>
    <w:p w:rsidR="002A669A" w:rsidRDefault="002A669A" w:rsidP="002A669A"/>
    <w:p w:rsidR="002A669A" w:rsidRDefault="002A669A" w:rsidP="002A669A"/>
    <w:p w:rsidR="00E05796" w:rsidRDefault="00E05796" w:rsidP="00E05796">
      <w:pPr>
        <w:ind w:left="720"/>
      </w:pPr>
    </w:p>
    <w:p w:rsidR="00E05796" w:rsidRPr="00A30E23" w:rsidRDefault="00E05796" w:rsidP="00E05796">
      <w:pPr>
        <w:pStyle w:val="BlockTitle1"/>
      </w:pPr>
      <w:bookmarkStart w:id="148" w:name="_Toc394675398"/>
      <w:r>
        <w:t xml:space="preserve">AT: Politics </w:t>
      </w:r>
      <w:r w:rsidR="00247172">
        <w:t>(Link Level)</w:t>
      </w:r>
      <w:bookmarkEnd w:id="148"/>
    </w:p>
    <w:p w:rsidR="00E05796" w:rsidRPr="00614F75" w:rsidRDefault="00E05796" w:rsidP="00614F75">
      <w:pPr>
        <w:pStyle w:val="Tag"/>
      </w:pPr>
    </w:p>
    <w:p w:rsidR="00614F75" w:rsidRPr="00614F75" w:rsidRDefault="00614F75" w:rsidP="00614F75">
      <w:pPr>
        <w:pStyle w:val="Tag"/>
      </w:pPr>
      <w:r>
        <w:t xml:space="preserve">Diverse Interest Groups Get on Board for Viable Aquaculture Development </w:t>
      </w:r>
    </w:p>
    <w:p w:rsidR="00E05796" w:rsidRDefault="00E05796" w:rsidP="00E05796">
      <w:r>
        <w:rPr>
          <w:rStyle w:val="StyleStyleBold12pt"/>
        </w:rPr>
        <w:t>Howell</w:t>
      </w:r>
      <w:r w:rsidRPr="00247A00">
        <w:rPr>
          <w:rStyle w:val="StyleStyleBold12pt"/>
        </w:rPr>
        <w:t xml:space="preserve">, </w:t>
      </w:r>
      <w:proofErr w:type="gramStart"/>
      <w:r w:rsidRPr="00247A00">
        <w:rPr>
          <w:rStyle w:val="StyleStyleBold12pt"/>
        </w:rPr>
        <w:t>et</w:t>
      </w:r>
      <w:proofErr w:type="gramEnd"/>
      <w:r w:rsidRPr="00247A00">
        <w:rPr>
          <w:rStyle w:val="StyleStyleBold12pt"/>
        </w:rPr>
        <w:t xml:space="preserve">. </w:t>
      </w:r>
      <w:proofErr w:type="gramStart"/>
      <w:r w:rsidRPr="00247A00">
        <w:rPr>
          <w:rStyle w:val="StyleStyleBold12pt"/>
        </w:rPr>
        <w:t>al</w:t>
      </w:r>
      <w:proofErr w:type="gramEnd"/>
      <w:r w:rsidRPr="00247A00">
        <w:rPr>
          <w:rStyle w:val="StyleStyleBold12pt"/>
        </w:rPr>
        <w:t>, 14</w:t>
      </w:r>
      <w:r w:rsidRPr="00247A00">
        <w:t xml:space="preserve"> </w:t>
      </w:r>
      <w:r w:rsidRPr="008C2541">
        <w:t xml:space="preserve">--- </w:t>
      </w:r>
      <w:r>
        <w:t xml:space="preserve">PhD, </w:t>
      </w:r>
      <w:r w:rsidRPr="008C2541">
        <w:t>Project Director of Report and Research Director for Future of Fish</w:t>
      </w:r>
      <w:r>
        <w:rPr>
          <w:szCs w:val="20"/>
        </w:rPr>
        <w:t xml:space="preserve"> </w:t>
      </w:r>
      <w:r w:rsidRPr="00247A00">
        <w:t>(1/15/2014,</w:t>
      </w:r>
      <w:r>
        <w:t xml:space="preserve"> Colleen, </w:t>
      </w:r>
      <w:r w:rsidRPr="00247A00">
        <w:t>Future of Fish,</w:t>
      </w:r>
      <w:r>
        <w:t xml:space="preserve"> “Breakthrough Aquaculture: Uncovering solutions that drive ecologically sound and commercially viable models for farm-raised seafood,” </w:t>
      </w:r>
      <w:hyperlink r:id="rId17" w:history="1">
        <w:r w:rsidRPr="00F90C45">
          <w:rPr>
            <w:rStyle w:val="Hyperlink"/>
          </w:rPr>
          <w:t>http://www.futureoffish.org/sites/default/files/docs/resources/Aquaculture_Report_FoF_2014.pdf</w:t>
        </w:r>
      </w:hyperlink>
      <w:r w:rsidR="00614F75">
        <w:t>,</w:t>
      </w:r>
      <w:r>
        <w:t>)</w:t>
      </w:r>
    </w:p>
    <w:p w:rsidR="00E05796" w:rsidRPr="000F08C9" w:rsidRDefault="00E05796" w:rsidP="00E05796"/>
    <w:p w:rsidR="00E05796" w:rsidRPr="000F08C9" w:rsidRDefault="00E05796" w:rsidP="00E05796">
      <w:r w:rsidRPr="000F08C9">
        <w:t xml:space="preserve">OPPORTUNITY 3 </w:t>
      </w:r>
    </w:p>
    <w:p w:rsidR="00E05796" w:rsidRPr="000F08C9" w:rsidRDefault="00E05796" w:rsidP="00E05796">
      <w:r w:rsidRPr="000F08C9">
        <w:t>Beat the bad reputation of farmed fish.</w:t>
      </w:r>
    </w:p>
    <w:p w:rsidR="00E05796" w:rsidRPr="000F08C9" w:rsidRDefault="00E05796" w:rsidP="00E05796">
      <w:r w:rsidRPr="000F08C9">
        <w:t>Landscape</w:t>
      </w:r>
      <w:r w:rsidRPr="00AB008F">
        <w:t xml:space="preserve">:  The negative impacts of aquaculture tend to be emphasized by environmental advocacy organizations and hence the US media, giving the false impression that farmed fish is always inferior </w:t>
      </w:r>
      <w:proofErr w:type="spellStart"/>
      <w:r w:rsidRPr="00AB008F">
        <w:t>healthwise</w:t>
      </w:r>
      <w:proofErr w:type="spellEnd"/>
      <w:r w:rsidRPr="00AB008F">
        <w:t xml:space="preserve"> and more environmentally destructive than other sources of animal protein. Even shrewd consumers concerned with how and where food is produced apply that assumption to all forms of aquaculture without regard to production method. As a result, the high-end consumer base most likely to drive the market</w:t>
      </w:r>
      <w:r w:rsidRPr="000F08C9">
        <w:t xml:space="preserve"> for high-quality, low-impact, local, farm-raised fish opposes it on principle. Perpetuating the problem is the fact that, unlike grass-fed beef, organic chicken, or pastured eggs, there is no market differentiation for fish raised using ecologically sound methods. Thus, innovative fish farmers face the uphill battle of building demand for a product that has a relatively high market price and a bad reputation.</w:t>
      </w:r>
    </w:p>
    <w:p w:rsidR="00E05796" w:rsidRPr="00C1326F" w:rsidRDefault="00E05796" w:rsidP="00E05796">
      <w:pPr>
        <w:rPr>
          <w:b/>
          <w:bCs/>
          <w:u w:val="single"/>
        </w:rPr>
      </w:pPr>
      <w:r w:rsidRPr="000F08C9">
        <w:t xml:space="preserve">The Push:  </w:t>
      </w:r>
      <w:r w:rsidRPr="005B2F52">
        <w:rPr>
          <w:rStyle w:val="TitleChar"/>
        </w:rPr>
        <w:t xml:space="preserve">Building positive branding around ecologically sound aquaculture could both </w:t>
      </w:r>
      <w:r w:rsidRPr="00C1326F">
        <w:rPr>
          <w:rStyle w:val="Emphasis"/>
        </w:rPr>
        <w:t>free it from the negative stereotype</w:t>
      </w:r>
      <w:r w:rsidRPr="005B2F52">
        <w:rPr>
          <w:rStyle w:val="TitleChar"/>
        </w:rPr>
        <w:t xml:space="preserve"> and tap the growing consumer base focused on high-quality, fresh, local, healthy animal protein.</w:t>
      </w:r>
      <w:r w:rsidRPr="000F08C9">
        <w:t xml:space="preserve"> By presenting products in terms chefs and foodies get excited about—flavor, texture, versatility, novelty, and reliability—innovative aquaculture could harness the enthusiasm of those most willing to experiment and most eager to be seen as driving trends. Incorporating ecotourism, community enhancement, and art could also reinvent the face of aquaculture. </w:t>
      </w:r>
      <w:r w:rsidRPr="008172B3">
        <w:rPr>
          <w:rStyle w:val="TitleChar"/>
        </w:rPr>
        <w:t xml:space="preserve">With the right marketing strategy, the array of benefits that ecologically sound aquaculture can offer should appeal to—and </w:t>
      </w:r>
      <w:r w:rsidRPr="00C1326F">
        <w:rPr>
          <w:rStyle w:val="Emphasis"/>
        </w:rPr>
        <w:t>garner support from—a number of diverse interest groups</w:t>
      </w:r>
      <w:r w:rsidRPr="008172B3">
        <w:rPr>
          <w:rStyle w:val="TitleChar"/>
        </w:rPr>
        <w:t>.</w:t>
      </w:r>
    </w:p>
    <w:p w:rsidR="00E05796" w:rsidRPr="000F08C9" w:rsidRDefault="00E05796" w:rsidP="00E05796">
      <w:r w:rsidRPr="000F08C9">
        <w:t>The Pushback:  Aquaculture currently lacks the cohesion, money, and lobbying power enjoyed by other industries. Thus, launching a national campaign to rebrand aquaculture the way the beef, pork, and egg industries have done could be quite challenging. In addition, the NGO community—a natural ally— may be the toughest to get on board, given their history of extreme resistance to traditional aquaculture endeavors.</w:t>
      </w:r>
    </w:p>
    <w:p w:rsidR="00E05796" w:rsidRPr="002B5FB2" w:rsidRDefault="00E05796" w:rsidP="00E05796">
      <w:pPr>
        <w:rPr>
          <w:rStyle w:val="TitleChar"/>
        </w:rPr>
      </w:pPr>
      <w:r w:rsidRPr="000F08C9">
        <w:lastRenderedPageBreak/>
        <w:t xml:space="preserve">The Potential:  </w:t>
      </w:r>
      <w:r w:rsidRPr="00C1326F">
        <w:rPr>
          <w:rStyle w:val="Emphasis"/>
        </w:rPr>
        <w:t>A successful</w:t>
      </w:r>
      <w:r w:rsidRPr="002B5FB2">
        <w:rPr>
          <w:rStyle w:val="Emphasis"/>
        </w:rPr>
        <w:t xml:space="preserve"> rebranding campaign</w:t>
      </w:r>
      <w:r w:rsidRPr="002B5FB2">
        <w:rPr>
          <w:rStyle w:val="TitleChar"/>
        </w:rPr>
        <w:t xml:space="preserve"> could grow demand enough to make ecologically sound aquaculture commercially scalable and investible.</w:t>
      </w:r>
    </w:p>
    <w:p w:rsidR="00E05796" w:rsidRDefault="00E05796" w:rsidP="00E05796"/>
    <w:p w:rsidR="00614F75" w:rsidRPr="00614F75" w:rsidRDefault="00614F75" w:rsidP="00614F75">
      <w:pPr>
        <w:pStyle w:val="Tag"/>
      </w:pPr>
      <w:r>
        <w:t xml:space="preserve">Plan is Popular, Even in the Fishing Community </w:t>
      </w:r>
    </w:p>
    <w:p w:rsidR="00E05796" w:rsidRDefault="00E05796" w:rsidP="00E05796">
      <w:r>
        <w:rPr>
          <w:rStyle w:val="StyleStyleBold12pt"/>
        </w:rPr>
        <w:t>Naylor &amp; Leonard, 9</w:t>
      </w:r>
      <w:r>
        <w:t xml:space="preserve"> --- *director of the Program on Food Security and the Environment at Stanford University, AND **director of the Aquaculture Program at the Ocean Conservancy (12/17/2009, Roz Naylor &amp; George Leonard, “Ensuring a Sustainable Future for U.S. Ocean Fish Farming,” </w:t>
      </w:r>
      <w:hyperlink r:id="rId18" w:history="1">
        <w:r>
          <w:rPr>
            <w:rStyle w:val="Hyperlink"/>
          </w:rPr>
          <w:t>http://www.huffingtonpost.com/roz-naylor-george-leonard/ensuring-a-sustainable-fu_b_396415.html</w:t>
        </w:r>
      </w:hyperlink>
      <w:r w:rsidR="00614F75">
        <w:t>,</w:t>
      </w:r>
      <w:r>
        <w:t>)</w:t>
      </w:r>
    </w:p>
    <w:p w:rsidR="00E05796" w:rsidRDefault="00E05796" w:rsidP="00E05796"/>
    <w:p w:rsidR="00E05796" w:rsidRDefault="00E05796" w:rsidP="00E05796">
      <w:r>
        <w:t xml:space="preserve">Right now in the United States we have an opportunity to help ensure that the emerging marine aquaculture sector meets both human and environmental needs. This week, Rep. Lois </w:t>
      </w:r>
      <w:r w:rsidRPr="00941BF0">
        <w:rPr>
          <w:rStyle w:val="TitleChar"/>
        </w:rPr>
        <w:t>Capps</w:t>
      </w:r>
      <w:r>
        <w:t xml:space="preserve"> (D-Calif.) </w:t>
      </w:r>
      <w:r w:rsidRPr="00941BF0">
        <w:rPr>
          <w:rStyle w:val="TitleChar"/>
        </w:rPr>
        <w:t>will introduce</w:t>
      </w:r>
      <w:r>
        <w:t xml:space="preserve"> in the House of Representatives </w:t>
      </w:r>
      <w:r w:rsidRPr="00941BF0">
        <w:rPr>
          <w:rStyle w:val="TitleChar"/>
        </w:rPr>
        <w:t>a bill called the National Sustainable Offshore Aquaculture Act</w:t>
      </w:r>
      <w:r>
        <w:t xml:space="preserve"> that addresses the potential threats of poorly regulated fish farming in U.S. ocean waters. These threats include spread of disease and parasites from farmed to wild fish; discharge of effluents into surrounding waters; misuse of antibiotics and other pharmaceuticals and chemicals; escape of farmed fish into wild fish habitat; killing of marine mammals and sharks that might prey on ocean farm cages; and reliance on use of wild-caught fish in aquaculture feeds, which could deplete food supplies for other marine life and the aquaculture industry itself over time.</w:t>
      </w:r>
    </w:p>
    <w:p w:rsidR="00E05796" w:rsidRDefault="00E05796" w:rsidP="00E05796">
      <w:r>
        <w:t>These environmental impacts have been evident in many other countries with intensive marine fish farming. The recent collapse of salmon aquaculture in Chile, where industry expansion was prioritized over environmental protection, is the most glaring example. Salmon, one of Chile's leading exports, has suffered a major blow as a result of poor regulation and environmentally unsound management. Tens of thousands of people are now jobless in southern Chile, where the salmon farming industry once boomed.</w:t>
      </w:r>
    </w:p>
    <w:p w:rsidR="00E05796" w:rsidRDefault="00E05796" w:rsidP="00E05796">
      <w:r>
        <w:t>There are three critical points to be made about the Capps bill. First, unlike previous attempts to legislate on fish farming at the national level, the bill would ensure that U.S. aquaculture adopts a science-based, precautionary approach that establishes a priority for the protection of wild fish and functional ecosystems. This approach is consistent with President Obama's recent call to develop a comprehensive and integrated plan to manage our ocean's many competing uses to ensure protection of vital ecosystem services in years to come.</w:t>
      </w:r>
    </w:p>
    <w:p w:rsidR="00E05796" w:rsidRDefault="00E05796" w:rsidP="00E05796">
      <w:r>
        <w:t>Second, the Capps bill would preempt the emergence of ecologically risky, piecemeal regulation of ocean fish farming in different regions of the U.S. Efforts are already afoot in Hawaii, California, the Gulf of Mexico and New England to expand marine aquaculture without consistent standards to govern their environmental or social performance. If these piecemeal regional initiatives move forward, there will be little hope of creating a sustainable national policy for U.S. open-ocean aquaculture.</w:t>
      </w:r>
    </w:p>
    <w:p w:rsidR="00E05796" w:rsidRDefault="00E05796" w:rsidP="00E05796">
      <w:r>
        <w:t xml:space="preserve">Finally, </w:t>
      </w:r>
      <w:r w:rsidRPr="00941BF0">
        <w:rPr>
          <w:rStyle w:val="TitleChar"/>
        </w:rPr>
        <w:t>the Capps bill</w:t>
      </w:r>
      <w:r>
        <w:t xml:space="preserve"> as currently written has a solid, long-term vision for the appropriate role of fish farming in sustainable ocean ecosystems and thus </w:t>
      </w:r>
      <w:r w:rsidRPr="00941BF0">
        <w:rPr>
          <w:rStyle w:val="TitleChar"/>
        </w:rPr>
        <w:t xml:space="preserve">should </w:t>
      </w:r>
      <w:r w:rsidRPr="00D176C3">
        <w:rPr>
          <w:rStyle w:val="Emphasis"/>
        </w:rPr>
        <w:t>win widespread support among environmental and fishing constituencies</w:t>
      </w:r>
      <w:r w:rsidRPr="00941BF0">
        <w:rPr>
          <w:rStyle w:val="TitleChar"/>
        </w:rPr>
        <w:t>. It should also garner support from the more progressive end of the aquaculture industry that aspires to sustainable domestic fish production</w:t>
      </w:r>
      <w:r>
        <w:t>.</w:t>
      </w:r>
    </w:p>
    <w:p w:rsidR="00E05796" w:rsidRDefault="00E05796" w:rsidP="007E6DDF"/>
    <w:p w:rsidR="00E05796" w:rsidRPr="00614F75" w:rsidRDefault="00614F75" w:rsidP="00614F75">
      <w:pPr>
        <w:pStyle w:val="Tag"/>
      </w:pPr>
      <w:r>
        <w:t xml:space="preserve">Plan Gets GAO Endorsement, Politically Popular </w:t>
      </w:r>
    </w:p>
    <w:p w:rsidR="00E05796" w:rsidRPr="006C6BA1" w:rsidRDefault="00E05796" w:rsidP="00E05796">
      <w:pPr>
        <w:rPr>
          <w:rStyle w:val="StyleUnderline"/>
          <w:b/>
        </w:rPr>
      </w:pPr>
      <w:r w:rsidRPr="006C6BA1">
        <w:rPr>
          <w:rStyle w:val="StyleStyleBold12pt"/>
        </w:rPr>
        <w:t>Johns 2013</w:t>
      </w:r>
      <w:r w:rsidRPr="006C6BA1">
        <w:t xml:space="preserve"> (Kristen L. [USC School of Law; B.S. Environmental Systems: Ecology, Behavior and Evolution, University of California San Diego]; Farm fishing holes: Gaps in federal regulation offshore aquaculture; 86 S. Cal. L. Rev. 681; JW)</w:t>
      </w:r>
    </w:p>
    <w:p w:rsidR="007E6DDF" w:rsidRDefault="00E05796" w:rsidP="007E6DDF">
      <w:pPr>
        <w:rPr>
          <w:rStyle w:val="StyleUnderline"/>
        </w:rPr>
      </w:pPr>
      <w:r w:rsidRPr="006C6BA1">
        <w:rPr>
          <w:rStyle w:val="StyleUnderline"/>
        </w:rPr>
        <w:t xml:space="preserve">The National Sustainable Offshore Aquaculture Act is the ideal legislation for creating a federal regulatory framework. </w:t>
      </w:r>
      <w:r w:rsidRPr="006C6BA1">
        <w:rPr>
          <w:rStyle w:val="Emphasis"/>
        </w:rPr>
        <w:t>The bill contains every aspect the GAO recommended that an effective framework must include</w:t>
      </w:r>
      <w:r w:rsidRPr="006C6BA1">
        <w:rPr>
          <w:rStyle w:val="StyleUnderline"/>
        </w:rPr>
        <w:t xml:space="preserve">. First, it creates a comprehensive framework that integrates the relevant national and state laws and </w:t>
      </w:r>
      <w:proofErr w:type="gramStart"/>
      <w:r w:rsidRPr="006C6BA1">
        <w:rPr>
          <w:rStyle w:val="StyleUnderline"/>
        </w:rPr>
        <w:t>regional ocean</w:t>
      </w:r>
      <w:proofErr w:type="gramEnd"/>
      <w:r w:rsidRPr="006C6BA1">
        <w:rPr>
          <w:rStyle w:val="StyleUnderline"/>
        </w:rPr>
        <w:t xml:space="preserve"> planning and management efforts</w:t>
      </w:r>
      <w:r w:rsidRPr="006C6BA1">
        <w:rPr>
          <w:sz w:val="14"/>
        </w:rPr>
        <w:t xml:space="preserve">. </w:t>
      </w:r>
      <w:proofErr w:type="gramStart"/>
      <w:r w:rsidRPr="006C6BA1">
        <w:rPr>
          <w:sz w:val="14"/>
        </w:rPr>
        <w:t>n206</w:t>
      </w:r>
      <w:proofErr w:type="gramEnd"/>
      <w:r w:rsidRPr="006C6BA1">
        <w:rPr>
          <w:sz w:val="14"/>
        </w:rPr>
        <w:t xml:space="preserve"> </w:t>
      </w:r>
      <w:r w:rsidRPr="006C6BA1">
        <w:rPr>
          <w:rStyle w:val="StyleUnderline"/>
        </w:rPr>
        <w:t>This eliminates the patchwork way in which environmental laws are currently applied to offshore aquaculture, providing regulatory certainty and legitimacy to the industry while also encouraging collaboration between federal, state, and regional agencies</w:t>
      </w:r>
      <w:r w:rsidRPr="006C6BA1">
        <w:rPr>
          <w:sz w:val="14"/>
        </w:rPr>
        <w:t xml:space="preserve">. </w:t>
      </w:r>
      <w:r w:rsidRPr="006C6BA1">
        <w:rPr>
          <w:rStyle w:val="StyleUnderline"/>
        </w:rPr>
        <w:t>Second, the Act identifies one federal agency as having primary regulatory authority over offshore aquaculture</w:t>
      </w:r>
      <w:r w:rsidRPr="006C6BA1">
        <w:rPr>
          <w:sz w:val="14"/>
        </w:rPr>
        <w:t xml:space="preserve">, and properly designates NOAA as the lead agency to ensure environmental protection. </w:t>
      </w:r>
      <w:proofErr w:type="gramStart"/>
      <w:r w:rsidRPr="006C6BA1">
        <w:rPr>
          <w:sz w:val="14"/>
        </w:rPr>
        <w:t>n207</w:t>
      </w:r>
      <w:proofErr w:type="gramEnd"/>
      <w:r w:rsidRPr="006C6BA1">
        <w:rPr>
          <w:sz w:val="14"/>
        </w:rPr>
        <w:t xml:space="preserve"> </w:t>
      </w:r>
      <w:r w:rsidRPr="006C6BA1">
        <w:rPr>
          <w:rStyle w:val="StyleUnderline"/>
        </w:rPr>
        <w:t>The Act also satisfies the third aspect of an effective regulatory system: a process for environmental review and monitorin</w:t>
      </w:r>
      <w:r w:rsidRPr="006C6BA1">
        <w:rPr>
          <w:sz w:val="14"/>
        </w:rPr>
        <w:t xml:space="preserve">g. It establishes rigorous environmental standards to guide federal rulemaking and industry performances. n208 </w:t>
      </w:r>
      <w:r w:rsidRPr="006C6BA1">
        <w:rPr>
          <w:rStyle w:val="StyleUnderline"/>
        </w:rPr>
        <w:t>These standards address some of the major environmental concerns associated with offshore aquaculture, including fish escapes, disease, pollution, chemicals, and impacts on wildlife and predators</w:t>
      </w:r>
      <w:r w:rsidRPr="006C6BA1">
        <w:rPr>
          <w:sz w:val="14"/>
        </w:rPr>
        <w:t xml:space="preserve">. For instance, the Act allows fish to be cultured only if they are native to the local ecosystem and prohibits the culture of genetically modified species, decreasing the risk of harm to native fish populations in the event of escape. n209 To prevent the incidence of escape, the Act requires that all facilities "be designed, operated, and shown to be effective at preventing the escape of cultured fish into the marine environment and withstanding severe weather conditions and marine accidents." n210 Additionally, a </w:t>
      </w:r>
      <w:proofErr w:type="spellStart"/>
      <w:r w:rsidRPr="006C6BA1">
        <w:rPr>
          <w:sz w:val="14"/>
        </w:rPr>
        <w:t>permittee</w:t>
      </w:r>
      <w:proofErr w:type="spellEnd"/>
      <w:r w:rsidRPr="006C6BA1">
        <w:rPr>
          <w:sz w:val="14"/>
        </w:rPr>
        <w:t xml:space="preserve"> must tag or mark all cultured fish, and in the event of an escape, report the number of escaped fish and circumstances surrounding the incident to NOAA. </w:t>
      </w:r>
      <w:proofErr w:type="gramStart"/>
      <w:r w:rsidRPr="006C6BA1">
        <w:rPr>
          <w:sz w:val="14"/>
        </w:rPr>
        <w:t>n211</w:t>
      </w:r>
      <w:proofErr w:type="gramEnd"/>
      <w:r w:rsidRPr="006C6BA1">
        <w:rPr>
          <w:sz w:val="14"/>
        </w:rPr>
        <w:t xml:space="preserve"> To minimize the impact of disease and pathogens on wild fish stock, the Act requires that all facilities be designed, located, and [*720] operated to prevent the incubation and spread of disease and pathogens. n212 It also prohibits the use of antibiotics, pesticides, drugs, and other chemical treatments except where necessary to treat a diagnosed disease, and in such case only where its use is minimized to the maximum extent practicable and is approved by the Commissioner of the FDA. </w:t>
      </w:r>
      <w:proofErr w:type="gramStart"/>
      <w:r w:rsidRPr="006C6BA1">
        <w:rPr>
          <w:sz w:val="14"/>
        </w:rPr>
        <w:t>n213</w:t>
      </w:r>
      <w:proofErr w:type="gramEnd"/>
      <w:r w:rsidRPr="006C6BA1">
        <w:rPr>
          <w:sz w:val="14"/>
        </w:rPr>
        <w:t xml:space="preserve"> The Act requires that NOAA consult with the EPA and other local and regional agencies to </w:t>
      </w:r>
      <w:r w:rsidRPr="006C6BA1">
        <w:rPr>
          <w:sz w:val="14"/>
        </w:rPr>
        <w:lastRenderedPageBreak/>
        <w:t xml:space="preserve">establish appropriate numerical limitations of nutrient inputs into the marine environment and that each </w:t>
      </w:r>
      <w:proofErr w:type="spellStart"/>
      <w:r w:rsidRPr="006C6BA1">
        <w:rPr>
          <w:sz w:val="14"/>
        </w:rPr>
        <w:t>permittee</w:t>
      </w:r>
      <w:proofErr w:type="spellEnd"/>
      <w:r w:rsidRPr="006C6BA1">
        <w:rPr>
          <w:sz w:val="14"/>
        </w:rPr>
        <w:t xml:space="preserve"> prevent discharges of pollutants into ocean waters to the maximum event practicable. </w:t>
      </w:r>
      <w:proofErr w:type="gramStart"/>
      <w:r w:rsidRPr="006C6BA1">
        <w:rPr>
          <w:sz w:val="14"/>
        </w:rPr>
        <w:t>n214</w:t>
      </w:r>
      <w:proofErr w:type="gramEnd"/>
      <w:r w:rsidRPr="006C6BA1">
        <w:rPr>
          <w:sz w:val="14"/>
        </w:rPr>
        <w:t xml:space="preserve"> Finally, the Act requires NOAA to consult with other federal agencies, coastal states, Regional Fishery Management Councils, academic institutions, and other interested stakeholders to establish and conduct a research program for sustainable offshore aquaculture. </w:t>
      </w:r>
      <w:proofErr w:type="gramStart"/>
      <w:r w:rsidRPr="006C6BA1">
        <w:rPr>
          <w:sz w:val="14"/>
        </w:rPr>
        <w:t>n215</w:t>
      </w:r>
      <w:proofErr w:type="gramEnd"/>
      <w:r w:rsidRPr="006C6BA1">
        <w:rPr>
          <w:sz w:val="14"/>
        </w:rPr>
        <w:t xml:space="preserve"> The program would inform NOAA "how offshore aquaculture permitting and regulation can adopt a precautionary approach to industry expansion to ensure ecological sustainability" and help it "develop cost-effective solutions to the environmental and socioeconomic impacts of offshore aquaculture." n216 </w:t>
      </w:r>
      <w:r w:rsidRPr="006C6BA1">
        <w:rPr>
          <w:rStyle w:val="StyleUnderline"/>
        </w:rPr>
        <w:t>This requirement is consistent with the GAO's recommendation that a framework include a research component</w:t>
      </w:r>
      <w:r w:rsidRPr="006C6BA1">
        <w:rPr>
          <w:sz w:val="14"/>
        </w:rPr>
        <w:t xml:space="preserve">. </w:t>
      </w:r>
      <w:proofErr w:type="gramStart"/>
      <w:r w:rsidRPr="006C6BA1">
        <w:rPr>
          <w:sz w:val="14"/>
        </w:rPr>
        <w:t>n217</w:t>
      </w:r>
      <w:proofErr w:type="gramEnd"/>
      <w:r w:rsidRPr="006C6BA1">
        <w:rPr>
          <w:sz w:val="14"/>
        </w:rPr>
        <w:t xml:space="preserve"> Despite being endorsed by many environmental organizations, the National Sustainable Offshore Aquaculture bill died in the 112th Congress and was referred to the House Committee on Natural Resources, having received zero cosponsors. </w:t>
      </w:r>
      <w:proofErr w:type="gramStart"/>
      <w:r w:rsidRPr="006C6BA1">
        <w:rPr>
          <w:sz w:val="14"/>
        </w:rPr>
        <w:t>n218</w:t>
      </w:r>
      <w:proofErr w:type="gramEnd"/>
      <w:r w:rsidRPr="006C6BA1">
        <w:rPr>
          <w:sz w:val="14"/>
        </w:rPr>
        <w:t xml:space="preserve"> The bill's failure may be due in part to the actions of the usual aquaculture opponents. Indeed, after the bill was first introduced in 2009, an organization of commercial fishermen sent a letter to the House of Representatives voicing its opposition, criticizing the bill for allowing "offshore aquaculture to be permitted in federal waters with limited safeguards and little or no accountability," n219 and urging the House to "develop legislation to stop federal efforts to rush growth of the offshore aquaculture industry." n220 Furthermore, NOAA has yet to publicly endorse [*721] or even issue a position on the bill. </w:t>
      </w:r>
      <w:r w:rsidRPr="006C6BA1">
        <w:rPr>
          <w:rStyle w:val="StyleUnderline"/>
        </w:rPr>
        <w:t xml:space="preserve">Agencies such as NOAA and other environmental organizations must soon come forward in loud support of the bill to see that it is reintroduced and successful in Congress. </w:t>
      </w:r>
    </w:p>
    <w:p w:rsidR="002A669A" w:rsidRDefault="002A669A" w:rsidP="007E6DDF">
      <w:pPr>
        <w:rPr>
          <w:rStyle w:val="StyleUnderline"/>
        </w:rPr>
      </w:pPr>
    </w:p>
    <w:p w:rsidR="002A669A" w:rsidRPr="009264B9" w:rsidRDefault="002A669A" w:rsidP="002A669A">
      <w:pPr>
        <w:pStyle w:val="BlockTitle1"/>
      </w:pPr>
      <w:bookmarkStart w:id="149" w:name="_Toc394675399"/>
      <w:r>
        <w:t>AT: Politics (Impacts)</w:t>
      </w:r>
      <w:bookmarkEnd w:id="149"/>
    </w:p>
    <w:p w:rsidR="002A669A" w:rsidRDefault="002A669A" w:rsidP="002A669A">
      <w:pPr>
        <w:pStyle w:val="Tag"/>
      </w:pPr>
    </w:p>
    <w:p w:rsidR="002A669A" w:rsidRPr="009264B9" w:rsidRDefault="002A669A" w:rsidP="002A669A">
      <w:pPr>
        <w:pStyle w:val="Tag"/>
      </w:pPr>
      <w:r>
        <w:t xml:space="preserve">NSA Doesn’t Solve </w:t>
      </w:r>
      <w:proofErr w:type="spellStart"/>
      <w:r>
        <w:t>CyberTerror</w:t>
      </w:r>
      <w:proofErr w:type="spellEnd"/>
    </w:p>
    <w:p w:rsidR="002A669A" w:rsidRPr="00DF0114" w:rsidRDefault="002A669A" w:rsidP="002A669A">
      <w:pPr>
        <w:rPr>
          <w:rStyle w:val="StyleStyleBold12pt"/>
          <w:b w:val="0"/>
        </w:rPr>
      </w:pPr>
      <w:proofErr w:type="spellStart"/>
      <w:r>
        <w:rPr>
          <w:rStyle w:val="StyleStyleBold12pt"/>
        </w:rPr>
        <w:t>Strohm</w:t>
      </w:r>
      <w:proofErr w:type="spellEnd"/>
      <w:r>
        <w:rPr>
          <w:rStyle w:val="StyleStyleBold12pt"/>
        </w:rPr>
        <w:t xml:space="preserve">, </w:t>
      </w:r>
      <w:proofErr w:type="gramStart"/>
      <w:r>
        <w:rPr>
          <w:rStyle w:val="StyleStyleBold12pt"/>
        </w:rPr>
        <w:t xml:space="preserve">14  </w:t>
      </w:r>
      <w:r w:rsidRPr="00DF0114">
        <w:rPr>
          <w:rStyle w:val="StyleStyleBold12pt"/>
          <w:sz w:val="16"/>
          <w:szCs w:val="16"/>
        </w:rPr>
        <w:t>(</w:t>
      </w:r>
      <w:proofErr w:type="gramEnd"/>
      <w:r w:rsidRPr="00DF0114">
        <w:rPr>
          <w:rStyle w:val="StyleStyleBold12pt"/>
          <w:sz w:val="16"/>
          <w:szCs w:val="16"/>
        </w:rPr>
        <w:t>Chris, Bloomberg News, 1/14, http://www.bloomberg.com/news/2014-01-13/nsa-data-has-no-discernible-impact-on-terrorism-report.html)</w:t>
      </w:r>
    </w:p>
    <w:p w:rsidR="002A669A" w:rsidRPr="00DF0114" w:rsidRDefault="002A669A" w:rsidP="002A669A">
      <w:pPr>
        <w:rPr>
          <w:sz w:val="16"/>
        </w:rPr>
      </w:pPr>
      <w:r w:rsidRPr="00DF0114">
        <w:rPr>
          <w:rStyle w:val="TitleChar"/>
        </w:rPr>
        <w:t>NSA Data Have No Impact on Terrorism</w:t>
      </w:r>
      <w:r w:rsidRPr="00DF0114">
        <w:rPr>
          <w:sz w:val="16"/>
        </w:rPr>
        <w:t xml:space="preserve">: Report </w:t>
      </w:r>
      <w:proofErr w:type="gramStart"/>
      <w:r w:rsidRPr="00DF0114">
        <w:rPr>
          <w:sz w:val="16"/>
        </w:rPr>
        <w:t>A</w:t>
      </w:r>
      <w:proofErr w:type="gramEnd"/>
      <w:r w:rsidRPr="00DF0114">
        <w:rPr>
          <w:sz w:val="16"/>
        </w:rPr>
        <w:t xml:space="preserve"> public policy group says a review of U.S. terrorist arrests shows the government’s </w:t>
      </w:r>
      <w:r w:rsidRPr="00DF0114">
        <w:rPr>
          <w:rStyle w:val="TitleChar"/>
        </w:rPr>
        <w:t>collection of bulk phone records does little to prevent terrorism</w:t>
      </w:r>
      <w:r w:rsidRPr="00DF0114">
        <w:rPr>
          <w:sz w:val="16"/>
        </w:rPr>
        <w:t xml:space="preserve">, adding fuel to a debate over whether the spy program should be ended. The nonprofit New America Foundation, based in Washington, </w:t>
      </w:r>
      <w:r w:rsidRPr="00DF0114">
        <w:rPr>
          <w:rStyle w:val="TitleChar"/>
        </w:rPr>
        <w:t>analyzed cases involving 225 people recruited by</w:t>
      </w:r>
      <w:r w:rsidRPr="00DF0114">
        <w:rPr>
          <w:sz w:val="16"/>
        </w:rPr>
        <w:t xml:space="preserve"> al-Qaeda or other </w:t>
      </w:r>
      <w:r w:rsidRPr="00DF0114">
        <w:rPr>
          <w:rStyle w:val="TitleChar"/>
        </w:rPr>
        <w:t>terrorist groups</w:t>
      </w:r>
      <w:r w:rsidRPr="00DF0114">
        <w:rPr>
          <w:sz w:val="16"/>
        </w:rPr>
        <w:t xml:space="preserve"> and charged in the U.S. since the Sept. 11, 2001, attacks. </w:t>
      </w:r>
      <w:r w:rsidRPr="00DF0114">
        <w:rPr>
          <w:rStyle w:val="TitleChar"/>
        </w:rPr>
        <w:t>The majority of cases started with traditional techniques,</w:t>
      </w:r>
      <w:r w:rsidRPr="00DF0114">
        <w:rPr>
          <w:sz w:val="16"/>
        </w:rPr>
        <w:t xml:space="preserve"> such as use of “informants, tips from local communities, and targeted intelligence operations,” according to a report today from the group, which has been critical of the NSA spy programs. “Our investigation found that </w:t>
      </w:r>
      <w:r w:rsidRPr="00DF0114">
        <w:rPr>
          <w:rStyle w:val="TitleChar"/>
        </w:rPr>
        <w:t xml:space="preserve">bulk collection of American phone metadata has had </w:t>
      </w:r>
      <w:r w:rsidRPr="00DF0114">
        <w:rPr>
          <w:rStyle w:val="Emphasis"/>
        </w:rPr>
        <w:t>no discernible impact</w:t>
      </w:r>
      <w:r w:rsidRPr="00DF0114">
        <w:rPr>
          <w:rStyle w:val="TitleChar"/>
        </w:rPr>
        <w:t xml:space="preserve"> on preventing acts of terrorism and only the most marginal of impacts on preventing terrorist-related activity</w:t>
      </w:r>
      <w:r w:rsidRPr="00DF0114">
        <w:rPr>
          <w:sz w:val="16"/>
        </w:rPr>
        <w:t xml:space="preserve">, such as fundraising for a terrorist group,” Peter </w:t>
      </w:r>
      <w:r w:rsidRPr="00DF0114">
        <w:rPr>
          <w:rStyle w:val="TitleChar"/>
        </w:rPr>
        <w:t>Bergen, director of the foundation’s national security program, said</w:t>
      </w:r>
      <w:r w:rsidRPr="00DF0114">
        <w:rPr>
          <w:sz w:val="16"/>
        </w:rPr>
        <w:t xml:space="preserve"> in a statement.</w:t>
      </w:r>
    </w:p>
    <w:p w:rsidR="002A669A" w:rsidRDefault="002A669A" w:rsidP="002A669A"/>
    <w:p w:rsidR="002A669A" w:rsidRPr="00094E19" w:rsidRDefault="002A669A" w:rsidP="002A669A">
      <w:pPr>
        <w:pStyle w:val="Tag"/>
      </w:pPr>
      <w:r>
        <w:t xml:space="preserve">Just Scare Tactics and Fear Mongering—There is No Impact </w:t>
      </w:r>
      <w:proofErr w:type="gramStart"/>
      <w:r>
        <w:t>to  Cyber</w:t>
      </w:r>
      <w:proofErr w:type="gramEnd"/>
      <w:r>
        <w:t xml:space="preserve"> Terror</w:t>
      </w:r>
    </w:p>
    <w:p w:rsidR="002A669A" w:rsidRDefault="002A669A" w:rsidP="002A669A">
      <w:pPr>
        <w:rPr>
          <w:rFonts w:eastAsia="Calibri"/>
        </w:rPr>
      </w:pPr>
      <w:r w:rsidRPr="005D16B1">
        <w:rPr>
          <w:rStyle w:val="StyleStyleBold12pt"/>
        </w:rPr>
        <w:t xml:space="preserve">Singer, 12 </w:t>
      </w:r>
      <w:r>
        <w:rPr>
          <w:rFonts w:eastAsia="Calibri"/>
        </w:rPr>
        <w:t xml:space="preserve">(Peter – </w:t>
      </w:r>
      <w:r w:rsidRPr="005D16B1">
        <w:rPr>
          <w:rFonts w:eastAsia="Calibri"/>
        </w:rPr>
        <w:t>Director 21</w:t>
      </w:r>
      <w:r w:rsidRPr="005D16B1">
        <w:rPr>
          <w:rFonts w:eastAsia="Calibri"/>
          <w:vertAlign w:val="superscript"/>
        </w:rPr>
        <w:t>st</w:t>
      </w:r>
      <w:r w:rsidRPr="005D16B1">
        <w:rPr>
          <w:rFonts w:eastAsia="Calibri"/>
        </w:rPr>
        <w:t xml:space="preserve"> Century Defense Initiative, November, “The Cyber Terror Bogeyman” Armed Forces Journal, </w:t>
      </w:r>
      <w:hyperlink r:id="rId19" w:history="1">
        <w:r w:rsidRPr="00F36F2B">
          <w:rPr>
            <w:rStyle w:val="Hyperlink"/>
            <w:rFonts w:eastAsia="Calibri"/>
          </w:rPr>
          <w:t>http://www.brookings.edu/research/articles/2012/11/cyber-terror-singer</w:t>
        </w:r>
      </w:hyperlink>
      <w:r w:rsidRPr="005D16B1">
        <w:rPr>
          <w:rFonts w:eastAsia="Calibri"/>
        </w:rPr>
        <w:t>)</w:t>
      </w:r>
    </w:p>
    <w:p w:rsidR="002A669A" w:rsidRPr="005D16B1" w:rsidRDefault="002A669A" w:rsidP="002A669A"/>
    <w:p w:rsidR="002A669A" w:rsidRDefault="002A669A" w:rsidP="002A669A">
      <w:pPr>
        <w:rPr>
          <w:rStyle w:val="Emphasis"/>
        </w:rPr>
      </w:pPr>
      <w:r w:rsidRPr="005D16B1">
        <w:rPr>
          <w:rFonts w:eastAsia="Calibri"/>
          <w:sz w:val="16"/>
          <w:szCs w:val="16"/>
        </w:rPr>
        <w:t xml:space="preserve">About 31,300. That is roughly the number of magazine and journal articles written so far that discuss the phenomenon of cyber terrorism. </w:t>
      </w:r>
      <w:r w:rsidRPr="00D87208">
        <w:rPr>
          <w:rFonts w:eastAsia="Calibri"/>
          <w:bCs/>
          <w:highlight w:val="yellow"/>
          <w:u w:val="single"/>
        </w:rPr>
        <w:t>Zero</w:t>
      </w:r>
      <w:r w:rsidRPr="005D16B1">
        <w:rPr>
          <w:rFonts w:eastAsia="Calibri"/>
          <w:sz w:val="16"/>
          <w:szCs w:val="16"/>
        </w:rPr>
        <w:t xml:space="preserve">. That is the number of </w:t>
      </w:r>
      <w:r w:rsidRPr="00D87208">
        <w:rPr>
          <w:rFonts w:eastAsia="Calibri"/>
          <w:bCs/>
          <w:highlight w:val="yellow"/>
          <w:u w:val="single"/>
        </w:rPr>
        <w:t>people</w:t>
      </w:r>
      <w:r w:rsidRPr="005D16B1">
        <w:rPr>
          <w:rFonts w:eastAsia="Calibri"/>
          <w:sz w:val="16"/>
          <w:szCs w:val="16"/>
        </w:rPr>
        <w:t xml:space="preserve"> that who </w:t>
      </w:r>
      <w:r w:rsidRPr="005D16B1">
        <w:rPr>
          <w:rFonts w:eastAsia="Calibri"/>
          <w:bCs/>
          <w:u w:val="single"/>
        </w:rPr>
        <w:t xml:space="preserve">been </w:t>
      </w:r>
      <w:r w:rsidRPr="00D87208">
        <w:rPr>
          <w:rFonts w:eastAsia="Calibri"/>
          <w:bCs/>
          <w:highlight w:val="yellow"/>
          <w:u w:val="single"/>
        </w:rPr>
        <w:t>hurt or killed by cyber terrorism</w:t>
      </w:r>
      <w:r w:rsidRPr="005D16B1">
        <w:rPr>
          <w:rFonts w:eastAsia="Calibri"/>
          <w:sz w:val="16"/>
          <w:szCs w:val="16"/>
        </w:rPr>
        <w:t xml:space="preserve"> at the time this went to press. In many ways, </w:t>
      </w:r>
      <w:r w:rsidRPr="00D87208">
        <w:rPr>
          <w:rFonts w:eastAsia="Calibri"/>
          <w:bCs/>
          <w:highlight w:val="yellow"/>
          <w:u w:val="single"/>
        </w:rPr>
        <w:t>cyber terrorism is like</w:t>
      </w:r>
      <w:r w:rsidRPr="005D16B1">
        <w:rPr>
          <w:rFonts w:eastAsia="Calibri"/>
          <w:sz w:val="16"/>
          <w:szCs w:val="16"/>
        </w:rPr>
        <w:t xml:space="preserve"> the Discovery Channel’s “</w:t>
      </w:r>
      <w:r w:rsidRPr="00D87208">
        <w:rPr>
          <w:rFonts w:eastAsia="Calibri"/>
          <w:bCs/>
          <w:highlight w:val="yellow"/>
          <w:u w:val="single"/>
        </w:rPr>
        <w:t>Shark Week</w:t>
      </w:r>
      <w:r w:rsidRPr="005D16B1">
        <w:rPr>
          <w:rFonts w:eastAsia="Calibri"/>
          <w:sz w:val="16"/>
          <w:szCs w:val="16"/>
        </w:rPr>
        <w:t xml:space="preserve">,” when we obsess about shark attacks despite the fact that you are roughly 15,000 times more likely to be hurt or killed in an accident involving a toilet. But by looking at how terror groups actually use the Internet, rather than fixating on nightmare scenarios, we can properly prioritize and focus our efforts. Part of </w:t>
      </w:r>
      <w:r w:rsidRPr="005D16B1">
        <w:rPr>
          <w:rFonts w:eastAsia="Calibri"/>
          <w:bCs/>
          <w:u w:val="single"/>
        </w:rPr>
        <w:t>the problem is the way we talk about the issue. The FBI defines cyber terrorism as a “premeditated, politically motivated attack against information, computer systems, computer programs</w:t>
      </w:r>
      <w:r w:rsidRPr="005D16B1">
        <w:rPr>
          <w:rFonts w:eastAsia="Calibri"/>
          <w:sz w:val="16"/>
          <w:szCs w:val="16"/>
        </w:rPr>
        <w:t xml:space="preserve"> and data which results in violence against non-combatant targets by subnational groups or clandestine agents.” A key word there is “violence,” yet many discussions sweep all sorts of nonviolent online mischief into the “terror” bin. Various reports lump together everything from Defense Secretary Leon Panetta’s recent statements that a terror group might launch a “digital Pearl Harbor” to </w:t>
      </w:r>
      <w:proofErr w:type="spellStart"/>
      <w:r w:rsidRPr="005D16B1">
        <w:rPr>
          <w:rFonts w:eastAsia="Calibri"/>
          <w:sz w:val="16"/>
          <w:szCs w:val="16"/>
        </w:rPr>
        <w:t>Stuxnet</w:t>
      </w:r>
      <w:proofErr w:type="spellEnd"/>
      <w:r w:rsidRPr="005D16B1">
        <w:rPr>
          <w:rFonts w:eastAsia="Calibri"/>
          <w:sz w:val="16"/>
          <w:szCs w:val="16"/>
        </w:rPr>
        <w:t xml:space="preserve">-like sabotage (ahem, committed by state forces) to </w:t>
      </w:r>
      <w:proofErr w:type="spellStart"/>
      <w:r w:rsidRPr="005D16B1">
        <w:rPr>
          <w:rFonts w:eastAsia="Calibri"/>
          <w:sz w:val="16"/>
          <w:szCs w:val="16"/>
        </w:rPr>
        <w:t>hacktivism</w:t>
      </w:r>
      <w:proofErr w:type="spellEnd"/>
      <w:r w:rsidRPr="005D16B1">
        <w:rPr>
          <w:rFonts w:eastAsia="Calibri"/>
          <w:sz w:val="16"/>
          <w:szCs w:val="16"/>
        </w:rPr>
        <w:t xml:space="preserve">, WikiLeaks and credit card fraud. As one congressional staffer put it, the way we use a term like cyber terrorism “has as much clarity as cybersecurity — that is, none at all.” Another part of the problem is that </w:t>
      </w:r>
      <w:r w:rsidRPr="00D87208">
        <w:rPr>
          <w:rFonts w:eastAsia="Calibri"/>
          <w:bCs/>
          <w:highlight w:val="yellow"/>
          <w:u w:val="single"/>
        </w:rPr>
        <w:t>we</w:t>
      </w:r>
      <w:r w:rsidRPr="005D16B1">
        <w:rPr>
          <w:rFonts w:eastAsia="Calibri"/>
          <w:bCs/>
          <w:u w:val="single"/>
        </w:rPr>
        <w:t xml:space="preserve"> often </w:t>
      </w:r>
      <w:r w:rsidRPr="00D87208">
        <w:rPr>
          <w:rFonts w:eastAsia="Calibri"/>
          <w:bCs/>
          <w:highlight w:val="yellow"/>
          <w:u w:val="single"/>
        </w:rPr>
        <w:t>mix up our fears with the actual state of affairs</w:t>
      </w:r>
      <w:r w:rsidRPr="00D87208">
        <w:rPr>
          <w:rFonts w:eastAsia="Calibri"/>
          <w:sz w:val="16"/>
          <w:szCs w:val="16"/>
          <w:highlight w:val="yellow"/>
        </w:rPr>
        <w:t>.</w:t>
      </w:r>
      <w:r w:rsidRPr="005D16B1">
        <w:rPr>
          <w:rFonts w:eastAsia="Calibri"/>
          <w:sz w:val="16"/>
          <w:szCs w:val="16"/>
        </w:rPr>
        <w:t xml:space="preserve"> Last year, Deputy Defense Secretary William </w:t>
      </w:r>
      <w:r w:rsidRPr="00D87208">
        <w:rPr>
          <w:rFonts w:eastAsia="Calibri"/>
          <w:bCs/>
          <w:highlight w:val="yellow"/>
          <w:u w:val="single"/>
        </w:rPr>
        <w:t>Lynn</w:t>
      </w:r>
      <w:r w:rsidRPr="005D16B1">
        <w:rPr>
          <w:rFonts w:eastAsia="Calibri"/>
          <w:sz w:val="16"/>
          <w:szCs w:val="16"/>
        </w:rPr>
        <w:t xml:space="preserve">, the Pentagon’s lead official for cybersecurity, spoke to the top experts in the field at the RSA Conference in San Francisco. “It is possible for a terrorist group to develop cyber-attack tools on their own or to buy them on the black market,” Lynn warned. “A couple dozen talented programmers wearing flip-flops and drinking Red Bull can do a lot of damage.” The deputy defense secretary </w:t>
      </w:r>
      <w:r w:rsidRPr="00D87208">
        <w:rPr>
          <w:rFonts w:eastAsia="Calibri"/>
          <w:bCs/>
          <w:highlight w:val="yellow"/>
          <w:u w:val="single"/>
        </w:rPr>
        <w:t>was conflating fear and reality</w:t>
      </w:r>
      <w:r w:rsidRPr="005D16B1">
        <w:rPr>
          <w:rFonts w:eastAsia="Calibri"/>
          <w:sz w:val="16"/>
          <w:szCs w:val="16"/>
        </w:rPr>
        <w:t xml:space="preserve">, not just </w:t>
      </w:r>
      <w:r w:rsidRPr="00D87208">
        <w:rPr>
          <w:rFonts w:eastAsia="Calibri"/>
          <w:bCs/>
          <w:highlight w:val="yellow"/>
          <w:u w:val="single"/>
        </w:rPr>
        <w:t>about</w:t>
      </w:r>
      <w:r w:rsidRPr="005D16B1">
        <w:rPr>
          <w:rFonts w:eastAsia="Calibri"/>
          <w:sz w:val="16"/>
          <w:szCs w:val="16"/>
        </w:rPr>
        <w:t xml:space="preserve"> what stimulant-drinking programmers are actually hired to do, but also </w:t>
      </w:r>
      <w:r w:rsidRPr="00D87208">
        <w:rPr>
          <w:rFonts w:eastAsia="Calibri"/>
          <w:bCs/>
          <w:highlight w:val="yellow"/>
          <w:u w:val="single"/>
        </w:rPr>
        <w:t>what is needed to pull off an attack</w:t>
      </w:r>
      <w:r w:rsidRPr="005D16B1">
        <w:rPr>
          <w:rFonts w:eastAsia="Calibri"/>
          <w:sz w:val="16"/>
          <w:szCs w:val="16"/>
        </w:rPr>
        <w:t xml:space="preserve"> that causes meaningful violence. </w:t>
      </w:r>
      <w:r w:rsidRPr="005D16B1">
        <w:rPr>
          <w:rFonts w:eastAsia="Calibri"/>
          <w:bCs/>
          <w:u w:val="single"/>
        </w:rPr>
        <w:t xml:space="preserve">The requirements go well beyond finding top cyber experts. </w:t>
      </w:r>
      <w:r w:rsidRPr="00D87208">
        <w:rPr>
          <w:rFonts w:eastAsia="Calibri"/>
          <w:bCs/>
          <w:highlight w:val="yellow"/>
          <w:u w:val="single"/>
        </w:rPr>
        <w:t>Taking down</w:t>
      </w:r>
      <w:r w:rsidRPr="005D16B1">
        <w:rPr>
          <w:rFonts w:eastAsia="Calibri"/>
          <w:bCs/>
          <w:u w:val="single"/>
        </w:rPr>
        <w:t xml:space="preserve"> hydroelectric </w:t>
      </w:r>
      <w:r w:rsidRPr="00D87208">
        <w:rPr>
          <w:rFonts w:eastAsia="Calibri"/>
          <w:bCs/>
          <w:highlight w:val="yellow"/>
          <w:u w:val="single"/>
        </w:rPr>
        <w:t>generators, or</w:t>
      </w:r>
      <w:r w:rsidRPr="005D16B1">
        <w:rPr>
          <w:rFonts w:eastAsia="Calibri"/>
          <w:sz w:val="16"/>
          <w:szCs w:val="16"/>
        </w:rPr>
        <w:t xml:space="preserve"> designing malware like </w:t>
      </w:r>
      <w:proofErr w:type="spellStart"/>
      <w:r w:rsidRPr="005D16B1">
        <w:rPr>
          <w:rFonts w:eastAsia="Calibri"/>
          <w:sz w:val="16"/>
          <w:szCs w:val="16"/>
        </w:rPr>
        <w:t>Stuxnet</w:t>
      </w:r>
      <w:proofErr w:type="spellEnd"/>
      <w:r w:rsidRPr="005D16B1">
        <w:rPr>
          <w:rFonts w:eastAsia="Calibri"/>
          <w:sz w:val="16"/>
          <w:szCs w:val="16"/>
        </w:rPr>
        <w:t xml:space="preserve"> that causes nuclear </w:t>
      </w:r>
      <w:r w:rsidRPr="00D87208">
        <w:rPr>
          <w:rFonts w:eastAsia="Calibri"/>
          <w:bCs/>
          <w:highlight w:val="yellow"/>
          <w:u w:val="single"/>
        </w:rPr>
        <w:t>centrifuges</w:t>
      </w:r>
      <w:r w:rsidRPr="005D16B1">
        <w:rPr>
          <w:rFonts w:eastAsia="Calibri"/>
          <w:sz w:val="16"/>
          <w:szCs w:val="16"/>
        </w:rPr>
        <w:t xml:space="preserve"> to spin out of sequence doesn’t just </w:t>
      </w:r>
      <w:r w:rsidRPr="00D87208">
        <w:rPr>
          <w:rFonts w:eastAsia="Calibri"/>
          <w:bCs/>
          <w:highlight w:val="yellow"/>
          <w:u w:val="single"/>
        </w:rPr>
        <w:t>require</w:t>
      </w:r>
      <w:r w:rsidRPr="005D16B1">
        <w:rPr>
          <w:rFonts w:eastAsia="Calibri"/>
          <w:sz w:val="16"/>
          <w:szCs w:val="16"/>
        </w:rPr>
        <w:t xml:space="preserve"> the skills and means to get into a computer system. It’s also </w:t>
      </w:r>
      <w:r w:rsidRPr="00D87208">
        <w:rPr>
          <w:rFonts w:eastAsia="Calibri"/>
          <w:bCs/>
          <w:highlight w:val="yellow"/>
          <w:u w:val="single"/>
        </w:rPr>
        <w:t>knowing what to do once you are in</w:t>
      </w:r>
      <w:r w:rsidRPr="00D87208">
        <w:rPr>
          <w:rFonts w:eastAsia="Calibri"/>
          <w:sz w:val="16"/>
          <w:szCs w:val="16"/>
          <w:highlight w:val="yellow"/>
        </w:rPr>
        <w:t>.</w:t>
      </w:r>
      <w:r w:rsidRPr="005D16B1">
        <w:rPr>
          <w:rFonts w:eastAsia="Calibri"/>
          <w:sz w:val="16"/>
          <w:szCs w:val="16"/>
        </w:rPr>
        <w:t xml:space="preserve"> To cause true damage requires an understanding of the devices themselves and how they run, the engineering and physics behind the target. The </w:t>
      </w:r>
      <w:proofErr w:type="spellStart"/>
      <w:r w:rsidRPr="005D16B1">
        <w:rPr>
          <w:rFonts w:eastAsia="Calibri"/>
          <w:sz w:val="16"/>
          <w:szCs w:val="16"/>
        </w:rPr>
        <w:t>Stuxnet</w:t>
      </w:r>
      <w:proofErr w:type="spellEnd"/>
      <w:r w:rsidRPr="005D16B1">
        <w:rPr>
          <w:rFonts w:eastAsia="Calibri"/>
          <w:sz w:val="16"/>
          <w:szCs w:val="16"/>
        </w:rPr>
        <w:t xml:space="preserve"> case, for example, involved not just cyber experts well beyond a few wearing flip-flops, but also experts in areas that ranged from intelligence and surveillance to nuclear physics to the engineering of a specific kind of Siemens-brand industrial equipment. It also required expensive tests, not only of the software, but on working versions of the target hardware as well. As George R. Lucas Jr., a professor at the U.S. Naval Academy, put it, conducting a truly mass-scale action using cyber means “simply outstrips the intellectual, organizational and personnel capacities of even the most well-funded and well-organized terrorist organization, as well as those of even the most sophisticated international criminal enterprises.” Lucas said </w:t>
      </w:r>
      <w:r w:rsidRPr="00D87208">
        <w:rPr>
          <w:rStyle w:val="Emphasis"/>
          <w:highlight w:val="yellow"/>
        </w:rPr>
        <w:t>the threat of cyber terrorism has been vastly overblown.</w:t>
      </w:r>
    </w:p>
    <w:p w:rsidR="002A669A" w:rsidRDefault="002A669A" w:rsidP="002A669A"/>
    <w:p w:rsidR="002A669A" w:rsidRPr="00345EC5" w:rsidRDefault="002A669A" w:rsidP="002A669A">
      <w:pPr>
        <w:pStyle w:val="Tag"/>
      </w:pPr>
      <w:r>
        <w:t>NSA Surveillance is Part of an Ongoing Imperial Project to Redefine War in the Favor of the Violence of American Empire</w:t>
      </w:r>
    </w:p>
    <w:p w:rsidR="002A669A" w:rsidRPr="00345EC5" w:rsidRDefault="002A669A" w:rsidP="002A669A">
      <w:r w:rsidRPr="00345EC5">
        <w:lastRenderedPageBreak/>
        <w:t xml:space="preserve">Glen Ford, Executive Editor of Black Agenda Report, “Obama’s War </w:t>
      </w:r>
      <w:proofErr w:type="gramStart"/>
      <w:r w:rsidRPr="00345EC5">
        <w:t>Against</w:t>
      </w:r>
      <w:proofErr w:type="gramEnd"/>
      <w:r w:rsidRPr="00345EC5">
        <w:t xml:space="preserve"> Civilization,” Black Agenda Report, February 26th, 2014 (http://blackagendareport.com/content/obama%E2%80%99s-war-against-civilization)</w:t>
      </w:r>
    </w:p>
    <w:p w:rsidR="002A669A" w:rsidRDefault="002A669A" w:rsidP="002A669A"/>
    <w:p w:rsidR="002A669A" w:rsidRDefault="002A669A" w:rsidP="002A669A"/>
    <w:p w:rsidR="002A669A" w:rsidRPr="00345EC5" w:rsidRDefault="002A669A" w:rsidP="002A669A">
      <w:pPr>
        <w:pStyle w:val="evidencetext"/>
        <w:rPr>
          <w:rStyle w:val="highlight2"/>
        </w:rPr>
      </w:pPr>
      <w:r w:rsidRPr="00345EC5">
        <w:t>The world is learning what U.S. senatorial candidate Barack Obama meant on </w:t>
      </w:r>
      <w:hyperlink r:id="rId20" w:history="1">
        <w:r w:rsidRPr="00345EC5">
          <w:rPr>
            <w:rStyle w:val="Hyperlink"/>
          </w:rPr>
          <w:t>October 2, 2002</w:t>
        </w:r>
      </w:hyperlink>
      <w:r w:rsidRPr="00345EC5">
        <w:t xml:space="preserve">, when he told a Chicago crowd that he did not oppose all wars. “What I am opposed to is a dumb war. What I am opposed to is a rash war.” We now know that President </w:t>
      </w:r>
      <w:r w:rsidRPr="00345EC5">
        <w:rPr>
          <w:rStyle w:val="highlight2"/>
        </w:rPr>
        <w:t>Obama is committed to full spectrum, no-holds-barred, war-without-boundaries against all potential resistance to U.S. imperial rule, anywhere on the planet</w:t>
      </w:r>
      <w:r w:rsidRPr="00345EC5">
        <w:t xml:space="preserve"> – a project he considers neither rash nor dumb. </w:t>
      </w:r>
      <w:r w:rsidRPr="00345EC5">
        <w:rPr>
          <w:rStyle w:val="highlight2"/>
        </w:rPr>
        <w:t>At stake is</w:t>
      </w:r>
      <w:r w:rsidRPr="00345EC5">
        <w:t xml:space="preserve"> survival – not of the people and government of the United States, which face no existential threat from any quarter, but of </w:t>
      </w:r>
      <w:r w:rsidRPr="00345EC5">
        <w:rPr>
          <w:rStyle w:val="highlight2"/>
        </w:rPr>
        <w:t>an empire whose self-defined strategic interests encompass the entire globe. There is a terrifying logic to Washington’s frenzy: when the systemic structure is collapsing, it must be propped up everywhere.</w:t>
      </w:r>
    </w:p>
    <w:p w:rsidR="002A669A" w:rsidRPr="00345EC5" w:rsidRDefault="002A669A" w:rsidP="002A669A">
      <w:pPr>
        <w:pStyle w:val="evidencetext"/>
      </w:pPr>
      <w:r w:rsidRPr="00345EC5">
        <w:t xml:space="preserve">President Obama’s contribution to the disintegration of the global order is awesome; he is a great innovator. Whereas other U.S. leaders were content to simply violate international law with regularity, Obama has rewritten the statutes. </w:t>
      </w:r>
      <w:r w:rsidRPr="00345EC5">
        <w:rPr>
          <w:rStyle w:val="highlight2"/>
        </w:rPr>
        <w:t>The very concept of national sovereignty has been discarded in favor of a kind of universal parole status overseen by a pyramidal “international community” with the United States at the top</w:t>
      </w:r>
      <w:r w:rsidRPr="00345EC5">
        <w:t>. National self-determination, the bedrock of international law – is now treated as a franchise, to be issued or withdrawn at the whim of any coalition the U.S. is able to assemble. For Haiti, a simple troika of the U.S., Canada and France constituted a quorum empowered to erase 200 years of independence. For Libya, the recognized government’s capital crime was its threat to quell a jihadist revolt in one of its cities. The Syrian state has been condemned for resisting tens of thousands of foreign-financed killers who recognize no earthly law whatsoever. The U.S. backs a coup against the lawfully elected government of Ukraine by the direct descendants of Nazis. Simultaneously, Obama threatens the democratically elected government of Venezuela with dire consequences if it harms a hair on the head of rioters bankrolled and directed by Washington.</w:t>
      </w:r>
    </w:p>
    <w:p w:rsidR="002A669A" w:rsidRPr="00345EC5" w:rsidRDefault="002A669A" w:rsidP="002A669A">
      <w:pPr>
        <w:pStyle w:val="evidencetext"/>
      </w:pPr>
      <w:r w:rsidRPr="00345EC5">
        <w:t xml:space="preserve">“This is not law, but </w:t>
      </w:r>
      <w:proofErr w:type="gramStart"/>
      <w:r w:rsidRPr="00345EC5">
        <w:t>its</w:t>
      </w:r>
      <w:proofErr w:type="gramEnd"/>
      <w:r w:rsidRPr="00345EC5">
        <w:t xml:space="preserve"> opposite.”</w:t>
      </w:r>
    </w:p>
    <w:p w:rsidR="002A669A" w:rsidRPr="00345EC5" w:rsidRDefault="002A669A" w:rsidP="002A669A">
      <w:pPr>
        <w:pStyle w:val="evidencetext"/>
        <w:rPr>
          <w:rStyle w:val="highlight2"/>
        </w:rPr>
      </w:pPr>
      <w:r w:rsidRPr="00345EC5">
        <w:t xml:space="preserve">It is almost moot to accuse the Obama administration of interfering with the internal affairs of other nations, since this president does not recognize the elementary rights of nation states. </w:t>
      </w:r>
      <w:r w:rsidRPr="00345EC5">
        <w:rPr>
          <w:rStyle w:val="highlight2"/>
        </w:rPr>
        <w:t xml:space="preserve">National sovereignty has been replaced, in the Age of Obama, by an arbitrary “humanitarian” interventionist imperative that can only be exercised by the most powerful. This is not law, but </w:t>
      </w:r>
      <w:proofErr w:type="gramStart"/>
      <w:r w:rsidRPr="00345EC5">
        <w:rPr>
          <w:rStyle w:val="highlight2"/>
        </w:rPr>
        <w:t>its</w:t>
      </w:r>
      <w:proofErr w:type="gramEnd"/>
      <w:r w:rsidRPr="00345EC5">
        <w:rPr>
          <w:rStyle w:val="highlight2"/>
        </w:rPr>
        <w:t xml:space="preserve"> opposite: “anti-law,” promulgated by a decaying, outlaw empire.</w:t>
      </w:r>
    </w:p>
    <w:p w:rsidR="002A669A" w:rsidRPr="00345EC5" w:rsidRDefault="002A669A" w:rsidP="002A669A">
      <w:pPr>
        <w:pStyle w:val="evidencetext"/>
        <w:rPr>
          <w:rStyle w:val="highlight2"/>
        </w:rPr>
      </w:pPr>
      <w:r w:rsidRPr="00345EC5">
        <w:rPr>
          <w:rStyle w:val="highlight2"/>
        </w:rPr>
        <w:t>If nations have no sovereign rights, then their inhabitants have no right to self-determination – which is the point of Obama’s imperial project. Washington’s bid to render all the world’s peoples subject to its “humanitarian” veto of their self-</w:t>
      </w:r>
      <w:proofErr w:type="spellStart"/>
      <w:r w:rsidRPr="00345EC5">
        <w:rPr>
          <w:rStyle w:val="highlight2"/>
        </w:rPr>
        <w:t>determinationist</w:t>
      </w:r>
      <w:proofErr w:type="spellEnd"/>
      <w:r w:rsidRPr="00345EC5">
        <w:rPr>
          <w:rStyle w:val="highlight2"/>
        </w:rPr>
        <w:t xml:space="preserve"> rights represents a devolution of civilization.</w:t>
      </w:r>
    </w:p>
    <w:p w:rsidR="002A669A" w:rsidRPr="00345EC5" w:rsidRDefault="002A669A" w:rsidP="002A669A">
      <w:pPr>
        <w:pStyle w:val="evidencetext"/>
      </w:pPr>
      <w:r w:rsidRPr="00345EC5">
        <w:t xml:space="preserve">In liquidating the fundamental tenets of international law, </w:t>
      </w:r>
      <w:r w:rsidRPr="00345EC5">
        <w:rPr>
          <w:rStyle w:val="highlight2"/>
        </w:rPr>
        <w:t>Obama normalizes the most diabolical crimes: crimes against peace. He has redefined war</w:t>
      </w:r>
      <w:r w:rsidRPr="00345EC5">
        <w:t>, for U.S. purposes, as limited to conflicts in which Americans are killed in action. Thus, he told Congress in 2011, the massive bombing of Libya did not constitute a war, or even “hostilities,” since no Americans were killed.</w:t>
      </w:r>
    </w:p>
    <w:p w:rsidR="002A669A" w:rsidRPr="00345EC5" w:rsidRDefault="002A669A" w:rsidP="002A669A">
      <w:pPr>
        <w:pStyle w:val="evidencetext"/>
        <w:rPr>
          <w:rStyle w:val="highlight2"/>
        </w:rPr>
      </w:pPr>
      <w:r w:rsidRPr="00345EC5">
        <w:t xml:space="preserve">No rules of sovereignty, no rules of war, no individual or national rights that a superpower is bound to respect. </w:t>
      </w:r>
      <w:r w:rsidRPr="00345EC5">
        <w:rPr>
          <w:rStyle w:val="highlight2"/>
        </w:rPr>
        <w:t>The United States, under Obama’s leadership, is building an infrastructure for fascism on a planetary scale.</w:t>
      </w:r>
    </w:p>
    <w:p w:rsidR="002A669A" w:rsidRPr="00345EC5" w:rsidRDefault="002A669A" w:rsidP="002A669A">
      <w:pPr>
        <w:pStyle w:val="evidencetext"/>
        <w:rPr>
          <w:rStyle w:val="highlight2"/>
        </w:rPr>
      </w:pPr>
      <w:r w:rsidRPr="00345EC5">
        <w:rPr>
          <w:rStyle w:val="highlight2"/>
        </w:rPr>
        <w:t>Now you know why the U.S. is spying on all the peoples of the Earth: it’s trying to put our species on lockdown. That’s Obama’s mode of war.</w:t>
      </w:r>
    </w:p>
    <w:p w:rsidR="002A669A" w:rsidRPr="009A14DF" w:rsidRDefault="002A669A" w:rsidP="002A669A"/>
    <w:p w:rsidR="002A669A" w:rsidRDefault="002A669A" w:rsidP="007E6DDF">
      <w:pPr>
        <w:rPr>
          <w:rStyle w:val="StyleStyleBold12pt"/>
        </w:rPr>
      </w:pPr>
    </w:p>
    <w:p w:rsidR="00A30E23" w:rsidRPr="00614F75" w:rsidRDefault="00171465" w:rsidP="00614F75">
      <w:pPr>
        <w:pStyle w:val="BlockTitle1"/>
      </w:pPr>
      <w:bookmarkStart w:id="150" w:name="_Toc394675400"/>
      <w:r>
        <w:t>AT: Cap</w:t>
      </w:r>
      <w:bookmarkEnd w:id="150"/>
    </w:p>
    <w:p w:rsidR="00A30E23" w:rsidRPr="00A30E23" w:rsidRDefault="00A30E23" w:rsidP="00A30E23"/>
    <w:p w:rsidR="001E10B4" w:rsidRPr="006C6BA1" w:rsidRDefault="001E10B4" w:rsidP="00A30E23">
      <w:pPr>
        <w:rPr>
          <w:rStyle w:val="StyleStyleBold12pt"/>
          <w:b w:val="0"/>
        </w:rPr>
      </w:pPr>
      <w:r w:rsidRPr="006C6BA1">
        <w:rPr>
          <w:rStyle w:val="StyleStyleBold12pt"/>
        </w:rPr>
        <w:t xml:space="preserve">Voting for the affirmative causes a shift towards a sustainable </w:t>
      </w:r>
      <w:proofErr w:type="spellStart"/>
      <w:r w:rsidRPr="006C6BA1">
        <w:rPr>
          <w:rStyle w:val="StyleStyleBold12pt"/>
        </w:rPr>
        <w:t>ecopedagogy</w:t>
      </w:r>
      <w:proofErr w:type="spellEnd"/>
      <w:r w:rsidRPr="006C6BA1">
        <w:rPr>
          <w:rStyle w:val="StyleStyleBold12pt"/>
        </w:rPr>
        <w:t>—this unique educational opportunity should not be passed on</w:t>
      </w:r>
    </w:p>
    <w:p w:rsidR="001E10B4" w:rsidRPr="006C6BA1" w:rsidRDefault="001E10B4" w:rsidP="001E10B4">
      <w:r w:rsidRPr="006C6BA1">
        <w:rPr>
          <w:rStyle w:val="StyleStyleBold12pt"/>
        </w:rPr>
        <w:t>Costa-Pierce 2010</w:t>
      </w:r>
      <w:r w:rsidRPr="006C6BA1">
        <w:t xml:space="preserve"> (Barry A. [Professor of Fisheries and Aquaculture and Director Rhode Island Sea Grant College]; Sustainable Ecological Aquaculture Systems: The Need for a New Social Contract for Aquaculture Development; </w:t>
      </w:r>
      <w:r w:rsidRPr="006C6BA1">
        <w:rPr>
          <w:rFonts w:ascii="AdvTTdc6297b1" w:hAnsi="AdvTTdc6297b1" w:cs="AdvTTdc6297b1"/>
        </w:rPr>
        <w:t>Marine Technology So</w:t>
      </w:r>
      <w:r w:rsidR="00614F75">
        <w:rPr>
          <w:rFonts w:ascii="AdvTTdc6297b1" w:hAnsi="AdvTTdc6297b1" w:cs="AdvTTdc6297b1"/>
        </w:rPr>
        <w:t xml:space="preserve">ciety Journal; </w:t>
      </w:r>
      <w:proofErr w:type="spellStart"/>
      <w:r w:rsidR="00614F75">
        <w:rPr>
          <w:rFonts w:ascii="AdvTTdc6297b1" w:hAnsi="AdvTTdc6297b1" w:cs="AdvTTdc6297b1"/>
        </w:rPr>
        <w:t>Vol</w:t>
      </w:r>
      <w:proofErr w:type="spellEnd"/>
      <w:r w:rsidR="00614F75">
        <w:rPr>
          <w:rFonts w:ascii="AdvTTdc6297b1" w:hAnsi="AdvTTdc6297b1" w:cs="AdvTTdc6297b1"/>
        </w:rPr>
        <w:t xml:space="preserve"> 44, No 3;</w:t>
      </w:r>
    </w:p>
    <w:p w:rsidR="007605A9" w:rsidRDefault="001E10B4" w:rsidP="00B46E9B">
      <w:r w:rsidRPr="006C6BA1">
        <w:rPr>
          <w:sz w:val="16"/>
        </w:rPr>
        <w:t xml:space="preserve">The main points of this paper are that the blue revolution is nothing new, that </w:t>
      </w:r>
      <w:r w:rsidRPr="006C6BA1">
        <w:rPr>
          <w:rStyle w:val="StyleUnderline"/>
        </w:rPr>
        <w:t>aquaculture is one of the planet’s best choices for expanding new protein production,</w:t>
      </w:r>
      <w:r w:rsidRPr="006C6BA1">
        <w:rPr>
          <w:sz w:val="16"/>
        </w:rPr>
        <w:t xml:space="preserve"> but that </w:t>
      </w:r>
      <w:r w:rsidRPr="006C6BA1">
        <w:rPr>
          <w:rStyle w:val="StyleUnderline"/>
        </w:rPr>
        <w:t xml:space="preserve">the </w:t>
      </w:r>
      <w:r w:rsidRPr="00614F75">
        <w:rPr>
          <w:rStyle w:val="StyleUnderline"/>
          <w:rFonts w:ascii="Arial" w:hAnsi="Arial"/>
          <w:u w:val="none"/>
        </w:rPr>
        <w:t>wildly optimistic scenarios for aquaculture’s expansion will not occur unless alternative ecological approaches and ecological intensification of aquaculture are widely adopted</w:t>
      </w:r>
      <w:r w:rsidRPr="00614F75">
        <w:rPr>
          <w:sz w:val="16"/>
        </w:rPr>
        <w:t xml:space="preserve">. Aquaculture needs to be better integrated into overall fishery societal plans for securing sustainable seafood supplies and restoring damaged, supporting fisheries ecosystems. </w:t>
      </w:r>
      <w:r w:rsidRPr="00614F75">
        <w:rPr>
          <w:rStyle w:val="StyleUnderline"/>
          <w:rFonts w:ascii="Arial" w:hAnsi="Arial"/>
          <w:u w:val="none"/>
        </w:rPr>
        <w:t>An ecological aquaculture approach can insure aquaculture is a net gain to humanity</w:t>
      </w:r>
      <w:r w:rsidRPr="00614F75">
        <w:rPr>
          <w:sz w:val="16"/>
        </w:rPr>
        <w:t>, and it could be the key organizing paradigm to form a new social contract for aquaculture worldwide. The overuse and degraded state of nearly</w:t>
      </w:r>
      <w:r w:rsidRPr="006C6BA1">
        <w:rPr>
          <w:sz w:val="16"/>
        </w:rPr>
        <w:t xml:space="preserve"> all of the world’s aquatic ecosystems combined with public concerns about adding any “new” uses or sources of aquatic pollution to already overburdened </w:t>
      </w:r>
      <w:r w:rsidRPr="006C6BA1">
        <w:rPr>
          <w:rStyle w:val="StyleUnderline"/>
        </w:rPr>
        <w:t xml:space="preserve">natural and human systems requires aquaculture to develop ecosystems approaches and sustainable operating procedures and to articulate a sustainable, </w:t>
      </w:r>
      <w:r w:rsidRPr="006C6BA1">
        <w:rPr>
          <w:rStyle w:val="Emphasis"/>
        </w:rPr>
        <w:t>ecological pedagogy</w:t>
      </w:r>
      <w:r w:rsidRPr="006C6BA1">
        <w:rPr>
          <w:sz w:val="16"/>
        </w:rPr>
        <w:t xml:space="preserve">. </w:t>
      </w:r>
      <w:r w:rsidRPr="006C6BA1">
        <w:rPr>
          <w:rStyle w:val="StyleUnderline"/>
        </w:rPr>
        <w:t xml:space="preserve">For aquaculture development to proceed to the point where it will provide 50% of human protein food in nations </w:t>
      </w:r>
      <w:r w:rsidRPr="006C6BA1">
        <w:rPr>
          <w:rStyle w:val="StyleUnderline"/>
        </w:rPr>
        <w:lastRenderedPageBreak/>
        <w:t xml:space="preserve">outside of China, clear, unambiguous linkages between aquaculture, society, and the environment must be created and fostered, and the complementary roles of aquaculture in contributing to social and environmental sustainability, rehabilitation, </w:t>
      </w:r>
      <w:r w:rsidRPr="006C6BA1">
        <w:rPr>
          <w:rStyle w:val="Emphasis"/>
        </w:rPr>
        <w:t>and enhancement must be developed and clearly articulated to a highly concerned, increasingly educated, and involved public</w:t>
      </w:r>
      <w:r w:rsidRPr="006C6BA1">
        <w:rPr>
          <w:rStyle w:val="StyleUnderline"/>
        </w:rPr>
        <w:t xml:space="preserve">. </w:t>
      </w:r>
      <w:r w:rsidRPr="006C6BA1">
        <w:rPr>
          <w:sz w:val="16"/>
        </w:rPr>
        <w:t xml:space="preserve">The </w:t>
      </w:r>
      <w:r w:rsidRPr="006C6BA1">
        <w:rPr>
          <w:rStyle w:val="StyleUnderline"/>
        </w:rPr>
        <w:t xml:space="preserve">most sustainable growth trajectories for aquaculture are to change dramatically the prevailing aquaculture development model and move rapidly toward more sustainable, social–ecological approaches to development; to shift patterns of production and consumption patterns from global to bioregional food production and job creation; and to develop the indigenous human and institutional capacities that clearly demonstrate to society that “aquaculture is culture.” </w:t>
      </w:r>
      <w:r w:rsidRPr="006C6BA1">
        <w:rPr>
          <w:sz w:val="16"/>
        </w:rPr>
        <w:t xml:space="preserve">The massive globalization of seafood trade has meant less dependence on local natural and social ecosystems and has resulted in some </w:t>
      </w:r>
      <w:proofErr w:type="spellStart"/>
      <w:r w:rsidRPr="006C6BA1">
        <w:rPr>
          <w:sz w:val="16"/>
        </w:rPr>
        <w:t>wellorganized</w:t>
      </w:r>
      <w:proofErr w:type="spellEnd"/>
      <w:r w:rsidRPr="006C6BA1">
        <w:rPr>
          <w:sz w:val="16"/>
        </w:rPr>
        <w:t xml:space="preserve"> and funded opposition to aquaculture development, albeit small and localized, but opposed especially to large-scale aquaculture. This opposition has grown as local sources of food production, markets, and jobs have been exported and externalized. One major consequence of this globalization has been the increased dependence of industrial, “fed” aquaculture on the southeastern Pacific Ocean marine ecosystem for fish meals and oils. </w:t>
      </w:r>
      <w:r w:rsidRPr="006C6BA1">
        <w:rPr>
          <w:rStyle w:val="StyleUnderline"/>
        </w:rPr>
        <w:t xml:space="preserve">The global implications for the Humboldt ecosystem, for local poverty, and the scoping of this unsustainable situation to the entire global protein food infrastructure are profound and are still largely unrealized. Aquaculture sites are not only economic engines of primary production that meet the regulations of a society but can be sites of innovation and pride if they can be well designed as community-based, aquaculture farming ecosystems. </w:t>
      </w:r>
      <w:r w:rsidRPr="006C6BA1">
        <w:rPr>
          <w:sz w:val="16"/>
        </w:rPr>
        <w:t xml:space="preserve">A review of the progress toward such an EAA is necessary to inspire planners and environmental decision makers at many societal scales (national, regional, local) to make use of such innovative approaches. </w:t>
      </w:r>
      <w:r w:rsidRPr="006C6BA1">
        <w:rPr>
          <w:rStyle w:val="StyleUnderline"/>
        </w:rPr>
        <w:t>Sophisticated site planning of aquaculture can occur so that farms “fit with nature” and do not displace or disrupt invaluable natural, aquatic ecosystems or conservation areas but contribute to the local economy and society.</w:t>
      </w:r>
    </w:p>
    <w:p w:rsidR="00B46E9B" w:rsidRPr="00B46E9B" w:rsidRDefault="00B46E9B" w:rsidP="00B46E9B">
      <w:pPr>
        <w:rPr>
          <w:rFonts w:ascii="Times New Roman" w:hAnsi="Times New Roman"/>
          <w:u w:val="single"/>
        </w:rPr>
      </w:pPr>
    </w:p>
    <w:p w:rsidR="007605A9" w:rsidRPr="007605A9" w:rsidRDefault="007605A9" w:rsidP="007605A9">
      <w:pPr>
        <w:pStyle w:val="Tag"/>
      </w:pPr>
      <w:r>
        <w:t>Even if You Win a Root Cause Claim—</w:t>
      </w:r>
      <w:proofErr w:type="gramStart"/>
      <w:r>
        <w:t>Relating</w:t>
      </w:r>
      <w:proofErr w:type="gramEnd"/>
      <w:r>
        <w:t xml:space="preserve"> to the Collapse of the Oceans Solely Via The Criticism Cannot Resolve the Impacts to Short Term Collapse, </w:t>
      </w:r>
      <w:proofErr w:type="spellStart"/>
      <w:r>
        <w:t>Aff</w:t>
      </w:r>
      <w:proofErr w:type="spellEnd"/>
      <w:r>
        <w:t xml:space="preserve"> is a Critical Step to Sustain the Alt</w:t>
      </w:r>
    </w:p>
    <w:p w:rsidR="007605A9" w:rsidRPr="00924651" w:rsidRDefault="007605A9" w:rsidP="007605A9">
      <w:pPr>
        <w:rPr>
          <w:rStyle w:val="Author-Date"/>
        </w:rPr>
      </w:pPr>
      <w:proofErr w:type="spellStart"/>
      <w:r w:rsidRPr="00924651">
        <w:rPr>
          <w:rStyle w:val="Author-Date"/>
        </w:rPr>
        <w:t>Parenti</w:t>
      </w:r>
      <w:proofErr w:type="spellEnd"/>
      <w:r w:rsidRPr="00924651">
        <w:rPr>
          <w:rStyle w:val="Author-Date"/>
        </w:rPr>
        <w:t xml:space="preserve"> 13</w:t>
      </w:r>
    </w:p>
    <w:p w:rsidR="007605A9" w:rsidRPr="00CB0D65" w:rsidRDefault="007605A9" w:rsidP="007605A9">
      <w:r>
        <w:t>(Christian, “</w:t>
      </w:r>
      <w:r w:rsidRPr="00CB0D65">
        <w:t>A Radical Approach to the Climate Crisis</w:t>
      </w:r>
      <w:r>
        <w:t>” [</w:t>
      </w:r>
      <w:r w:rsidRPr="00CB0D65">
        <w:t>http://www.dissentmagazine.org/article/a-radical-approach-to-the-climate-crisis</w:t>
      </w:r>
      <w:r>
        <w:t xml:space="preserve">] </w:t>
      </w:r>
      <w:proofErr w:type="gramStart"/>
      <w:r>
        <w:t>Summer</w:t>
      </w:r>
      <w:proofErr w:type="gramEnd"/>
      <w:r>
        <w:t xml:space="preserve"> //</w:t>
      </w:r>
      <w:proofErr w:type="spellStart"/>
      <w:r>
        <w:t>mtc</w:t>
      </w:r>
      <w:proofErr w:type="spellEnd"/>
      <w:r>
        <w:t>)</w:t>
      </w:r>
    </w:p>
    <w:p w:rsidR="007605A9" w:rsidRPr="00CB0D65" w:rsidRDefault="007605A9" w:rsidP="007605A9">
      <w:pPr>
        <w:pStyle w:val="Cards0"/>
      </w:pPr>
      <w:r w:rsidRPr="007E32BC">
        <w:rPr>
          <w:rStyle w:val="DebateUnderline"/>
        </w:rPr>
        <w:t xml:space="preserve">Several </w:t>
      </w:r>
      <w:r w:rsidRPr="007E32BC">
        <w:rPr>
          <w:rStyle w:val="DebateUnderline"/>
          <w:highlight w:val="yellow"/>
        </w:rPr>
        <w:t>strands of</w:t>
      </w:r>
      <w:r w:rsidRPr="007E32BC">
        <w:rPr>
          <w:rStyle w:val="DebateUnderline"/>
        </w:rPr>
        <w:t xml:space="preserve"> green </w:t>
      </w:r>
      <w:r w:rsidRPr="007E32BC">
        <w:rPr>
          <w:rStyle w:val="DebateUnderline"/>
          <w:highlight w:val="yellow"/>
        </w:rPr>
        <w:t>thinking maintain</w:t>
      </w:r>
      <w:r w:rsidRPr="007E32BC">
        <w:rPr>
          <w:rStyle w:val="DebateUnderline"/>
        </w:rPr>
        <w:t xml:space="preserve"> that </w:t>
      </w:r>
      <w:r w:rsidRPr="007E32BC">
        <w:rPr>
          <w:rStyle w:val="DebateUnderline"/>
          <w:highlight w:val="yellow"/>
        </w:rPr>
        <w:t>capitalism is incapable of a sustainable relationship</w:t>
      </w:r>
      <w:r w:rsidRPr="007E32BC">
        <w:rPr>
          <w:rStyle w:val="DebateUnderline"/>
        </w:rPr>
        <w:t xml:space="preserve"> </w:t>
      </w:r>
      <w:r w:rsidRPr="007E32BC">
        <w:rPr>
          <w:rStyle w:val="DebateUnderline"/>
          <w:highlight w:val="yellow"/>
        </w:rPr>
        <w:t>with</w:t>
      </w:r>
      <w:r w:rsidRPr="007E32BC">
        <w:rPr>
          <w:rStyle w:val="DebateUnderline"/>
        </w:rPr>
        <w:t xml:space="preserve"> non-human </w:t>
      </w:r>
      <w:r w:rsidRPr="007E32BC">
        <w:rPr>
          <w:rStyle w:val="DebateUnderline"/>
          <w:highlight w:val="yellow"/>
        </w:rPr>
        <w:t>nature</w:t>
      </w:r>
      <w:r w:rsidRPr="007E32BC">
        <w:rPr>
          <w:rStyle w:val="DebateUnderline"/>
        </w:rPr>
        <w:t xml:space="preserve"> </w:t>
      </w:r>
      <w:r w:rsidRPr="00CB0D65">
        <w:t>because</w:t>
      </w:r>
      <w:r>
        <w:t>, as an economic system, capitalism has a growth imperative while the earth is finite. One finds versions of this argument in the literature of eco-socialism, deep ecology, eco-anarchism, and even among many mainstream greens who, though typically declining to actually name the economic system, are fixated on the dangers of “growth.”</w:t>
      </w:r>
      <w:r w:rsidRPr="00EF752C">
        <w:rPr>
          <w:sz w:val="12"/>
        </w:rPr>
        <w:t xml:space="preserve">¶ </w:t>
      </w:r>
      <w:proofErr w:type="gramStart"/>
      <w:r w:rsidRPr="007E32BC">
        <w:rPr>
          <w:rStyle w:val="DebateUnderline"/>
        </w:rPr>
        <w:t>All</w:t>
      </w:r>
      <w:proofErr w:type="gramEnd"/>
      <w:r w:rsidRPr="007E32BC">
        <w:rPr>
          <w:rStyle w:val="DebateUnderline"/>
        </w:rPr>
        <w:t xml:space="preserve"> this may be true</w:t>
      </w:r>
      <w:r>
        <w:t xml:space="preserve">. Capitalism, a system in which privately owned firms must continuously out-produce and out-sell their competitors, may be incapable of accommodating itself to the limits of the natural world. </w:t>
      </w:r>
      <w:r w:rsidRPr="007E32BC">
        <w:rPr>
          <w:rStyle w:val="DebateUnderline"/>
        </w:rPr>
        <w:t xml:space="preserve">However, </w:t>
      </w:r>
      <w:r w:rsidRPr="007E32BC">
        <w:rPr>
          <w:rStyle w:val="DebateUnderline"/>
          <w:highlight w:val="yellow"/>
        </w:rPr>
        <w:t>that is not the same question as whether capitalism can solve the</w:t>
      </w:r>
      <w:r w:rsidRPr="007E32BC">
        <w:rPr>
          <w:rStyle w:val="DebateUnderline"/>
        </w:rPr>
        <w:t xml:space="preserve"> more </w:t>
      </w:r>
      <w:r w:rsidRPr="007E32BC">
        <w:rPr>
          <w:rStyle w:val="DebateUnderline"/>
          <w:highlight w:val="yellow"/>
        </w:rPr>
        <w:t>immediate climate crisis</w:t>
      </w:r>
      <w:r w:rsidRPr="007E32BC">
        <w:rPr>
          <w:rStyle w:val="DebateUnderline"/>
        </w:rPr>
        <w:t>.¶</w:t>
      </w:r>
      <w:r w:rsidRPr="00EF752C">
        <w:rPr>
          <w:sz w:val="12"/>
        </w:rPr>
        <w:t xml:space="preserve"> </w:t>
      </w:r>
      <w:r>
        <w:t>B</w:t>
      </w:r>
      <w:r w:rsidRPr="007E32BC">
        <w:rPr>
          <w:rStyle w:val="DebateUnderline"/>
        </w:rPr>
        <w:t>ecause of its magnitude, the climate crisis can appear as the sum total of all environmental problems</w:t>
      </w:r>
      <w:r>
        <w:t xml:space="preserve">—deforestation, over-fishing, freshwater depletion, soil erosion, loss of biodiversity, chemical contamination. </w:t>
      </w:r>
      <w:r w:rsidRPr="007E32BC">
        <w:rPr>
          <w:rStyle w:val="DebateUnderline"/>
        </w:rPr>
        <w:t xml:space="preserve">But </w:t>
      </w:r>
      <w:r w:rsidRPr="007E32BC">
        <w:rPr>
          <w:rStyle w:val="DebateUnderline"/>
          <w:highlight w:val="yellow"/>
        </w:rPr>
        <w:t>halting greenhouse gas emissions is a</w:t>
      </w:r>
      <w:r w:rsidRPr="007E32BC">
        <w:rPr>
          <w:rStyle w:val="DebateUnderline"/>
        </w:rPr>
        <w:t xml:space="preserve"> much more </w:t>
      </w:r>
      <w:r w:rsidRPr="007E32BC">
        <w:rPr>
          <w:rStyle w:val="DebateUnderline"/>
          <w:highlight w:val="yellow"/>
        </w:rPr>
        <w:t>specific problem</w:t>
      </w:r>
      <w:r>
        <w:t xml:space="preserve">, the </w:t>
      </w:r>
      <w:r w:rsidRPr="007E32BC">
        <w:rPr>
          <w:rStyle w:val="DebateUnderline"/>
        </w:rPr>
        <w:t>most pressing subset of the larger apocalyptic panorama.¶</w:t>
      </w:r>
      <w:r w:rsidRPr="00EF752C">
        <w:rPr>
          <w:sz w:val="12"/>
        </w:rPr>
        <w:t xml:space="preserve"> </w:t>
      </w:r>
      <w:r>
        <w:t xml:space="preserve">And </w:t>
      </w:r>
      <w:r w:rsidRPr="007E32BC">
        <w:rPr>
          <w:rStyle w:val="DebateUnderline"/>
          <w:highlight w:val="yellow"/>
        </w:rPr>
        <w:t>the</w:t>
      </w:r>
      <w:r w:rsidRPr="007E32BC">
        <w:rPr>
          <w:rStyle w:val="DebateUnderline"/>
        </w:rPr>
        <w:t xml:space="preserve"> very </w:t>
      </w:r>
      <w:r w:rsidRPr="007E32BC">
        <w:rPr>
          <w:rStyle w:val="DebateUnderline"/>
          <w:highlight w:val="yellow"/>
        </w:rPr>
        <w:t>bad news is</w:t>
      </w:r>
      <w:r w:rsidRPr="007E32BC">
        <w:rPr>
          <w:rStyle w:val="DebateUnderline"/>
        </w:rPr>
        <w:t xml:space="preserve">, </w:t>
      </w:r>
      <w:r w:rsidRPr="007E32BC">
        <w:rPr>
          <w:rStyle w:val="DebateUnderline"/>
          <w:highlight w:val="yellow"/>
        </w:rPr>
        <w:t>time has run out</w:t>
      </w:r>
      <w:r>
        <w:t>. As I write this, news arrives of an ice-free arctic summer by 2050. Scientists once assumed that would not happen for hundreds of years.</w:t>
      </w:r>
      <w:r w:rsidRPr="00EF752C">
        <w:rPr>
          <w:sz w:val="12"/>
        </w:rPr>
        <w:t xml:space="preserve">¶ </w:t>
      </w:r>
      <w:r w:rsidRPr="007E32BC">
        <w:rPr>
          <w:rStyle w:val="DebateUnderline"/>
          <w:highlight w:val="yellow"/>
        </w:rPr>
        <w:t>Dealing with climate change by first achieving</w:t>
      </w:r>
      <w:r w:rsidRPr="007E32BC">
        <w:rPr>
          <w:rStyle w:val="DebateUnderline"/>
        </w:rPr>
        <w:t xml:space="preserve"> </w:t>
      </w:r>
      <w:r w:rsidRPr="007E32BC">
        <w:rPr>
          <w:rStyle w:val="DebateUnderline"/>
          <w:highlight w:val="yellow"/>
        </w:rPr>
        <w:t>radical social transformation</w:t>
      </w:r>
      <w:r>
        <w:t>—</w:t>
      </w:r>
      <w:r w:rsidRPr="007E32BC">
        <w:rPr>
          <w:rStyle w:val="DebateUnderline"/>
        </w:rPr>
        <w:t xml:space="preserve">be it a socialist or anarchist or deep-ecological/neo-primitive revolution, or a nostalgia-based </w:t>
      </w:r>
      <w:proofErr w:type="spellStart"/>
      <w:r w:rsidRPr="007E32BC">
        <w:rPr>
          <w:rStyle w:val="DebateUnderline"/>
        </w:rPr>
        <w:t>localista</w:t>
      </w:r>
      <w:proofErr w:type="spellEnd"/>
      <w:r w:rsidRPr="007E32BC">
        <w:rPr>
          <w:rStyle w:val="DebateUnderline"/>
        </w:rPr>
        <w:t xml:space="preserve"> conversion back to a mythical small-town capitalism</w:t>
      </w:r>
      <w:r>
        <w:t>—</w:t>
      </w:r>
      <w:r w:rsidRPr="007E32BC">
        <w:rPr>
          <w:rStyle w:val="DebateUnderline"/>
          <w:highlight w:val="yellow"/>
        </w:rPr>
        <w:t>would be a</w:t>
      </w:r>
      <w:r w:rsidRPr="007E32BC">
        <w:rPr>
          <w:rStyle w:val="DebateUnderline"/>
        </w:rPr>
        <w:t xml:space="preserve"> very </w:t>
      </w:r>
      <w:r w:rsidRPr="007E32BC">
        <w:rPr>
          <w:rStyle w:val="DebateUnderline"/>
          <w:highlight w:val="yellow"/>
        </w:rPr>
        <w:t>long and drawn-out</w:t>
      </w:r>
      <w:r>
        <w:t xml:space="preserve">, maybe even </w:t>
      </w:r>
      <w:r w:rsidRPr="007E32BC">
        <w:rPr>
          <w:rStyle w:val="DebateUnderline"/>
        </w:rPr>
        <w:t xml:space="preserve">multigenerational, </w:t>
      </w:r>
      <w:r w:rsidRPr="007E32BC">
        <w:rPr>
          <w:rStyle w:val="DebateUnderline"/>
          <w:highlight w:val="yellow"/>
        </w:rPr>
        <w:t>struggle</w:t>
      </w:r>
      <w:r w:rsidRPr="00781FB3">
        <w:rPr>
          <w:highlight w:val="yellow"/>
        </w:rPr>
        <w:t xml:space="preserve">. </w:t>
      </w:r>
      <w:r w:rsidRPr="007E32BC">
        <w:rPr>
          <w:rStyle w:val="DebateUnderline"/>
          <w:highlight w:val="yellow"/>
        </w:rPr>
        <w:t>It would be marked by years of mass education and organizing</w:t>
      </w:r>
      <w:r w:rsidRPr="007E32BC">
        <w:rPr>
          <w:rStyle w:val="DebateUnderline"/>
        </w:rPr>
        <w:t xml:space="preserve"> of a scale and intensity not seen in most core capitalist states since the 1960s</w:t>
      </w:r>
      <w:r>
        <w:t xml:space="preserve"> or even the 1930s.</w:t>
      </w:r>
      <w:r w:rsidRPr="00EF752C">
        <w:rPr>
          <w:sz w:val="12"/>
        </w:rPr>
        <w:t xml:space="preserve">¶ </w:t>
      </w:r>
      <w:r w:rsidRPr="007E32BC">
        <w:rPr>
          <w:rStyle w:val="DebateUnderline"/>
          <w:highlight w:val="yellow"/>
        </w:rPr>
        <w:t>Nor is there any guarantee</w:t>
      </w:r>
      <w:r w:rsidRPr="007E32BC">
        <w:rPr>
          <w:rStyle w:val="DebateUnderline"/>
        </w:rPr>
        <w:t xml:space="preserve"> that </w:t>
      </w:r>
      <w:r w:rsidRPr="007E32BC">
        <w:rPr>
          <w:rStyle w:val="DebateUnderline"/>
          <w:highlight w:val="yellow"/>
        </w:rPr>
        <w:t>the new system would not also degrade</w:t>
      </w:r>
      <w:r w:rsidRPr="007E32BC">
        <w:rPr>
          <w:rStyle w:val="DebateUnderline"/>
        </w:rPr>
        <w:t xml:space="preserve"> the soil, lay waste to the forests, despoil bodies of water, and find itself still addicted to coal and oil</w:t>
      </w:r>
      <w:r>
        <w:t xml:space="preserve">. </w:t>
      </w:r>
      <w:r w:rsidRPr="007E32BC">
        <w:rPr>
          <w:rStyle w:val="DebateUnderline"/>
        </w:rPr>
        <w:t>Look at the history of</w:t>
      </w:r>
      <w:r>
        <w:t xml:space="preserve"> “</w:t>
      </w:r>
      <w:r w:rsidRPr="007E32BC">
        <w:rPr>
          <w:rStyle w:val="DebateUnderline"/>
        </w:rPr>
        <w:t>actually existing socialism</w:t>
      </w:r>
      <w:r>
        <w:t xml:space="preserve">” </w:t>
      </w:r>
      <w:r w:rsidRPr="007E32BC">
        <w:rPr>
          <w:rStyle w:val="DebateUnderline"/>
        </w:rPr>
        <w:t>before its collapse in 1991</w:t>
      </w:r>
      <w:r>
        <w:t xml:space="preserve">. </w:t>
      </w:r>
      <w:r w:rsidRPr="007E32BC">
        <w:rPr>
          <w:rStyle w:val="DebateUnderline"/>
        </w:rPr>
        <w:t>To put it mildly, the economy was not at peace with nature</w:t>
      </w:r>
      <w:r>
        <w:t xml:space="preserve">. Or </w:t>
      </w:r>
      <w:r w:rsidRPr="007E32BC">
        <w:rPr>
          <w:rStyle w:val="DebateUnderline"/>
        </w:rPr>
        <w:t>consider the vexing complexities facing the left social democracies of Latin America. Bolivia, and Ecuado</w:t>
      </w:r>
      <w:r>
        <w:t>r, states run by socialists who are beholden to very powerful, autonomous grassroots movements, are still very dependent on petroleum revenue.</w:t>
      </w:r>
      <w:r w:rsidRPr="00EF752C">
        <w:rPr>
          <w:sz w:val="12"/>
        </w:rPr>
        <w:t xml:space="preserve">¶ </w:t>
      </w:r>
      <w:proofErr w:type="gramStart"/>
      <w:r w:rsidRPr="007E32BC">
        <w:rPr>
          <w:rStyle w:val="DebateUnderline"/>
          <w:highlight w:val="yellow"/>
        </w:rPr>
        <w:t>A</w:t>
      </w:r>
      <w:proofErr w:type="gramEnd"/>
      <w:r w:rsidRPr="007E32BC">
        <w:rPr>
          <w:rStyle w:val="DebateUnderline"/>
          <w:highlight w:val="yellow"/>
        </w:rPr>
        <w:t xml:space="preserve"> more radical approach to</w:t>
      </w:r>
      <w:r w:rsidRPr="007E32BC">
        <w:rPr>
          <w:rStyle w:val="DebateUnderline"/>
        </w:rPr>
        <w:t xml:space="preserve"> the crisis of </w:t>
      </w:r>
      <w:r w:rsidRPr="007E32BC">
        <w:rPr>
          <w:rStyle w:val="DebateUnderline"/>
          <w:highlight w:val="yellow"/>
        </w:rPr>
        <w:t>climate change begins</w:t>
      </w:r>
      <w:r w:rsidRPr="007E32BC">
        <w:rPr>
          <w:rStyle w:val="DebateUnderline"/>
        </w:rPr>
        <w:t xml:space="preserve"> not </w:t>
      </w:r>
      <w:r w:rsidRPr="007E32BC">
        <w:rPr>
          <w:rStyle w:val="DebateUnderline"/>
          <w:highlight w:val="yellow"/>
        </w:rPr>
        <w:t>with</w:t>
      </w:r>
      <w:r w:rsidRPr="007E32BC">
        <w:rPr>
          <w:rStyle w:val="DebateUnderline"/>
        </w:rPr>
        <w:t xml:space="preserve"> a long-term vision of an alternate society but with </w:t>
      </w:r>
      <w:r w:rsidRPr="007E32BC">
        <w:rPr>
          <w:rStyle w:val="DebateUnderline"/>
          <w:highlight w:val="yellow"/>
        </w:rPr>
        <w:t>an honest engagement with the</w:t>
      </w:r>
      <w:r w:rsidRPr="007E32BC">
        <w:rPr>
          <w:rStyle w:val="DebateUnderline"/>
        </w:rPr>
        <w:t xml:space="preserve"> very </w:t>
      </w:r>
      <w:r w:rsidRPr="007E32BC">
        <w:rPr>
          <w:rStyle w:val="DebateUnderline"/>
          <w:highlight w:val="yellow"/>
        </w:rPr>
        <w:t>compressed timeframe</w:t>
      </w:r>
      <w:r w:rsidRPr="007E32BC">
        <w:rPr>
          <w:rStyle w:val="DebateUnderline"/>
        </w:rPr>
        <w:t xml:space="preserve"> that </w:t>
      </w:r>
      <w:r w:rsidRPr="007E32BC">
        <w:rPr>
          <w:rStyle w:val="DebateUnderline"/>
          <w:highlight w:val="yellow"/>
        </w:rPr>
        <w:t>current climate science implies</w:t>
      </w:r>
      <w:r>
        <w:t>. In the age of climate change, these are the real parameters of politics.</w:t>
      </w:r>
      <w:r w:rsidRPr="00EF752C">
        <w:rPr>
          <w:sz w:val="12"/>
        </w:rPr>
        <w:t xml:space="preserve">¶ </w:t>
      </w:r>
      <w:r>
        <w:t>Hard Facts</w:t>
      </w:r>
      <w:r w:rsidRPr="00EF752C">
        <w:rPr>
          <w:sz w:val="12"/>
        </w:rPr>
        <w:t xml:space="preserve">¶ </w:t>
      </w:r>
      <w:r w:rsidRPr="007E32BC">
        <w:rPr>
          <w:rStyle w:val="DebateUnderline"/>
        </w:rPr>
        <w:t>The scientific consensus</w:t>
      </w:r>
      <w:r>
        <w:t xml:space="preserve">, </w:t>
      </w:r>
      <w:r w:rsidRPr="007E32BC">
        <w:rPr>
          <w:rStyle w:val="DebateUnderline"/>
        </w:rPr>
        <w:t xml:space="preserve">expressed in peer-reviewed and professionally vetted and published scientific </w:t>
      </w:r>
      <w:r w:rsidRPr="007E32BC">
        <w:rPr>
          <w:rStyle w:val="DebateUnderline"/>
        </w:rPr>
        <w:lastRenderedPageBreak/>
        <w:t>literature, runs as follows</w:t>
      </w:r>
      <w:r>
        <w:t xml:space="preserve">: For the last 650,000 years atmospheric levels of CO2—the primary heat-trapping gas—have hovered at around 280 parts per million (ppm). At no point in the preindustrial era did CO2 concentrations go above 300 ppm. By 1959, they had reached 316 ppm and are now over 400 ppm. And </w:t>
      </w:r>
      <w:r w:rsidRPr="007E32BC">
        <w:rPr>
          <w:rStyle w:val="DebateUnderline"/>
        </w:rPr>
        <w:t>the rate of emissions is accelerating</w:t>
      </w:r>
      <w:r>
        <w:t>. Since 2000, the world has pumped almost 100 billion tons of carbon into the atmosphere—about a quarter of all CO2 emissions since 1750. At current rates, CO2 levels will double by mid-century.</w:t>
      </w:r>
      <w:r w:rsidRPr="00EF752C">
        <w:rPr>
          <w:sz w:val="12"/>
        </w:rPr>
        <w:t xml:space="preserve">¶ </w:t>
      </w:r>
      <w:r w:rsidRPr="007E32BC">
        <w:rPr>
          <w:rStyle w:val="DebateUnderline"/>
          <w:highlight w:val="yellow"/>
        </w:rPr>
        <w:t>Climate scientists</w:t>
      </w:r>
      <w:r w:rsidRPr="007E32BC">
        <w:rPr>
          <w:rStyle w:val="DebateUnderline"/>
        </w:rPr>
        <w:t xml:space="preserve"> </w:t>
      </w:r>
      <w:r w:rsidRPr="007E32BC">
        <w:rPr>
          <w:rStyle w:val="DebateUnderline"/>
          <w:highlight w:val="yellow"/>
        </w:rPr>
        <w:t>believe</w:t>
      </w:r>
      <w:r>
        <w:t xml:space="preserve"> that </w:t>
      </w:r>
      <w:r w:rsidRPr="007E32BC">
        <w:rPr>
          <w:rStyle w:val="DebateUnderline"/>
          <w:highlight w:val="yellow"/>
        </w:rPr>
        <w:t>any increase in</w:t>
      </w:r>
      <w:r w:rsidRPr="007E32BC">
        <w:rPr>
          <w:rStyle w:val="DebateUnderline"/>
        </w:rPr>
        <w:t xml:space="preserve"> average global </w:t>
      </w:r>
      <w:r w:rsidRPr="007E32BC">
        <w:rPr>
          <w:rStyle w:val="DebateUnderline"/>
          <w:highlight w:val="yellow"/>
        </w:rPr>
        <w:t>temperatures beyond 2 degrees</w:t>
      </w:r>
      <w:r w:rsidRPr="007E32BC">
        <w:rPr>
          <w:rStyle w:val="DebateUnderline"/>
        </w:rPr>
        <w:t xml:space="preserve"> Celsius</w:t>
      </w:r>
      <w:r>
        <w:t xml:space="preserve"> above preindustrial levels </w:t>
      </w:r>
      <w:r w:rsidRPr="007E32BC">
        <w:rPr>
          <w:rStyle w:val="DebateUnderline"/>
          <w:highlight w:val="yellow"/>
        </w:rPr>
        <w:t>will lead to dangerous climate change</w:t>
      </w:r>
      <w:r>
        <w:t xml:space="preserve">, </w:t>
      </w:r>
      <w:r w:rsidRPr="007E32BC">
        <w:rPr>
          <w:rStyle w:val="DebateUnderline"/>
        </w:rPr>
        <w:t>causing large-scale desertification, crop failure, inundation of coastal cities, mass migration</w:t>
      </w:r>
      <w:r>
        <w:t xml:space="preserve"> to higher and cooler ground, </w:t>
      </w:r>
      <w:r w:rsidRPr="007E32BC">
        <w:rPr>
          <w:rStyle w:val="DebateUnderline"/>
        </w:rPr>
        <w:t>widespread extinctions of flora and fauna</w:t>
      </w:r>
      <w:r>
        <w:t xml:space="preserve">, </w:t>
      </w:r>
      <w:r w:rsidRPr="007E32BC">
        <w:rPr>
          <w:rStyle w:val="DebateUnderline"/>
        </w:rPr>
        <w:t>proliferating disease,</w:t>
      </w:r>
      <w:r>
        <w:t xml:space="preserve"> </w:t>
      </w:r>
      <w:r w:rsidRPr="007E32BC">
        <w:rPr>
          <w:rStyle w:val="DebateUnderline"/>
        </w:rPr>
        <w:t>and</w:t>
      </w:r>
      <w:r>
        <w:t xml:space="preserve"> possible </w:t>
      </w:r>
      <w:r w:rsidRPr="007E32BC">
        <w:rPr>
          <w:rStyle w:val="DebateUnderline"/>
        </w:rPr>
        <w:t xml:space="preserve">social collapse. </w:t>
      </w:r>
      <w:r w:rsidRPr="00CB0D65">
        <w:t>Furthermore</w:t>
      </w:r>
      <w:r>
        <w:t>, scientists now understand that the earth’s climate system has not evolved in a smooth linear fashion. Paleoclimatology has uncovered evidence of sudden shifts in the earth’s climate regimes. Ice ages have stopped and started not in a matter of centuries, but decades. Sea levels (which are actually uneven across the globe) have risen and fallen more rapidly than was once believed.</w:t>
      </w:r>
      <w:r w:rsidRPr="00EF752C">
        <w:rPr>
          <w:sz w:val="12"/>
        </w:rPr>
        <w:t xml:space="preserve">¶ </w:t>
      </w:r>
      <w:proofErr w:type="gramStart"/>
      <w:r>
        <w:t>Throughout</w:t>
      </w:r>
      <w:proofErr w:type="gramEnd"/>
      <w:r>
        <w:t xml:space="preserve"> the climate system, </w:t>
      </w:r>
      <w:r w:rsidRPr="007E32BC">
        <w:rPr>
          <w:rStyle w:val="DebateUnderline"/>
        </w:rPr>
        <w:t>there exist dangerous positive-feedback loops and tipping points.</w:t>
      </w:r>
      <w:r>
        <w:t xml:space="preserve"> A positive-feedback loop is a dynamic </w:t>
      </w:r>
      <w:r w:rsidRPr="007E32BC">
        <w:rPr>
          <w:rStyle w:val="DebateUnderline"/>
        </w:rPr>
        <w:t>in which effects compound, accelerate, or amplify the original cause</w:t>
      </w:r>
      <w:r>
        <w:t xml:space="preserve">. Tipping points in the climate system reflect the fact that causes can build up while effects lag. Then, </w:t>
      </w:r>
      <w:r w:rsidRPr="007E32BC">
        <w:rPr>
          <w:rStyle w:val="DebateUnderline"/>
        </w:rPr>
        <w:t>when the effects kick in, they do so all at once, causing the relatively sudden shift from one climate regime to another.¶</w:t>
      </w:r>
      <w:r w:rsidRPr="00EF752C">
        <w:rPr>
          <w:sz w:val="12"/>
        </w:rPr>
        <w:t xml:space="preserve"> </w:t>
      </w:r>
      <w:r>
        <w:t xml:space="preserve">Thus, the UN’s Intergovernmental Panel on Climate Change says rich countries like the United States must cut emissions 25 percent to 40 percent below 1990 levels by 2020—only seven years away—and thereafter make precipitous cuts to 90 percent below 1990 levels by 2050. This would require global targets of 10 percent reductions in emissions per annum, starting now. Those sorts of emissions reductions have only occurred during economic depressions. Russia’s near total economic collapse in the early 1990s saw a 37 percent decrease in CO2 emissions from 1990 to 1995, under conditions that nobody wants to experience. </w:t>
      </w:r>
      <w:r w:rsidRPr="00EF752C">
        <w:rPr>
          <w:sz w:val="12"/>
        </w:rPr>
        <w:t xml:space="preserve">¶ </w:t>
      </w:r>
      <w:proofErr w:type="gramStart"/>
      <w:r w:rsidRPr="007E32BC">
        <w:rPr>
          <w:rStyle w:val="DebateUnderline"/>
        </w:rPr>
        <w:t>The</w:t>
      </w:r>
      <w:proofErr w:type="gramEnd"/>
      <w:r w:rsidRPr="007E32BC">
        <w:rPr>
          <w:rStyle w:val="DebateUnderline"/>
        </w:rPr>
        <w:t xml:space="preserve"> political implications of all this are mind-bending</w:t>
      </w:r>
      <w:r>
        <w:t xml:space="preserve">. As daunting as it may sound, it means that it is this society and these institutions that must cut emissions. That means, in </w:t>
      </w:r>
      <w:r w:rsidRPr="007E32BC">
        <w:rPr>
          <w:rStyle w:val="DebateUnderline"/>
          <w:highlight w:val="yellow"/>
        </w:rPr>
        <w:t>the short-term, realistic climate politics are reformist politics</w:t>
      </w:r>
      <w:r w:rsidRPr="007E32BC">
        <w:rPr>
          <w:rStyle w:val="DebateUnderline"/>
        </w:rPr>
        <w:t>, even if they are conceived of as part of a longer-term anti-capitalist project of totally economic re-organization.</w:t>
      </w:r>
      <w:r w:rsidRPr="00EF752C">
        <w:rPr>
          <w:sz w:val="12"/>
        </w:rPr>
        <w:t xml:space="preserve">¶ </w:t>
      </w:r>
      <w:proofErr w:type="gramStart"/>
      <w:r>
        <w:t>Dreaming</w:t>
      </w:r>
      <w:proofErr w:type="gramEnd"/>
      <w:r>
        <w:t xml:space="preserve"> the Rational</w:t>
      </w:r>
      <w:r w:rsidRPr="00EF752C">
        <w:rPr>
          <w:sz w:val="12"/>
        </w:rPr>
        <w:t xml:space="preserve">¶ </w:t>
      </w:r>
      <w:r>
        <w:t xml:space="preserve">Of </w:t>
      </w:r>
      <w:r w:rsidRPr="00EF752C">
        <w:t xml:space="preserve">course, </w:t>
      </w:r>
      <w:r w:rsidRPr="007E32BC">
        <w:rPr>
          <w:rStyle w:val="DebateUnderline"/>
        </w:rPr>
        <w:t xml:space="preserve">successful reformism </w:t>
      </w:r>
      <w:r>
        <w:t xml:space="preserve">often </w:t>
      </w:r>
      <w:r w:rsidRPr="007E32BC">
        <w:rPr>
          <w:rStyle w:val="DebateUnderline"/>
        </w:rPr>
        <w:t>involves radical means and revolutionary demands</w:t>
      </w:r>
      <w:r>
        <w:t>. What other sort of political pressure would force the transnational ruling classes to see the scientific truth of the situation? But let us assume for a second that political elites faced enough pressure to force them to act. What would be the rational first steps to stave off climate chaos</w:t>
      </w:r>
      <w:proofErr w:type="gramStart"/>
      <w:r>
        <w:t>?</w:t>
      </w:r>
      <w:r w:rsidRPr="00EF752C">
        <w:rPr>
          <w:sz w:val="12"/>
        </w:rPr>
        <w:t>¶</w:t>
      </w:r>
      <w:proofErr w:type="gramEnd"/>
      <w:r w:rsidRPr="00EF752C">
        <w:rPr>
          <w:sz w:val="12"/>
        </w:rPr>
        <w:t xml:space="preserve"> </w:t>
      </w:r>
    </w:p>
    <w:p w:rsidR="00B46E9B" w:rsidRDefault="00B46E9B" w:rsidP="00B46E9B">
      <w:pPr>
        <w:pStyle w:val="Tag"/>
      </w:pPr>
    </w:p>
    <w:p w:rsidR="00B46E9B" w:rsidRPr="006C3523" w:rsidRDefault="00B46E9B" w:rsidP="00B46E9B">
      <w:pPr>
        <w:pStyle w:val="Tag"/>
      </w:pPr>
      <w:r w:rsidRPr="006C3523">
        <w:t>Perm solves – only using capitalism to fight capitalism can be effective</w:t>
      </w:r>
    </w:p>
    <w:p w:rsidR="00B46E9B" w:rsidRPr="006C3523" w:rsidRDefault="00B46E9B" w:rsidP="00B46E9B">
      <w:pPr>
        <w:ind w:left="2160"/>
        <w:rPr>
          <w:rFonts w:ascii="Times New Roman" w:hAnsi="Times New Roman"/>
          <w:b/>
          <w:sz w:val="6"/>
          <w:szCs w:val="6"/>
        </w:rPr>
      </w:pPr>
    </w:p>
    <w:p w:rsidR="00B46E9B" w:rsidRPr="006C3523" w:rsidRDefault="00B46E9B" w:rsidP="00B46E9B">
      <w:pPr>
        <w:ind w:left="720"/>
      </w:pPr>
      <w:r w:rsidRPr="006C3523">
        <w:rPr>
          <w:b/>
          <w:color w:val="000000"/>
          <w:sz w:val="22"/>
          <w:u w:val="thick" w:color="000000"/>
        </w:rPr>
        <w:t>Monthly Review</w:t>
      </w:r>
      <w:r w:rsidRPr="006C3523">
        <w:t>, March 19</w:t>
      </w:r>
      <w:r w:rsidRPr="006C3523">
        <w:rPr>
          <w:b/>
          <w:color w:val="000000"/>
          <w:sz w:val="22"/>
          <w:u w:val="thick" w:color="000000"/>
        </w:rPr>
        <w:t>90</w:t>
      </w:r>
      <w:r w:rsidRPr="006C3523">
        <w:t>, v. 41, no. 10, p 38</w:t>
      </w:r>
    </w:p>
    <w:p w:rsidR="00B46E9B" w:rsidRPr="006C3523" w:rsidRDefault="00B46E9B" w:rsidP="00B46E9B">
      <w:pPr>
        <w:pStyle w:val="evidencetext"/>
        <w:rPr>
          <w:rFonts w:cs="Arial"/>
          <w:sz w:val="6"/>
          <w:szCs w:val="6"/>
        </w:rPr>
      </w:pPr>
    </w:p>
    <w:p w:rsidR="00B46E9B" w:rsidRPr="006C3523" w:rsidRDefault="00B46E9B" w:rsidP="00B46E9B">
      <w:pPr>
        <w:pStyle w:val="evidencetext"/>
        <w:rPr>
          <w:rFonts w:cs="Arial"/>
          <w:szCs w:val="20"/>
          <w:u w:val="single"/>
        </w:rPr>
      </w:pPr>
      <w:r w:rsidRPr="006C3523">
        <w:rPr>
          <w:rFonts w:cs="Arial"/>
          <w:szCs w:val="20"/>
          <w:u w:val="single"/>
        </w:rPr>
        <w:t>No institution is or ever has been a seamless monolith.  Although the inherent mechanism of American capitalism is</w:t>
      </w:r>
      <w:r w:rsidRPr="006C3523">
        <w:rPr>
          <w:rFonts w:cs="Arial"/>
          <w:szCs w:val="20"/>
        </w:rPr>
        <w:t xml:space="preserve"> </w:t>
      </w:r>
      <w:r w:rsidRPr="006C3523">
        <w:rPr>
          <w:rStyle w:val="reduce2"/>
        </w:rPr>
        <w:t>as you describe it,</w:t>
      </w:r>
      <w:r w:rsidRPr="006C3523">
        <w:rPr>
          <w:rFonts w:cs="Arial"/>
          <w:szCs w:val="20"/>
        </w:rPr>
        <w:t xml:space="preserve"> </w:t>
      </w:r>
      <w:r w:rsidRPr="006C3523">
        <w:rPr>
          <w:rFonts w:cs="Arial"/>
          <w:szCs w:val="20"/>
          <w:u w:val="single"/>
        </w:rPr>
        <w:t>oriented solely to profit without regard to social consequences, this does not preclude significant portions of that very system from joining forces with the worldwide effort for the salvation of civilization, perhaps even to the extent of furnishing the margin of success for that very effort.</w:t>
      </w:r>
    </w:p>
    <w:p w:rsidR="00B46E9B" w:rsidRPr="006C3523" w:rsidRDefault="00B46E9B" w:rsidP="00B46E9B">
      <w:pPr>
        <w:pStyle w:val="evidencetext"/>
        <w:rPr>
          <w:rFonts w:cs="Arial"/>
          <w:sz w:val="6"/>
          <w:szCs w:val="6"/>
        </w:rPr>
      </w:pPr>
    </w:p>
    <w:p w:rsidR="00B46E9B" w:rsidRDefault="00B46E9B" w:rsidP="00B46E9B">
      <w:pPr>
        <w:pStyle w:val="Tag"/>
      </w:pPr>
    </w:p>
    <w:p w:rsidR="00B46E9B" w:rsidRDefault="00B46E9B" w:rsidP="00B46E9B">
      <w:pPr>
        <w:pStyle w:val="Tag"/>
      </w:pPr>
    </w:p>
    <w:p w:rsidR="00B46E9B" w:rsidRPr="006C3523" w:rsidRDefault="00B46E9B" w:rsidP="00B46E9B">
      <w:pPr>
        <w:pStyle w:val="Tag"/>
      </w:pPr>
      <w:r w:rsidRPr="006C3523">
        <w:t>Total rejection of capitalism fragments resistance – the perm solves best</w:t>
      </w:r>
    </w:p>
    <w:p w:rsidR="00B46E9B" w:rsidRPr="006C3523" w:rsidRDefault="00B46E9B" w:rsidP="00B46E9B">
      <w:pPr>
        <w:pStyle w:val="Tag"/>
        <w:rPr>
          <w:rStyle w:val="reduce2"/>
        </w:rPr>
      </w:pPr>
    </w:p>
    <w:p w:rsidR="00B46E9B" w:rsidRPr="006C3523" w:rsidRDefault="00B46E9B" w:rsidP="00B46E9B">
      <w:pPr>
        <w:ind w:left="720"/>
      </w:pPr>
      <w:r w:rsidRPr="006C3523">
        <w:t xml:space="preserve">J.K. </w:t>
      </w:r>
      <w:r w:rsidRPr="006C3523">
        <w:rPr>
          <w:b/>
          <w:color w:val="000000"/>
          <w:sz w:val="22"/>
          <w:u w:val="thick" w:color="000000"/>
        </w:rPr>
        <w:t>Gibson-Graham</w:t>
      </w:r>
      <w:r w:rsidRPr="006C3523">
        <w:t>, feminist economist, 19</w:t>
      </w:r>
      <w:r w:rsidRPr="006C3523">
        <w:rPr>
          <w:b/>
          <w:color w:val="000000"/>
          <w:sz w:val="22"/>
          <w:u w:val="thick" w:color="000000"/>
        </w:rPr>
        <w:t>96</w:t>
      </w:r>
      <w:r w:rsidRPr="006C3523">
        <w:t>, End of Capitalism</w:t>
      </w:r>
    </w:p>
    <w:p w:rsidR="00B46E9B" w:rsidRPr="006C3523" w:rsidRDefault="00B46E9B" w:rsidP="00B46E9B">
      <w:pPr>
        <w:pStyle w:val="evidencetext"/>
        <w:rPr>
          <w:rStyle w:val="reduce2"/>
          <w:sz w:val="10"/>
          <w:szCs w:val="10"/>
        </w:rPr>
      </w:pPr>
    </w:p>
    <w:p w:rsidR="00B46E9B" w:rsidRPr="006C3523" w:rsidRDefault="00B46E9B" w:rsidP="00B46E9B">
      <w:pPr>
        <w:pStyle w:val="evidencetext"/>
        <w:rPr>
          <w:rStyle w:val="reduce2"/>
        </w:rPr>
      </w:pPr>
      <w:r w:rsidRPr="006C3523">
        <w:rPr>
          <w:rStyle w:val="reduce2"/>
          <w:sz w:val="10"/>
          <w:szCs w:val="10"/>
        </w:rPr>
        <w:t>One of our goals as Marxists has been to produce a knowledge of capitalism.  Yet as “that which is known,”</w:t>
      </w:r>
      <w:r w:rsidRPr="006C3523">
        <w:rPr>
          <w:rFonts w:cs="Arial"/>
          <w:szCs w:val="20"/>
        </w:rPr>
        <w:t xml:space="preserve"> </w:t>
      </w:r>
      <w:r w:rsidRPr="006C3523">
        <w:rPr>
          <w:rFonts w:cs="Arial"/>
          <w:szCs w:val="20"/>
          <w:u w:val="single"/>
        </w:rPr>
        <w:t>Capitalism has become the intimate enemy.  We have uncloaked the ideologically-clothed, obscure monster, but we have installed a naked and visible monster in its place.  In return for our labors of creation, the monster has robbed us of all force</w:t>
      </w:r>
      <w:r w:rsidRPr="006C3523">
        <w:rPr>
          <w:rFonts w:cs="Arial"/>
          <w:szCs w:val="20"/>
        </w:rPr>
        <w:t xml:space="preserve">.  </w:t>
      </w:r>
      <w:r w:rsidRPr="006C3523">
        <w:rPr>
          <w:rStyle w:val="reduce2"/>
          <w:sz w:val="10"/>
          <w:szCs w:val="10"/>
        </w:rPr>
        <w:t>We hear – and find it easy to believe – that the left is in disarray.  Part of what produces the disarray of the left is the vision of what the left is arrayed against.</w:t>
      </w:r>
      <w:r w:rsidRPr="006C3523">
        <w:rPr>
          <w:rFonts w:cs="Arial"/>
          <w:szCs w:val="20"/>
        </w:rPr>
        <w:t xml:space="preserve">  </w:t>
      </w:r>
      <w:r w:rsidRPr="006C3523">
        <w:rPr>
          <w:rFonts w:cs="Arial"/>
          <w:szCs w:val="20"/>
          <w:u w:val="single"/>
        </w:rPr>
        <w:t>When capitalism is represented as a unified system coextensive with the nation or even the world, when it is portrayed as crowding out all other economic forms, when it is allowed to define entire societies, it becomes something that can only be defeated and replaced by a mass collective movement</w:t>
      </w:r>
      <w:r w:rsidRPr="006C3523">
        <w:rPr>
          <w:rFonts w:cs="Arial"/>
          <w:szCs w:val="20"/>
        </w:rPr>
        <w:t xml:space="preserve"> </w:t>
      </w:r>
      <w:r w:rsidRPr="006C3523">
        <w:rPr>
          <w:rStyle w:val="reduce2"/>
        </w:rPr>
        <w:t>(or by a process of systemic dissolution that such a movement might assist).</w:t>
      </w:r>
      <w:r w:rsidRPr="006C3523">
        <w:rPr>
          <w:rFonts w:cs="Arial"/>
          <w:szCs w:val="20"/>
        </w:rPr>
        <w:t xml:space="preserve">  </w:t>
      </w:r>
      <w:r w:rsidRPr="006C3523">
        <w:rPr>
          <w:rFonts w:cs="Arial"/>
          <w:szCs w:val="20"/>
          <w:u w:val="single"/>
        </w:rPr>
        <w:t>The revolutionary task of replacing capitalism now seems outmoded and unrealistic, yet we do not seem to have an alternative conception of class transformation to take its place.</w:t>
      </w:r>
      <w:r w:rsidRPr="006C3523">
        <w:rPr>
          <w:rFonts w:cs="Arial"/>
          <w:szCs w:val="20"/>
        </w:rPr>
        <w:t xml:space="preserve"> </w:t>
      </w:r>
      <w:r w:rsidRPr="006C3523">
        <w:rPr>
          <w:rStyle w:val="reduce2"/>
          <w:sz w:val="10"/>
          <w:szCs w:val="10"/>
        </w:rPr>
        <w:t xml:space="preserve">The old political economic “systems” and “structures” that call forth a vision of revolution as systemic replacement still seem to be dominant in the Marxist political imagination.  The New World Order is often represented as political fragmentation founded upon economic unification.  In this vision the economy appears as the last stronghold of unity and singularity in a world of diversity and plurality.  But why can’t the economy be fragmented too?  If we theorized it as fragmented in the United States, we could being to see a huge state sector (incorporating a variety of forms of appropriation of surplus labor), a very large sector of self-employed and family-based producers (most </w:t>
      </w:r>
      <w:proofErr w:type="spellStart"/>
      <w:r w:rsidRPr="006C3523">
        <w:rPr>
          <w:rStyle w:val="reduce2"/>
          <w:sz w:val="10"/>
          <w:szCs w:val="10"/>
        </w:rPr>
        <w:t>noncapitalist</w:t>
      </w:r>
      <w:proofErr w:type="spellEnd"/>
      <w:r w:rsidRPr="006C3523">
        <w:rPr>
          <w:rStyle w:val="reduce2"/>
          <w:sz w:val="10"/>
          <w:szCs w:val="10"/>
        </w:rPr>
        <w:t>), a huge household sector (again, quite various in terms of forms of exploitation, with some households moving towards communal or collective appropriation and others operating in a traditional mode in which one adult appropriates surplus labor from another).  None of these things is easy to see.</w:t>
      </w:r>
      <w:r w:rsidRPr="006C3523">
        <w:rPr>
          <w:rFonts w:cs="Arial"/>
          <w:sz w:val="10"/>
          <w:szCs w:val="10"/>
        </w:rPr>
        <w:t xml:space="preserve"> </w:t>
      </w:r>
      <w:r w:rsidRPr="006C3523">
        <w:rPr>
          <w:rFonts w:cs="Arial"/>
          <w:szCs w:val="20"/>
        </w:rPr>
        <w:t xml:space="preserve"> </w:t>
      </w:r>
      <w:r w:rsidRPr="006C3523">
        <w:rPr>
          <w:rFonts w:cs="Arial"/>
          <w:szCs w:val="20"/>
          <w:u w:val="single"/>
        </w:rPr>
        <w:t xml:space="preserve">If capitalism takes up the available social space, there’s no room for anything else.  If capitalism cannot coexist, there’s no possibility of anything else.  If capitalism functions as a unity, it cannot be partially or locally replaced.  My intent is to help create the discursive conception under which socialist or other </w:t>
      </w:r>
      <w:proofErr w:type="spellStart"/>
      <w:r w:rsidRPr="006C3523">
        <w:rPr>
          <w:rFonts w:cs="Arial"/>
          <w:szCs w:val="20"/>
          <w:u w:val="single"/>
        </w:rPr>
        <w:t>noncapitalist</w:t>
      </w:r>
      <w:proofErr w:type="spellEnd"/>
      <w:r w:rsidRPr="006C3523">
        <w:rPr>
          <w:rFonts w:cs="Arial"/>
          <w:szCs w:val="20"/>
          <w:u w:val="single"/>
        </w:rPr>
        <w:t xml:space="preserve"> construction becomes “realistic” present activity rather </w:t>
      </w:r>
      <w:r w:rsidRPr="006C3523">
        <w:rPr>
          <w:rFonts w:cs="Arial"/>
          <w:szCs w:val="20"/>
          <w:u w:val="single"/>
        </w:rPr>
        <w:lastRenderedPageBreak/>
        <w:t>than a ludicrous or utopian goal.  To achieve this I must smash Capitalism and see it in a thousand pieces</w:t>
      </w:r>
      <w:r w:rsidRPr="006C3523">
        <w:rPr>
          <w:rFonts w:cs="Arial"/>
          <w:szCs w:val="20"/>
        </w:rPr>
        <w:t xml:space="preserve">.  </w:t>
      </w:r>
      <w:r w:rsidRPr="006C3523">
        <w:rPr>
          <w:rStyle w:val="reduce2"/>
        </w:rPr>
        <w:t xml:space="preserve">I must make its unity a fantasy, visible as a denial of diversity and change. </w:t>
      </w:r>
    </w:p>
    <w:p w:rsidR="00B46E9B" w:rsidRPr="006C3523" w:rsidRDefault="00B46E9B" w:rsidP="00B46E9B">
      <w:pPr>
        <w:pStyle w:val="evidencetext"/>
        <w:rPr>
          <w:rFonts w:cs="Arial"/>
          <w:sz w:val="6"/>
          <w:szCs w:val="6"/>
        </w:rPr>
      </w:pPr>
    </w:p>
    <w:p w:rsidR="00B46E9B" w:rsidRPr="006C3523" w:rsidRDefault="00B46E9B" w:rsidP="00B46E9B">
      <w:pPr>
        <w:pStyle w:val="Tag"/>
      </w:pPr>
      <w:r w:rsidRPr="006C3523">
        <w:t>Institutional approaches are the only way to avoid the collapse of all movements and effectively challenge the flawed state policies.</w:t>
      </w:r>
    </w:p>
    <w:p w:rsidR="00B46E9B" w:rsidRPr="006C3523" w:rsidRDefault="00B46E9B" w:rsidP="00B46E9B">
      <w:pPr>
        <w:rPr>
          <w:sz w:val="6"/>
          <w:szCs w:val="6"/>
        </w:rPr>
      </w:pPr>
    </w:p>
    <w:p w:rsidR="00B46E9B" w:rsidRPr="006C3523" w:rsidRDefault="00B46E9B" w:rsidP="00B46E9B">
      <w:pPr>
        <w:ind w:left="720"/>
      </w:pPr>
      <w:r w:rsidRPr="006C3523">
        <w:t xml:space="preserve">Lawrence </w:t>
      </w:r>
      <w:proofErr w:type="spellStart"/>
      <w:r w:rsidRPr="006C3523">
        <w:rPr>
          <w:b/>
          <w:color w:val="000000"/>
          <w:sz w:val="22"/>
          <w:u w:val="thick" w:color="000000"/>
        </w:rPr>
        <w:t>Grossberg</w:t>
      </w:r>
      <w:proofErr w:type="spellEnd"/>
      <w:r w:rsidRPr="006C3523">
        <w:t>, Profess, Communication Studies, UNC-Chapel Hill, WE GOTTA GET OUT OF THIS PLACE: POPULAR CONSERVATISM AND POSTMODERN CULTURE, 19</w:t>
      </w:r>
      <w:r w:rsidRPr="006C3523">
        <w:rPr>
          <w:b/>
          <w:color w:val="000000"/>
          <w:sz w:val="22"/>
          <w:u w:val="thick" w:color="000000"/>
        </w:rPr>
        <w:t>92</w:t>
      </w:r>
      <w:r w:rsidRPr="006C3523">
        <w:t>, p. 388-389.</w:t>
      </w:r>
    </w:p>
    <w:p w:rsidR="00B46E9B" w:rsidRPr="006C3523" w:rsidRDefault="00B46E9B" w:rsidP="00B46E9B">
      <w:pPr>
        <w:pStyle w:val="evidencetext"/>
        <w:rPr>
          <w:sz w:val="6"/>
          <w:szCs w:val="6"/>
        </w:rPr>
      </w:pPr>
    </w:p>
    <w:p w:rsidR="00B46E9B" w:rsidRPr="006C3523" w:rsidRDefault="00B46E9B" w:rsidP="00B46E9B">
      <w:pPr>
        <w:pStyle w:val="evidencetext"/>
        <w:rPr>
          <w:u w:val="single"/>
        </w:rPr>
      </w:pPr>
      <w:r w:rsidRPr="006C3523">
        <w:rPr>
          <w:rFonts w:cs="Arial"/>
        </w:rPr>
        <w:t>﻿</w:t>
      </w:r>
      <w:r w:rsidRPr="006C3523">
        <w:rPr>
          <w:u w:val="single"/>
        </w:rPr>
        <w:t xml:space="preserve">The demand for moral and ideological purity often results in the rejection of any hierarchy or organization. The question-can the master's tools be used to tear down the master's house?-ignores both the contingency of the relation between such tools and the master's power and, even more importantly, the fact that </w:t>
      </w:r>
      <w:r w:rsidRPr="006C3523">
        <w:rPr>
          <w:b/>
          <w:u w:val="single"/>
        </w:rPr>
        <w:t>there may be no other tools available.</w:t>
      </w:r>
      <w:r w:rsidRPr="006C3523">
        <w:rPr>
          <w:u w:val="single"/>
        </w:rPr>
        <w:t xml:space="preserve"> Institutionalization is seen as a repressive impurity within the body politic rather than as a strategic and tactical, even </w:t>
      </w:r>
      <w:r w:rsidRPr="006C3523">
        <w:rPr>
          <w:u w:val="single"/>
          <w:bdr w:val="single" w:sz="4" w:space="0" w:color="auto"/>
        </w:rPr>
        <w:t>empowering, necessity</w:t>
      </w:r>
      <w:r w:rsidRPr="006C3523">
        <w:rPr>
          <w:u w:val="single"/>
        </w:rPr>
        <w:t>. It sometimes seems as if every progressive organization is condemned to recapitulate the same arguments and crisis, often leading to their collapse.</w:t>
      </w:r>
      <w:r w:rsidRPr="006C3523">
        <w:t xml:space="preserve"> </w:t>
      </w:r>
      <w:r w:rsidRPr="006C3523">
        <w:rPr>
          <w:rStyle w:val="reduce2"/>
        </w:rPr>
        <w:t xml:space="preserve">54 For example, </w:t>
      </w:r>
      <w:proofErr w:type="spellStart"/>
      <w:r w:rsidRPr="006C3523">
        <w:rPr>
          <w:rStyle w:val="reduce2"/>
        </w:rPr>
        <w:t>Minkowitz</w:t>
      </w:r>
      <w:proofErr w:type="spellEnd"/>
      <w:r w:rsidRPr="006C3523">
        <w:rPr>
          <w:rStyle w:val="reduce2"/>
        </w:rPr>
        <w:t xml:space="preserve"> has described a crisis in Act Up over the need for efficiency and organization, professionalization and even hierarchy</w:t>
      </w:r>
      <w:proofErr w:type="gramStart"/>
      <w:r w:rsidRPr="006C3523">
        <w:rPr>
          <w:rStyle w:val="reduce2"/>
        </w:rPr>
        <w:t>,55</w:t>
      </w:r>
      <w:proofErr w:type="gramEnd"/>
      <w:r w:rsidRPr="006C3523">
        <w:rPr>
          <w:rStyle w:val="reduce2"/>
        </w:rPr>
        <w:t xml:space="preserve"> as if these inherently contradicted its commitment to democracy. This is particularly unfortunate since Act Up, whatever its limitations, has proven itself an effective and imaginative political strategist. The problems are obviously magnified with success, as membership, finances and activities grow.  </w:t>
      </w:r>
      <w:r w:rsidRPr="006C3523">
        <w:rPr>
          <w:u w:val="single"/>
        </w:rPr>
        <w:t>This refusal of efficient operation and the moment of organization is intimately connected with the Left's appropriation and privileging of the local</w:t>
      </w:r>
      <w:r w:rsidRPr="006C3523">
        <w:t xml:space="preserve"> </w:t>
      </w:r>
      <w:r w:rsidRPr="006C3523">
        <w:rPr>
          <w:rStyle w:val="reduce2"/>
        </w:rPr>
        <w:t>(as the site of democracy and resistance). This is yet another reason why structures of alliance are inadequate, since they often assume that an effective movement can be organized and sustained without such structuring</w:t>
      </w:r>
      <w:r w:rsidRPr="006C3523">
        <w:t xml:space="preserve">. </w:t>
      </w:r>
      <w:r w:rsidRPr="006C3523">
        <w:rPr>
          <w:u w:val="single"/>
        </w:rPr>
        <w:t xml:space="preserve">The Left needs to recognize the necessity of institutionalization and of systems of hierarchy, without falling back into its own authoritarianism. It needs to find reasonably democratic structures of institutionalization, </w:t>
      </w:r>
      <w:r w:rsidRPr="006C3523">
        <w:rPr>
          <w:u w:val="single"/>
          <w:bdr w:val="single" w:sz="4" w:space="0" w:color="auto"/>
        </w:rPr>
        <w:t>even if</w:t>
      </w:r>
      <w:r w:rsidRPr="006C3523">
        <w:rPr>
          <w:u w:val="single"/>
        </w:rPr>
        <w:t xml:space="preserve"> they are impure and </w:t>
      </w:r>
      <w:r w:rsidRPr="006C3523">
        <w:rPr>
          <w:u w:val="single"/>
          <w:bdr w:val="single" w:sz="4" w:space="0" w:color="auto"/>
        </w:rPr>
        <w:t>compromised.</w:t>
      </w:r>
      <w:r w:rsidRPr="006C3523">
        <w:rPr>
          <w:u w:val="single"/>
        </w:rPr>
        <w:t xml:space="preserve"> </w:t>
      </w:r>
    </w:p>
    <w:p w:rsidR="00647ABB" w:rsidRDefault="00647ABB"/>
    <w:p w:rsidR="00B46E9B" w:rsidRDefault="00B46E9B"/>
    <w:p w:rsidR="007C45D9" w:rsidRDefault="007C45D9">
      <w:pPr>
        <w:rPr>
          <w:rFonts w:cs="Arial"/>
          <w:b/>
          <w:bCs/>
          <w:color w:val="000000"/>
          <w:kern w:val="32"/>
          <w:sz w:val="24"/>
          <w:szCs w:val="32"/>
        </w:rPr>
      </w:pPr>
      <w:bookmarkStart w:id="151" w:name="_Toc394675401"/>
      <w:r>
        <w:br w:type="page"/>
      </w:r>
    </w:p>
    <w:p w:rsidR="007C45D9" w:rsidRDefault="007C45D9" w:rsidP="00647ABB">
      <w:pPr>
        <w:pStyle w:val="BlockTitle1"/>
      </w:pPr>
      <w:r>
        <w:lastRenderedPageBreak/>
        <w:t>****NEGATIVE****</w:t>
      </w:r>
    </w:p>
    <w:p w:rsidR="001E10B4" w:rsidRPr="00647ABB" w:rsidRDefault="00647ABB" w:rsidP="00647ABB">
      <w:pPr>
        <w:pStyle w:val="BlockTitle1"/>
      </w:pPr>
      <w:r>
        <w:t xml:space="preserve">Case </w:t>
      </w:r>
      <w:proofErr w:type="spellStart"/>
      <w:r>
        <w:t>Neg</w:t>
      </w:r>
      <w:proofErr w:type="spellEnd"/>
      <w:r>
        <w:t>—Aquaculture Now</w:t>
      </w:r>
      <w:bookmarkEnd w:id="151"/>
      <w:r>
        <w:t xml:space="preserve"> </w:t>
      </w:r>
    </w:p>
    <w:p w:rsidR="001E10B4" w:rsidRDefault="001E10B4" w:rsidP="009A14DF">
      <w:pPr>
        <w:ind w:left="720"/>
      </w:pPr>
    </w:p>
    <w:p w:rsidR="00647ABB" w:rsidRDefault="00647ABB" w:rsidP="00647ABB">
      <w:pPr>
        <w:pStyle w:val="Tag"/>
      </w:pPr>
      <w:r>
        <w:t xml:space="preserve">Federal Policy to Expand Aquaculture Now </w:t>
      </w:r>
    </w:p>
    <w:p w:rsidR="00647ABB" w:rsidRDefault="00647ABB" w:rsidP="00647ABB">
      <w:proofErr w:type="spellStart"/>
      <w:r w:rsidRPr="00DE5D40">
        <w:rPr>
          <w:rStyle w:val="StyleStyleBold12pt"/>
        </w:rPr>
        <w:t>Luening</w:t>
      </w:r>
      <w:proofErr w:type="spellEnd"/>
      <w:r w:rsidRPr="00DE5D40">
        <w:rPr>
          <w:rStyle w:val="StyleStyleBold12pt"/>
        </w:rPr>
        <w:t>, 13</w:t>
      </w:r>
      <w:r>
        <w:t xml:space="preserve"> (1/2/2013, Erich, “Obama's First Term Aquaculture Successes,” </w:t>
      </w:r>
      <w:hyperlink r:id="rId21" w:history="1">
        <w:r w:rsidRPr="00C97ADA">
          <w:rPr>
            <w:rStyle w:val="Hyperlink"/>
          </w:rPr>
          <w:t>http://marthasvineyard.patch.com/groups/erich-luenings-blog/p/bp--obamas-first-term-aquaculture-successes</w:t>
        </w:r>
      </w:hyperlink>
      <w:r>
        <w:t>)</w:t>
      </w:r>
    </w:p>
    <w:p w:rsidR="00647ABB" w:rsidRDefault="00647ABB" w:rsidP="00647ABB"/>
    <w:p w:rsidR="00647ABB" w:rsidRDefault="00647ABB" w:rsidP="00647ABB">
      <w:r>
        <w:t>WASHINGTON D.C.--With the Obama Inauguration for a second term in January, a look at the aquaculture policy successes of the first four years of the administration shows significant momentum in establishing new policies for the industry among other positive developments.</w:t>
      </w:r>
    </w:p>
    <w:p w:rsidR="00647ABB" w:rsidRDefault="00647ABB" w:rsidP="00647ABB">
      <w:r w:rsidRPr="00CD7D5A">
        <w:rPr>
          <w:rStyle w:val="TitleChar"/>
        </w:rPr>
        <w:t>Under the first</w:t>
      </w:r>
      <w:r>
        <w:t xml:space="preserve"> Barack </w:t>
      </w:r>
      <w:r w:rsidRPr="00CD7D5A">
        <w:rPr>
          <w:rStyle w:val="TitleChar"/>
        </w:rPr>
        <w:t>Obama presidency the first National Aquaculture Policy</w:t>
      </w:r>
      <w:r>
        <w:t xml:space="preserve"> (NAP) </w:t>
      </w:r>
      <w:r w:rsidRPr="00CD7D5A">
        <w:rPr>
          <w:rStyle w:val="TitleChar"/>
        </w:rPr>
        <w:t>was adopted, along with the coordination of aquaculture and other marine stakeholders under the president’s National Ocean Council’s</w:t>
      </w:r>
      <w:r>
        <w:t xml:space="preserve"> (NOC) </w:t>
      </w:r>
      <w:r w:rsidRPr="00CD7D5A">
        <w:rPr>
          <w:rStyle w:val="TitleChar"/>
        </w:rPr>
        <w:t>Draft Implementation Plan, indicating a serious effort to push the domestic seafood farming sector forward</w:t>
      </w:r>
      <w:r>
        <w:t>, say aquaculture policy makers and industry members.</w:t>
      </w:r>
    </w:p>
    <w:p w:rsidR="00647ABB" w:rsidRDefault="00647ABB" w:rsidP="00647ABB">
      <w:r>
        <w:t>Aquaculture professionals say there has been a change in how aquaculture is perceived at least on the policy level over the last four years.</w:t>
      </w:r>
    </w:p>
    <w:p w:rsidR="00647ABB" w:rsidRDefault="00647ABB" w:rsidP="00647ABB">
      <w:r>
        <w:t>“I can see that starting to happen slowly now,” said Sebastian Belle of Maine Aquaculture Association, at the December Northeastern Aquaculture Conference and Expo.</w:t>
      </w:r>
    </w:p>
    <w:p w:rsidR="00647ABB" w:rsidRDefault="00647ABB" w:rsidP="00647ABB">
      <w:r w:rsidRPr="00CD7D5A">
        <w:rPr>
          <w:rStyle w:val="TitleChar"/>
        </w:rPr>
        <w:t>NAP was the most significant</w:t>
      </w:r>
      <w:r>
        <w:t xml:space="preserve"> and most headlined </w:t>
      </w:r>
      <w:r w:rsidRPr="00CD7D5A">
        <w:rPr>
          <w:rStyle w:val="TitleChar"/>
        </w:rPr>
        <w:t>aquaculture development</w:t>
      </w:r>
      <w:r>
        <w:t xml:space="preserve"> under Obama’s first term, Dr. Michael </w:t>
      </w:r>
      <w:proofErr w:type="spellStart"/>
      <w:r>
        <w:t>Rubino</w:t>
      </w:r>
      <w:proofErr w:type="spellEnd"/>
      <w:r>
        <w:t xml:space="preserve">, the Director of Aquaculture at the National Oceanic and Atmospheric Administration NOAA, told Aquaculture North America </w:t>
      </w:r>
      <w:r w:rsidRPr="00CD7D5A">
        <w:rPr>
          <w:rStyle w:val="TitleChar"/>
        </w:rPr>
        <w:t>but there were other accomplishments made on-the-ground that were important as well</w:t>
      </w:r>
      <w:r>
        <w:t>.</w:t>
      </w:r>
    </w:p>
    <w:p w:rsidR="00647ABB" w:rsidRPr="00CD7D5A" w:rsidRDefault="00647ABB" w:rsidP="00647ABB">
      <w:pPr>
        <w:rPr>
          <w:rStyle w:val="TitleChar"/>
        </w:rPr>
      </w:pPr>
      <w:r>
        <w:t xml:space="preserve">“There was a fair number of the sort of </w:t>
      </w:r>
      <w:proofErr w:type="spellStart"/>
      <w:r>
        <w:t>nots</w:t>
      </w:r>
      <w:proofErr w:type="spellEnd"/>
      <w:r>
        <w:t xml:space="preserve"> in bolts things that happened too,” he said. “Certainly </w:t>
      </w:r>
      <w:r w:rsidRPr="00CD7D5A">
        <w:rPr>
          <w:rStyle w:val="TitleChar"/>
        </w:rPr>
        <w:t xml:space="preserve">when Jane </w:t>
      </w:r>
      <w:proofErr w:type="spellStart"/>
      <w:r w:rsidRPr="00CD7D5A">
        <w:rPr>
          <w:rStyle w:val="TitleChar"/>
        </w:rPr>
        <w:t>Lubchenco</w:t>
      </w:r>
      <w:proofErr w:type="spellEnd"/>
      <w:r w:rsidRPr="00CD7D5A">
        <w:rPr>
          <w:rStyle w:val="TitleChar"/>
        </w:rPr>
        <w:t xml:space="preserve"> was appointed as NOAA director they asked us to look at everything we are doing, stakeholders and all, on aquaculture.”</w:t>
      </w:r>
    </w:p>
    <w:p w:rsidR="00647ABB" w:rsidRPr="00CD7D5A" w:rsidRDefault="00647ABB" w:rsidP="00647ABB">
      <w:pPr>
        <w:rPr>
          <w:rStyle w:val="TitleChar"/>
        </w:rPr>
      </w:pPr>
      <w:r w:rsidRPr="00CD7D5A">
        <w:rPr>
          <w:rStyle w:val="TitleChar"/>
        </w:rPr>
        <w:t xml:space="preserve">The NOAA went around the country and got input at several public meetings as well. </w:t>
      </w:r>
    </w:p>
    <w:p w:rsidR="00647ABB" w:rsidRDefault="00647ABB" w:rsidP="00647ABB">
      <w:r>
        <w:t xml:space="preserve">“The federal government hadn’t done that in 10 years, and we got a broad economic view. NOAA policy was addressed on the kind of things we do as far as marine stewardship and engagement,” </w:t>
      </w:r>
      <w:proofErr w:type="spellStart"/>
      <w:r>
        <w:t>Rubino</w:t>
      </w:r>
      <w:proofErr w:type="spellEnd"/>
      <w:r>
        <w:t xml:space="preserve"> said. “Going back 40 years, there have been several commissions, all the way up to the establishment of the National Oceans Council in 2004, and others in between. They all have had aquaculture components, all saying the same thing. Aquaculture has to be done sustainably, with trade policy and good science behind it.”</w:t>
      </w:r>
    </w:p>
    <w:p w:rsidR="00647ABB" w:rsidRDefault="00647ABB" w:rsidP="00647ABB">
      <w:r>
        <w:t xml:space="preserve">It’s fair to say that </w:t>
      </w:r>
      <w:r w:rsidRPr="00F56E05">
        <w:rPr>
          <w:rStyle w:val="TitleChar"/>
        </w:rPr>
        <w:t xml:space="preserve">the adoption of the NAP came out of all of those commissions over the years enhanced by the efforts under </w:t>
      </w:r>
      <w:proofErr w:type="spellStart"/>
      <w:r w:rsidRPr="00F56E05">
        <w:rPr>
          <w:rStyle w:val="TitleChar"/>
        </w:rPr>
        <w:t>Lubchenco</w:t>
      </w:r>
      <w:proofErr w:type="spellEnd"/>
      <w:r w:rsidRPr="00F56E05">
        <w:rPr>
          <w:rStyle w:val="TitleChar"/>
        </w:rPr>
        <w:t xml:space="preserve"> to get NOAA officials out to different regions of the country to add their voices and interests to the dialogue around framing the new policy</w:t>
      </w:r>
      <w:r>
        <w:t>.</w:t>
      </w:r>
    </w:p>
    <w:p w:rsidR="00647ABB" w:rsidRDefault="00647ABB" w:rsidP="00647ABB">
      <w:r>
        <w:t>In the summer of 2011, the United States National Aquaculture Policy was announced, making headlines as the first of its kind in a country that has 95,471 statute miles of tidal shoreline and 200 nautical miles from those coasts out to sea as part of the Exclusive Economic Zone, according to NOAA.</w:t>
      </w:r>
    </w:p>
    <w:p w:rsidR="00647ABB" w:rsidRDefault="00647ABB" w:rsidP="00647ABB">
      <w:r w:rsidRPr="00616535">
        <w:rPr>
          <w:rStyle w:val="TitleChar"/>
        </w:rPr>
        <w:t>The new aquaculture policy and its components</w:t>
      </w:r>
      <w:r>
        <w:t xml:space="preserve">, which reflect the public comments received after draft policies were released on February 9, </w:t>
      </w:r>
      <w:r w:rsidRPr="00616535">
        <w:rPr>
          <w:rStyle w:val="TitleChar"/>
        </w:rPr>
        <w:t>focus on</w:t>
      </w:r>
      <w:r>
        <w:t>:</w:t>
      </w:r>
    </w:p>
    <w:p w:rsidR="00647ABB" w:rsidRDefault="00647ABB" w:rsidP="00647ABB">
      <w:r>
        <w:t xml:space="preserve">    </w:t>
      </w:r>
      <w:proofErr w:type="gramStart"/>
      <w:r w:rsidRPr="00616535">
        <w:rPr>
          <w:rStyle w:val="TitleChar"/>
        </w:rPr>
        <w:t>encouraging</w:t>
      </w:r>
      <w:proofErr w:type="gramEnd"/>
      <w:r w:rsidRPr="00616535">
        <w:rPr>
          <w:rStyle w:val="TitleChar"/>
        </w:rPr>
        <w:t xml:space="preserve"> and fostering sustainable aquaculture that increases the value of domestic aquaculture production and creates American business, jobs, and trade opportunities</w:t>
      </w:r>
      <w:r>
        <w:t>;</w:t>
      </w:r>
    </w:p>
    <w:p w:rsidR="00647ABB" w:rsidRDefault="00647ABB" w:rsidP="00647ABB">
      <w:r>
        <w:t xml:space="preserve">    </w:t>
      </w:r>
      <w:proofErr w:type="gramStart"/>
      <w:r>
        <w:t>making</w:t>
      </w:r>
      <w:proofErr w:type="gramEnd"/>
      <w:r>
        <w:t xml:space="preserve"> timely management decisions based on the best scientific information available;</w:t>
      </w:r>
    </w:p>
    <w:p w:rsidR="00647ABB" w:rsidRDefault="00647ABB" w:rsidP="00647ABB">
      <w:r>
        <w:t xml:space="preserve">    </w:t>
      </w:r>
      <w:proofErr w:type="gramStart"/>
      <w:r>
        <w:t>advancing</w:t>
      </w:r>
      <w:proofErr w:type="gramEnd"/>
      <w:r>
        <w:t xml:space="preserve"> sustainable aquaculture science;</w:t>
      </w:r>
    </w:p>
    <w:p w:rsidR="00647ABB" w:rsidRDefault="00647ABB" w:rsidP="00647ABB">
      <w:r>
        <w:t xml:space="preserve">    </w:t>
      </w:r>
      <w:proofErr w:type="gramStart"/>
      <w:r>
        <w:t>ensuring</w:t>
      </w:r>
      <w:proofErr w:type="gramEnd"/>
      <w:r>
        <w:t xml:space="preserve"> aquaculture decisions protect wild species and healthy coastal and ocean ecosystems;</w:t>
      </w:r>
    </w:p>
    <w:p w:rsidR="00647ABB" w:rsidRDefault="00647ABB" w:rsidP="00647ABB">
      <w:r>
        <w:t xml:space="preserve">    </w:t>
      </w:r>
      <w:proofErr w:type="gramStart"/>
      <w:r>
        <w:t>developing</w:t>
      </w:r>
      <w:proofErr w:type="gramEnd"/>
      <w:r>
        <w:t xml:space="preserve"> sustainable aquaculture compatible with other uses;</w:t>
      </w:r>
    </w:p>
    <w:p w:rsidR="00647ABB" w:rsidRDefault="00647ABB" w:rsidP="00647ABB">
      <w:r>
        <w:t xml:space="preserve">    </w:t>
      </w:r>
      <w:proofErr w:type="gramStart"/>
      <w:r>
        <w:t>working</w:t>
      </w:r>
      <w:proofErr w:type="gramEnd"/>
      <w:r>
        <w:t xml:space="preserve"> with partners domestically and internationally; and,</w:t>
      </w:r>
    </w:p>
    <w:p w:rsidR="00647ABB" w:rsidRDefault="00647ABB" w:rsidP="00647ABB">
      <w:r>
        <w:t xml:space="preserve">    </w:t>
      </w:r>
      <w:proofErr w:type="gramStart"/>
      <w:r w:rsidRPr="00F43C57">
        <w:rPr>
          <w:rStyle w:val="TitleChar"/>
        </w:rPr>
        <w:t>promoting</w:t>
      </w:r>
      <w:proofErr w:type="gramEnd"/>
      <w:r w:rsidRPr="00F43C57">
        <w:rPr>
          <w:rStyle w:val="TitleChar"/>
        </w:rPr>
        <w:t xml:space="preserve"> a level playing field for U.S. aquaculture businesses engaged in international trade, working to remove foreign trade barriers, and enforcing our rights under U.S. trade agreements</w:t>
      </w:r>
      <w:r>
        <w:t>.</w:t>
      </w:r>
    </w:p>
    <w:p w:rsidR="00647ABB" w:rsidRDefault="00647ABB" w:rsidP="00647ABB"/>
    <w:p w:rsidR="00647ABB" w:rsidRPr="00647ABB" w:rsidRDefault="00647ABB" w:rsidP="00647ABB">
      <w:pPr>
        <w:pStyle w:val="Tag"/>
      </w:pPr>
      <w:r>
        <w:t xml:space="preserve">Regulatory Management of Aquaculture is Progressing Now </w:t>
      </w:r>
    </w:p>
    <w:p w:rsidR="00647ABB" w:rsidRPr="00647ABB" w:rsidRDefault="00647ABB" w:rsidP="00647ABB">
      <w:proofErr w:type="spellStart"/>
      <w:r w:rsidRPr="00DE5D40">
        <w:rPr>
          <w:rStyle w:val="StyleStyleBold12pt"/>
        </w:rPr>
        <w:t>Luening</w:t>
      </w:r>
      <w:proofErr w:type="spellEnd"/>
      <w:r w:rsidRPr="00DE5D40">
        <w:rPr>
          <w:rStyle w:val="StyleStyleBold12pt"/>
        </w:rPr>
        <w:t>, 13</w:t>
      </w:r>
      <w:r>
        <w:t xml:space="preserve"> (1/2/2013, Erich, “Obama's First Term Aquaculture Successes,” </w:t>
      </w:r>
      <w:hyperlink r:id="rId22" w:history="1">
        <w:r w:rsidRPr="00C97ADA">
          <w:rPr>
            <w:rStyle w:val="Hyperlink"/>
          </w:rPr>
          <w:t>http://marthasvineyard.patch.com/groups/erich-luenings-blog/p/bp--obamas-first-term-aquaculture-successes</w:t>
        </w:r>
      </w:hyperlink>
      <w:r>
        <w:t>,)</w:t>
      </w:r>
    </w:p>
    <w:p w:rsidR="00647ABB" w:rsidRDefault="00647ABB" w:rsidP="00647ABB"/>
    <w:p w:rsidR="00647ABB" w:rsidRPr="00A44B6A" w:rsidRDefault="00647ABB" w:rsidP="00647ABB">
      <w:pPr>
        <w:rPr>
          <w:rStyle w:val="TitleChar"/>
        </w:rPr>
      </w:pPr>
      <w:r w:rsidRPr="00A44B6A">
        <w:rPr>
          <w:rStyle w:val="TitleChar"/>
        </w:rPr>
        <w:t>The third initiative, under the National Ocean Policy, is to improve the regulatory environment for aquaculture without hurting environmental stewardship</w:t>
      </w:r>
      <w:r w:rsidRPr="00552B83">
        <w:t xml:space="preserve">, he added. </w:t>
      </w:r>
      <w:r w:rsidRPr="00A44B6A">
        <w:rPr>
          <w:rStyle w:val="TitleChar"/>
        </w:rPr>
        <w:t>“We are starting to do work on that specifically on shellfish</w:t>
      </w:r>
      <w:r>
        <w:t xml:space="preserve">, which is way ahead of finfish aquaculture here in the U.S.,” he explained. </w:t>
      </w:r>
      <w:r w:rsidRPr="00A44B6A">
        <w:rPr>
          <w:rStyle w:val="TitleChar"/>
        </w:rPr>
        <w:t>“Setting out with ‘who does what when,’ with permitting and applying that at the core district areas. We also want to set up one-stop-permit shops. Once we get our work done on shellfish, same people will work on fin fish, using Washington State, Hawaii and Maine as examples.”</w:t>
      </w:r>
    </w:p>
    <w:p w:rsidR="00647ABB" w:rsidRDefault="00647ABB" w:rsidP="009A14DF">
      <w:pPr>
        <w:ind w:left="720"/>
      </w:pPr>
    </w:p>
    <w:p w:rsidR="001E10B4" w:rsidRDefault="001E10B4" w:rsidP="009A14DF">
      <w:pPr>
        <w:ind w:left="720"/>
      </w:pPr>
    </w:p>
    <w:p w:rsidR="001E10B4" w:rsidRDefault="001E10B4" w:rsidP="009A14DF">
      <w:pPr>
        <w:ind w:left="720"/>
      </w:pPr>
    </w:p>
    <w:p w:rsidR="00647ABB" w:rsidRDefault="00647ABB" w:rsidP="009A14DF">
      <w:pPr>
        <w:ind w:left="720"/>
      </w:pPr>
    </w:p>
    <w:p w:rsidR="00647ABB" w:rsidRDefault="00647ABB" w:rsidP="009A14DF">
      <w:pPr>
        <w:ind w:left="720"/>
      </w:pPr>
    </w:p>
    <w:p w:rsidR="00647ABB" w:rsidRDefault="00647ABB" w:rsidP="009A14DF">
      <w:pPr>
        <w:ind w:left="720"/>
      </w:pPr>
    </w:p>
    <w:p w:rsidR="00647ABB" w:rsidRDefault="00647ABB" w:rsidP="00647ABB">
      <w:pPr>
        <w:pStyle w:val="BlockTitle1"/>
      </w:pPr>
      <w:bookmarkStart w:id="152" w:name="_Toc394675402"/>
      <w:r>
        <w:t xml:space="preserve">Case </w:t>
      </w:r>
      <w:proofErr w:type="spellStart"/>
      <w:r>
        <w:t>Neg</w:t>
      </w:r>
      <w:proofErr w:type="spellEnd"/>
      <w:r>
        <w:t>—Overfishing</w:t>
      </w:r>
      <w:bookmarkEnd w:id="152"/>
      <w:r>
        <w:t xml:space="preserve"> </w:t>
      </w:r>
    </w:p>
    <w:p w:rsidR="00647ABB" w:rsidRDefault="00647ABB" w:rsidP="00647ABB">
      <w:pPr>
        <w:pStyle w:val="Tag"/>
      </w:pPr>
    </w:p>
    <w:p w:rsidR="00647ABB" w:rsidRPr="00647ABB" w:rsidRDefault="00647ABB" w:rsidP="00647ABB">
      <w:pPr>
        <w:pStyle w:val="Tag"/>
      </w:pPr>
      <w:r>
        <w:t xml:space="preserve">American Aquaculture Standards Already the Most Stringent in the World </w:t>
      </w:r>
    </w:p>
    <w:p w:rsidR="00647ABB" w:rsidRDefault="00647ABB" w:rsidP="00647ABB">
      <w:proofErr w:type="spellStart"/>
      <w:r>
        <w:rPr>
          <w:rStyle w:val="StyleStyleBold12pt"/>
        </w:rPr>
        <w:t>Conathan</w:t>
      </w:r>
      <w:proofErr w:type="spellEnd"/>
      <w:r>
        <w:rPr>
          <w:rStyle w:val="StyleStyleBold12pt"/>
        </w:rPr>
        <w:t xml:space="preserve"> &amp; </w:t>
      </w:r>
      <w:proofErr w:type="spellStart"/>
      <w:r>
        <w:rPr>
          <w:rStyle w:val="StyleStyleBold12pt"/>
        </w:rPr>
        <w:t>Kroh</w:t>
      </w:r>
      <w:proofErr w:type="spellEnd"/>
      <w:r>
        <w:rPr>
          <w:rStyle w:val="StyleStyleBold12pt"/>
        </w:rPr>
        <w:t>, 12</w:t>
      </w:r>
      <w:r>
        <w:t xml:space="preserve"> --- Director of Ocean Policy and Associate Director for Ocean Communications at the Center for American Progress (6/27/2012, Michael </w:t>
      </w:r>
      <w:proofErr w:type="spellStart"/>
      <w:r>
        <w:t>Conathan</w:t>
      </w:r>
      <w:proofErr w:type="spellEnd"/>
      <w:r>
        <w:t xml:space="preserve"> and Kiley </w:t>
      </w:r>
      <w:proofErr w:type="spellStart"/>
      <w:r>
        <w:t>Kroh</w:t>
      </w:r>
      <w:proofErr w:type="spellEnd"/>
      <w:r>
        <w:t xml:space="preserve">, “The Foundations of a Blue Economy; CAP Launches New Project Promoting Sustainable Ocean Industries,” </w:t>
      </w:r>
      <w:hyperlink r:id="rId23" w:history="1">
        <w:r>
          <w:rPr>
            <w:rStyle w:val="Hyperlink"/>
          </w:rPr>
          <w:t>http://americanprogress.org/issues/green/report/2012/06/27/11794/the-foundations-of-a-blue-economy/</w:t>
        </w:r>
      </w:hyperlink>
      <w:r>
        <w:t>,)</w:t>
      </w:r>
    </w:p>
    <w:p w:rsidR="00647ABB" w:rsidRDefault="00647ABB" w:rsidP="00647ABB"/>
    <w:p w:rsidR="00647ABB" w:rsidRDefault="00647ABB" w:rsidP="00647ABB">
      <w:r>
        <w:t xml:space="preserve">Aquaculture, or fish farming, is increasingly playing a greater role in putting fish on our plates. Fully half the fish imported in 2010 was a farmed product. Given the escalating dietary needs of a booming world population, aquaculture will have to be a part of the future of fish. Yet aquaculture, which can be carried out either in the ocean or at land-based fresh or salt water facilities, comes with its own set of environmental concerns, including high concentrations of waste, the need to catch wild fish to feed farmed fish, and potential for corruption of wild populations’ gene pools. But </w:t>
      </w:r>
      <w:r>
        <w:rPr>
          <w:rStyle w:val="TitleChar"/>
        </w:rPr>
        <w:t>in this sector</w:t>
      </w:r>
      <w:r>
        <w:t xml:space="preserve">, too, </w:t>
      </w:r>
      <w:r>
        <w:rPr>
          <w:rStyle w:val="TitleChar"/>
        </w:rPr>
        <w:t>the</w:t>
      </w:r>
      <w:r>
        <w:t xml:space="preserve"> </w:t>
      </w:r>
      <w:r>
        <w:rPr>
          <w:rStyle w:val="Emphasis"/>
        </w:rPr>
        <w:t>U</w:t>
      </w:r>
      <w:r>
        <w:t xml:space="preserve">nited </w:t>
      </w:r>
      <w:r>
        <w:rPr>
          <w:rStyle w:val="Emphasis"/>
        </w:rPr>
        <w:t>S</w:t>
      </w:r>
      <w:r>
        <w:t xml:space="preserve">tates </w:t>
      </w:r>
      <w:r w:rsidRPr="00922F1B">
        <w:rPr>
          <w:rStyle w:val="Emphasis"/>
        </w:rPr>
        <w:t>has far more stringent environmental and human health regulations</w:t>
      </w:r>
      <w:r>
        <w:rPr>
          <w:rStyle w:val="TitleChar"/>
        </w:rPr>
        <w:t xml:space="preserve"> than virtually any of our trade partners</w:t>
      </w:r>
      <w:r>
        <w:t>.</w:t>
      </w:r>
    </w:p>
    <w:p w:rsidR="00647ABB" w:rsidRDefault="00647ABB" w:rsidP="00647ABB"/>
    <w:p w:rsidR="00647ABB" w:rsidRDefault="00647ABB" w:rsidP="00647ABB">
      <w:pPr>
        <w:pStyle w:val="Tag"/>
      </w:pPr>
      <w:r>
        <w:t xml:space="preserve">Fisheries Bouncing Back Now </w:t>
      </w:r>
    </w:p>
    <w:p w:rsidR="00647ABB" w:rsidRDefault="00647ABB" w:rsidP="00647ABB">
      <w:proofErr w:type="spellStart"/>
      <w:r>
        <w:rPr>
          <w:rStyle w:val="StyleStyleBold12pt"/>
        </w:rPr>
        <w:t>Plumer</w:t>
      </w:r>
      <w:proofErr w:type="spellEnd"/>
      <w:r>
        <w:rPr>
          <w:rStyle w:val="StyleStyleBold12pt"/>
        </w:rPr>
        <w:t>, 14</w:t>
      </w:r>
      <w:r>
        <w:t xml:space="preserve"> (5/8/2014, Brad, “How the US stopped its fisheries from collapsing,” </w:t>
      </w:r>
      <w:hyperlink r:id="rId24" w:history="1">
        <w:r>
          <w:rPr>
            <w:rStyle w:val="Hyperlink"/>
          </w:rPr>
          <w:t>http://www.vox.com/2014/5/8/5669120/how-the-us-stopped-its-fisheries-from-collapsing</w:t>
        </w:r>
      </w:hyperlink>
      <w:r>
        <w:t>)</w:t>
      </w:r>
    </w:p>
    <w:p w:rsidR="00647ABB" w:rsidRDefault="00647ABB" w:rsidP="00647ABB"/>
    <w:p w:rsidR="00647ABB" w:rsidRDefault="00647ABB" w:rsidP="00647ABB">
      <w:r>
        <w:rPr>
          <w:rStyle w:val="TitleChar"/>
        </w:rPr>
        <w:t>We hear a lot of grim stories about overfishing and the decline of fisheries around the world.</w:t>
      </w:r>
      <w:r>
        <w:t xml:space="preserve"> Bluefin tuna is vanishing. Chilean sea bass is dwindling. Pretty soon, it sometimes seems like, all that'll be left is the jellyfish.</w:t>
      </w:r>
    </w:p>
    <w:p w:rsidR="00647ABB" w:rsidRDefault="00647ABB" w:rsidP="00647ABB">
      <w:r>
        <w:t xml:space="preserve">So </w:t>
      </w:r>
      <w:r>
        <w:rPr>
          <w:rStyle w:val="TitleChar"/>
        </w:rPr>
        <w:t>it's worth highlighting a country that has actually done a lot to curtail overfishing and rebuild its fisheries in the past decade</w:t>
      </w:r>
      <w:r>
        <w:t xml:space="preserve"> — </w:t>
      </w:r>
      <w:r>
        <w:rPr>
          <w:rStyle w:val="TitleChar"/>
        </w:rPr>
        <w:t>the</w:t>
      </w:r>
      <w:r>
        <w:t xml:space="preserve"> </w:t>
      </w:r>
      <w:r>
        <w:rPr>
          <w:rStyle w:val="Emphasis"/>
        </w:rPr>
        <w:t>U</w:t>
      </w:r>
      <w:r>
        <w:t xml:space="preserve">nited </w:t>
      </w:r>
      <w:r>
        <w:rPr>
          <w:rStyle w:val="Emphasis"/>
        </w:rPr>
        <w:t>S</w:t>
      </w:r>
      <w:r>
        <w:t>tates.</w:t>
      </w:r>
    </w:p>
    <w:p w:rsidR="00647ABB" w:rsidRDefault="00647ABB" w:rsidP="00647ABB">
      <w:r>
        <w:rPr>
          <w:rStyle w:val="TitleChar"/>
        </w:rPr>
        <w:t>Back in the</w:t>
      </w:r>
      <w:r>
        <w:t xml:space="preserve"> 19</w:t>
      </w:r>
      <w:r>
        <w:rPr>
          <w:rStyle w:val="TitleChar"/>
        </w:rPr>
        <w:t>80s</w:t>
      </w:r>
      <w:r>
        <w:t xml:space="preserve"> </w:t>
      </w:r>
      <w:r>
        <w:rPr>
          <w:rStyle w:val="TitleChar"/>
        </w:rPr>
        <w:t>and '90s, many fisheries in the US were in serious trouble</w:t>
      </w:r>
      <w:r>
        <w:t xml:space="preserve">. Fish populations were dropping sharply. Some of New England's best-known </w:t>
      </w:r>
      <w:proofErr w:type="spellStart"/>
      <w:r>
        <w:t>groundfish</w:t>
      </w:r>
      <w:proofErr w:type="spellEnd"/>
      <w:r>
        <w:t xml:space="preserve"> stocks — including flounder, cod, and haddock — had collapsed, costing the region's coastal communities hundreds of millions of dollars.</w:t>
      </w:r>
    </w:p>
    <w:p w:rsidR="00647ABB" w:rsidRDefault="00647ABB" w:rsidP="00647ABB">
      <w:r>
        <w:rPr>
          <w:rStyle w:val="TitleChar"/>
        </w:rPr>
        <w:t xml:space="preserve">But the picture has </w:t>
      </w:r>
      <w:r>
        <w:rPr>
          <w:rStyle w:val="Emphasis"/>
        </w:rPr>
        <w:t>improved considerably</w:t>
      </w:r>
      <w:r>
        <w:rPr>
          <w:rStyle w:val="TitleChar"/>
        </w:rPr>
        <w:t xml:space="preserve"> in the last decade, thanks in part to stricter fishing regulations. Last week, the</w:t>
      </w:r>
      <w:r>
        <w:t xml:space="preserve"> National Oceanic and Atmospheric Administration (</w:t>
      </w:r>
      <w:r>
        <w:rPr>
          <w:rStyle w:val="TitleChar"/>
        </w:rPr>
        <w:t>NOAA</w:t>
      </w:r>
      <w:r>
        <w:t xml:space="preserve">) </w:t>
      </w:r>
      <w:r w:rsidRPr="003E20A7">
        <w:rPr>
          <w:rStyle w:val="TitleChar"/>
        </w:rPr>
        <w:t>rele</w:t>
      </w:r>
      <w:r>
        <w:rPr>
          <w:rStyle w:val="TitleChar"/>
        </w:rPr>
        <w:t>ased its annual fisheries update for 2013 — and the news was encouraging</w:t>
      </w:r>
      <w:r>
        <w:t xml:space="preserve">. Yes, progress has been uneven. About one-fifth of assessed stocks are still overfished. But </w:t>
      </w:r>
      <w:r>
        <w:rPr>
          <w:rStyle w:val="Emphasis"/>
        </w:rPr>
        <w:t>on the whole, US fisheries are steadily recovering</w:t>
      </w:r>
      <w:r>
        <w:t>.</w:t>
      </w:r>
    </w:p>
    <w:p w:rsidR="00647ABB" w:rsidRDefault="00647ABB" w:rsidP="00647ABB"/>
    <w:p w:rsidR="00647ABB" w:rsidRPr="00647ABB" w:rsidRDefault="00647ABB" w:rsidP="00647ABB">
      <w:pPr>
        <w:pStyle w:val="Tag"/>
      </w:pPr>
      <w:r>
        <w:t xml:space="preserve">Your Impacts are All Hype—The Ocean and Fish Stocks are Stable, No Apocalypse  </w:t>
      </w:r>
    </w:p>
    <w:p w:rsidR="00647ABB" w:rsidRDefault="00647ABB" w:rsidP="00647ABB">
      <w:proofErr w:type="spellStart"/>
      <w:r w:rsidRPr="002F022F">
        <w:rPr>
          <w:rStyle w:val="StyleStyleBold12pt"/>
        </w:rPr>
        <w:t>Hilborn</w:t>
      </w:r>
      <w:proofErr w:type="spellEnd"/>
      <w:r w:rsidRPr="002F022F">
        <w:rPr>
          <w:rStyle w:val="StyleStyleBold12pt"/>
        </w:rPr>
        <w:t>, 10</w:t>
      </w:r>
      <w:r>
        <w:t xml:space="preserve"> --- Professor, Aquatic and Fishery Sciences, University of Washington (November 2010, Ray, “Apocalypse Forestalled: Why All the World’s Fisheries Aren’t Collapsing,” </w:t>
      </w:r>
      <w:hyperlink r:id="rId25" w:history="1">
        <w:r w:rsidRPr="00141171">
          <w:rPr>
            <w:rStyle w:val="Hyperlink"/>
          </w:rPr>
          <w:t>http://www.atsea.org/doc/Hilborn%202010%20Science%20Chronicles%202010-11-1.pdf</w:t>
        </w:r>
      </w:hyperlink>
      <w:r>
        <w:t>, JMP)</w:t>
      </w:r>
    </w:p>
    <w:p w:rsidR="00647ABB" w:rsidRDefault="00647ABB" w:rsidP="00647ABB"/>
    <w:p w:rsidR="00647ABB" w:rsidRDefault="00647ABB" w:rsidP="00647ABB">
      <w:r w:rsidRPr="005B161A">
        <w:rPr>
          <w:rStyle w:val="TitleChar"/>
        </w:rPr>
        <w:t>If you have paid any attention to the conservation literature or science journalism over the last five years, you likely have gotten the impression that our oceans are so poorly managed that they soon will be empty of fish</w:t>
      </w:r>
      <w:r>
        <w:t xml:space="preserve"> — unless governments order drastic curtailment of current fishing practices, including the establishment of huge no-take zones across great swaths of the oceans.</w:t>
      </w:r>
    </w:p>
    <w:p w:rsidR="00647ABB" w:rsidRDefault="00647ABB" w:rsidP="00647ABB">
      <w:r>
        <w:t xml:space="preserve">To be fair, there are some places where such severe declines may be true. </w:t>
      </w:r>
      <w:r w:rsidRPr="005A1479">
        <w:rPr>
          <w:rStyle w:val="Emphasis"/>
        </w:rPr>
        <w:t>A more balanced diagnosis, however, tells a different story</w:t>
      </w:r>
      <w:r>
        <w:t xml:space="preserve"> — one that still requires changes in some fishing practices, but that is far from alarmist. </w:t>
      </w:r>
      <w:r w:rsidRPr="005B161A">
        <w:rPr>
          <w:rStyle w:val="TitleChar"/>
        </w:rPr>
        <w:t>But this balanced diagnosis is being almost wholly ignored in favor of an apocalyptic rhetoric that obscures the true issues fisheries face as well as the correct cures for those problems.</w:t>
      </w:r>
    </w:p>
    <w:p w:rsidR="00647ABB" w:rsidRDefault="00647ABB" w:rsidP="00647ABB">
      <w:r>
        <w:t xml:space="preserve">To get the storyline correct, it is important to go back to the sources of the apocalyptic rhetoric. </w:t>
      </w:r>
      <w:r w:rsidRPr="005B161A">
        <w:rPr>
          <w:rStyle w:val="TitleChar"/>
        </w:rPr>
        <w:t>In 2006, a paper was published by Boris Worm in Science</w:t>
      </w:r>
      <w:r>
        <w:t xml:space="preserve"> (Worm et al. 2006) </w:t>
      </w:r>
      <w:r w:rsidRPr="005B161A">
        <w:rPr>
          <w:rStyle w:val="TitleChar"/>
        </w:rPr>
        <w:t>that received enormous press coverage. It argued that, if current trends continued, all fish stocks would collapse by 2048.</w:t>
      </w:r>
      <w:r>
        <w:t xml:space="preserve"> Worm and his coauthors concluded their paper with the following sentence: “Our analyses suggest that business as usual would foreshadow serious threats to global food security, coastal water quality, and ecosystem stability, affecting current and future generations.”</w:t>
      </w:r>
    </w:p>
    <w:p w:rsidR="00647ABB" w:rsidRDefault="00647ABB" w:rsidP="00647ABB">
      <w:r>
        <w:lastRenderedPageBreak/>
        <w:t xml:space="preserve">Others joined in, chief among them Daniel </w:t>
      </w:r>
      <w:proofErr w:type="spellStart"/>
      <w:r>
        <w:t>Pauly</w:t>
      </w:r>
      <w:proofErr w:type="spellEnd"/>
      <w:r>
        <w:t xml:space="preserve">, who rang and continues to ring the apocalyptic note. “There are basically two alternatives for fisheries science and management: one is obviously continuing with business as usual…,” wrote </w:t>
      </w:r>
      <w:proofErr w:type="spellStart"/>
      <w:r>
        <w:t>Pauly</w:t>
      </w:r>
      <w:proofErr w:type="spellEnd"/>
      <w:r>
        <w:t xml:space="preserve"> in 2009 (</w:t>
      </w:r>
      <w:proofErr w:type="spellStart"/>
      <w:r>
        <w:t>Pauly</w:t>
      </w:r>
      <w:proofErr w:type="spellEnd"/>
      <w:r>
        <w:t xml:space="preserve"> 2009a). “This would lead, in addition to further depletion of biodiversity, to intensification of ‘fishing down marine food webs,’ which ultimately involves the transformation of marine ecosystems into dead zones.”</w:t>
      </w:r>
    </w:p>
    <w:p w:rsidR="00647ABB" w:rsidRDefault="00647ABB" w:rsidP="00647ABB">
      <w:r>
        <w:t xml:space="preserve">It might surprise you to learn </w:t>
      </w:r>
      <w:proofErr w:type="spellStart"/>
      <w:r>
        <w:t>Pauly’s</w:t>
      </w:r>
      <w:proofErr w:type="spellEnd"/>
      <w:r>
        <w:t xml:space="preserve"> views are not universally held among scientists. Indeed, these papers exposed a deep divide in the marine science community over the state of fish stocks and the success of existing fisheries management approaches. </w:t>
      </w:r>
      <w:r w:rsidRPr="00FB007F">
        <w:rPr>
          <w:rStyle w:val="TitleChar"/>
        </w:rPr>
        <w:t xml:space="preserve">Numerous critiques of the apocalyptic stance were published after the 2006 paper, suggesting that Worm et al. had </w:t>
      </w:r>
      <w:r w:rsidRPr="00FB007F">
        <w:rPr>
          <w:rStyle w:val="Emphasis"/>
        </w:rPr>
        <w:t>greatly exaggerated</w:t>
      </w:r>
      <w:r w:rsidRPr="00FB007F">
        <w:rPr>
          <w:rStyle w:val="TitleChar"/>
        </w:rPr>
        <w:t xml:space="preserve"> the failings of “business as usual.”</w:t>
      </w:r>
      <w:r>
        <w:t xml:space="preserve"> For instance, Steve </w:t>
      </w:r>
      <w:proofErr w:type="spellStart"/>
      <w:r w:rsidRPr="00FB007F">
        <w:rPr>
          <w:rStyle w:val="TitleChar"/>
        </w:rPr>
        <w:t>Murawski</w:t>
      </w:r>
      <w:proofErr w:type="spellEnd"/>
      <w:r w:rsidRPr="00FB007F">
        <w:rPr>
          <w:rStyle w:val="TitleChar"/>
        </w:rPr>
        <w:t>, director of scientific programs and chief science advisor, defended the U.S. fisheries management system and pointed out that the proportion of stocks overfished in the U.S. was declining, not increasing</w:t>
      </w:r>
      <w:r>
        <w:t xml:space="preserve"> (</w:t>
      </w:r>
      <w:proofErr w:type="spellStart"/>
      <w:r>
        <w:t>Murawski</w:t>
      </w:r>
      <w:proofErr w:type="spellEnd"/>
      <w:r>
        <w:t xml:space="preserve"> et al. 2007).</w:t>
      </w:r>
    </w:p>
    <w:p w:rsidR="00647ABB" w:rsidRDefault="00647ABB" w:rsidP="00647ABB">
      <w:r>
        <w:t xml:space="preserve">No one disagrees on our goals for the world’s fisheries stocks — we need higher fish abundances. The arguments are largely about where we are now and how we will get to higher fish abundance and lower fishing pressure. Are current fisheries management systems working to decimate fish stocks…or rebuild them? Do we need large areas of the oceans closed to fishing to assure sustainable seafood supply? Daniel </w:t>
      </w:r>
      <w:proofErr w:type="spellStart"/>
      <w:r>
        <w:t>Pauly</w:t>
      </w:r>
      <w:proofErr w:type="spellEnd"/>
      <w:r>
        <w:t xml:space="preserve"> says yes to the latter question: “This transformation,” he writes, “would also require extensive use of ocean zoning and spatial closures, including no-take marine protected areas (MPAs). Indeed, MPAs must be at the core of any scheme intending to put fisheries on an ecologically sustainable basis” (</w:t>
      </w:r>
      <w:proofErr w:type="spellStart"/>
      <w:r>
        <w:t>Pauly</w:t>
      </w:r>
      <w:proofErr w:type="spellEnd"/>
      <w:r>
        <w:t xml:space="preserve"> 2009a).</w:t>
      </w:r>
    </w:p>
    <w:p w:rsidR="00647ABB" w:rsidRDefault="00647ABB" w:rsidP="00647ABB">
      <w:r>
        <w:t>In an attempt to resolve this dispute, Boris Worm and I several years ago organized a set of four meetings, sponsored by the National Center for Ecological Analysis and Synthesis (NCEAS), in which we assembled a database on abundance as measured by fisheries agencies and research surveys. Participants included several of the authors of the 2006 paper as well as several people from national fisheries management agencies.</w:t>
      </w:r>
    </w:p>
    <w:p w:rsidR="00647ABB" w:rsidRDefault="00647ABB" w:rsidP="00647ABB">
      <w:r>
        <w:t xml:space="preserve">The results were published in Science in 2009 (Worm et al. 2009), and showed that, while the majority of stocks were still below target levels, fishing pressure had been reduced in most ecosystems (for which we had data) to below the point that would assure long-term maximum sustainable yield of fish from those ecosystems. About 30 percent of the stocks would currently be classified as overfished — but, generally, </w:t>
      </w:r>
      <w:r w:rsidRPr="00BA160A">
        <w:rPr>
          <w:rStyle w:val="TitleChar"/>
        </w:rPr>
        <w:t>fishing pressure has been reduced enough that all but 17 percent of stocks would be expected to recover to above overfished thresholds if current fishing pressure continues. In the</w:t>
      </w:r>
      <w:r>
        <w:t xml:space="preserve"> </w:t>
      </w:r>
      <w:r w:rsidRPr="00BA160A">
        <w:rPr>
          <w:rStyle w:val="Emphasis"/>
        </w:rPr>
        <w:t>U</w:t>
      </w:r>
      <w:r>
        <w:t xml:space="preserve">nited </w:t>
      </w:r>
      <w:r w:rsidRPr="00BA160A">
        <w:rPr>
          <w:rStyle w:val="Emphasis"/>
        </w:rPr>
        <w:t>S</w:t>
      </w:r>
      <w:r>
        <w:t>tates</w:t>
      </w:r>
      <w:r w:rsidRPr="00BA160A">
        <w:rPr>
          <w:rStyle w:val="TitleChar"/>
        </w:rPr>
        <w:t>, there was clear evidence for the rebuilding of marine ecosystems and stock biomass. The idea that 70 percent of the world’s fish stocks are overfished or collapsed and that the rate of overfishing is accelerating</w:t>
      </w:r>
      <w:r>
        <w:t xml:space="preserve"> (</w:t>
      </w:r>
      <w:proofErr w:type="spellStart"/>
      <w:r>
        <w:t>Pauly</w:t>
      </w:r>
      <w:proofErr w:type="spellEnd"/>
      <w:r>
        <w:t xml:space="preserve"> 2007) </w:t>
      </w:r>
      <w:r w:rsidRPr="00BA160A">
        <w:rPr>
          <w:rStyle w:val="TitleChar"/>
        </w:rPr>
        <w:t>was shown by Worm et al.</w:t>
      </w:r>
      <w:r>
        <w:t xml:space="preserve"> (2009) </w:t>
      </w:r>
      <w:r w:rsidRPr="00BA160A">
        <w:rPr>
          <w:rStyle w:val="TitleChar"/>
        </w:rPr>
        <w:t>and FAO</w:t>
      </w:r>
      <w:r>
        <w:t xml:space="preserve"> (2009) </w:t>
      </w:r>
      <w:r w:rsidRPr="00BA160A">
        <w:rPr>
          <w:rStyle w:val="TitleChar"/>
        </w:rPr>
        <w:t>to be untrue</w:t>
      </w:r>
      <w:r>
        <w:t>.</w:t>
      </w:r>
    </w:p>
    <w:p w:rsidR="00647ABB" w:rsidRDefault="00647ABB" w:rsidP="00647ABB">
      <w:r>
        <w:t xml:space="preserve">The Science paper coming out of the NCEAS group also showed that </w:t>
      </w:r>
      <w:r w:rsidRPr="00CA7C14">
        <w:rPr>
          <w:rStyle w:val="TitleChar"/>
        </w:rPr>
        <w:t>the success in reducing fishing pressure had been achieved by a broad range of traditional fisheries management tools</w:t>
      </w:r>
      <w:r>
        <w:t xml:space="preserve"> — including </w:t>
      </w:r>
      <w:proofErr w:type="spellStart"/>
      <w:r>
        <w:t>catchand</w:t>
      </w:r>
      <w:proofErr w:type="spellEnd"/>
      <w:r>
        <w:t>- effort limitation, gear restrictions and temporary closed areas. Marine protected areas were an insignificant factor in the success achieved.</w:t>
      </w:r>
    </w:p>
    <w:p w:rsidR="00647ABB" w:rsidRDefault="00647ABB" w:rsidP="00647ABB"/>
    <w:p w:rsidR="00647ABB" w:rsidRDefault="00647ABB" w:rsidP="00647ABB"/>
    <w:p w:rsidR="00647ABB" w:rsidRPr="00647ABB" w:rsidRDefault="00647ABB" w:rsidP="00647ABB">
      <w:pPr>
        <w:pStyle w:val="BlockTitle1"/>
      </w:pPr>
      <w:bookmarkStart w:id="153" w:name="_Toc394675403"/>
      <w:r>
        <w:t xml:space="preserve">Case </w:t>
      </w:r>
      <w:proofErr w:type="spellStart"/>
      <w:r>
        <w:t>Neg</w:t>
      </w:r>
      <w:proofErr w:type="spellEnd"/>
      <w:r>
        <w:t>—Food Security</w:t>
      </w:r>
      <w:bookmarkEnd w:id="153"/>
      <w:r>
        <w:t xml:space="preserve"> </w:t>
      </w:r>
    </w:p>
    <w:p w:rsidR="00647ABB" w:rsidRDefault="00647ABB" w:rsidP="00647ABB">
      <w:pPr>
        <w:rPr>
          <w:rStyle w:val="StyleStyleBold12pt"/>
        </w:rPr>
      </w:pPr>
    </w:p>
    <w:p w:rsidR="00647ABB" w:rsidRPr="00647ABB" w:rsidRDefault="00647ABB" w:rsidP="00647ABB">
      <w:pPr>
        <w:pStyle w:val="Tag"/>
      </w:pPr>
      <w:proofErr w:type="gramStart"/>
      <w:r>
        <w:t>Its</w:t>
      </w:r>
      <w:proofErr w:type="gramEnd"/>
      <w:r>
        <w:t xml:space="preserve"> Climbing Now, Especially in the Worst Spots</w:t>
      </w:r>
    </w:p>
    <w:p w:rsidR="00647ABB" w:rsidRDefault="00647ABB" w:rsidP="00647ABB">
      <w:r w:rsidRPr="00363C27">
        <w:rPr>
          <w:rStyle w:val="StyleStyleBold12pt"/>
        </w:rPr>
        <w:t>Financial Times, 5/28</w:t>
      </w:r>
      <w:r>
        <w:t xml:space="preserve"> (“Boost for global food security,” 5/28/2014, </w:t>
      </w:r>
      <w:hyperlink r:id="rId26" w:history="1">
        <w:r w:rsidRPr="00BE1A65">
          <w:rPr>
            <w:rStyle w:val="Hyperlink"/>
          </w:rPr>
          <w:t>http://blogs.ft.com/the-world/2014/05/boost-for-global-food-security/</w:t>
        </w:r>
      </w:hyperlink>
      <w:r>
        <w:t>, JMP)</w:t>
      </w:r>
    </w:p>
    <w:p w:rsidR="00647ABB" w:rsidRDefault="00647ABB" w:rsidP="00647ABB"/>
    <w:p w:rsidR="00647ABB" w:rsidRDefault="00647ABB" w:rsidP="00647ABB">
      <w:r w:rsidRPr="00E665FE">
        <w:rPr>
          <w:rStyle w:val="TitleChar"/>
        </w:rPr>
        <w:t>Some good news for a change. Food security - the availability and affordability of food – has got better</w:t>
      </w:r>
      <w:r w:rsidRPr="00E665FE">
        <w:t>, according to research</w:t>
      </w:r>
      <w:r>
        <w:t xml:space="preserve"> published on Wednesday.</w:t>
      </w:r>
    </w:p>
    <w:p w:rsidR="00647ABB" w:rsidRDefault="00647ABB" w:rsidP="00647ABB">
      <w:r w:rsidRPr="00E665FE">
        <w:rPr>
          <w:rStyle w:val="TitleChar"/>
        </w:rPr>
        <w:t>The</w:t>
      </w:r>
      <w:r>
        <w:t xml:space="preserve"> 66-page </w:t>
      </w:r>
      <w:r w:rsidRPr="00E665FE">
        <w:rPr>
          <w:rStyle w:val="TitleChar"/>
        </w:rPr>
        <w:t>report from the Economist Intelligence Unit</w:t>
      </w:r>
      <w:r>
        <w:t xml:space="preserve">, sponsored by DuPont, the chemicals company, </w:t>
      </w:r>
      <w:r w:rsidRPr="00E665FE">
        <w:rPr>
          <w:rStyle w:val="TitleChar"/>
        </w:rPr>
        <w:t xml:space="preserve">found that despite last year’s freak weather patterns - drought in California, heatwaves in Australia and floods in Russia – </w:t>
      </w:r>
      <w:r w:rsidRPr="00E665FE">
        <w:rPr>
          <w:rStyle w:val="Emphasis"/>
        </w:rPr>
        <w:t>food security improved in almost three-quarters of the world’s countries</w:t>
      </w:r>
      <w:r>
        <w:t>.</w:t>
      </w:r>
    </w:p>
    <w:p w:rsidR="00647ABB" w:rsidRDefault="00647ABB" w:rsidP="00647ABB">
      <w:r>
        <w:t>Food security is a growing concern, given the expectation that the world’s population is likely to peak at 10bn mid-century, meaning an extra 3bn mouths to feed.</w:t>
      </w:r>
    </w:p>
    <w:p w:rsidR="00647ABB" w:rsidRDefault="00647ABB" w:rsidP="00647ABB">
      <w:r w:rsidRPr="007F4C06">
        <w:rPr>
          <w:rStyle w:val="TitleChar"/>
        </w:rPr>
        <w:t>The biggest improvements were in countries with the worst food security problems, namely sub-Saharan Africa</w:t>
      </w:r>
      <w:r>
        <w:t>, where only two – South Africa and Botswana – have a global food security index of more than 50 per cent.</w:t>
      </w:r>
    </w:p>
    <w:p w:rsidR="00647ABB" w:rsidRDefault="00647ABB" w:rsidP="00647ABB">
      <w:r w:rsidRPr="007F4C06">
        <w:rPr>
          <w:rStyle w:val="TitleChar"/>
        </w:rPr>
        <w:t>This has led to a narrowing of the gap with the most food-secure countries – headed by the US</w:t>
      </w:r>
      <w:r>
        <w:t xml:space="preserve"> – where improvements were slower.</w:t>
      </w:r>
    </w:p>
    <w:p w:rsidR="00647ABB" w:rsidRDefault="00647ABB" w:rsidP="00647ABB">
      <w:r w:rsidRPr="007F4C06">
        <w:rPr>
          <w:rStyle w:val="TitleChar"/>
        </w:rPr>
        <w:t>Lower wheat and rice prices were behind the improvement, as was a better world economy.</w:t>
      </w:r>
      <w:r>
        <w:t xml:space="preserve"> The EIU report backs up the Food and Agriculture </w:t>
      </w:r>
      <w:proofErr w:type="spellStart"/>
      <w:r>
        <w:t>Organisation’s</w:t>
      </w:r>
      <w:proofErr w:type="spellEnd"/>
      <w:r>
        <w:t xml:space="preserve"> recent research showing a fall in the number of hungry people from 868m in 2010-12 to 842m – still 12 per cent of the global population.</w:t>
      </w:r>
    </w:p>
    <w:p w:rsidR="00647ABB" w:rsidRDefault="00647ABB" w:rsidP="00647ABB"/>
    <w:p w:rsidR="00647ABB" w:rsidRPr="00647ABB" w:rsidRDefault="00647ABB" w:rsidP="00647ABB">
      <w:pPr>
        <w:pStyle w:val="Tag"/>
        <w:rPr>
          <w:rFonts w:eastAsia="Calibri"/>
        </w:rPr>
      </w:pPr>
      <w:r>
        <w:rPr>
          <w:rFonts w:eastAsia="Calibri"/>
        </w:rPr>
        <w:t xml:space="preserve">There’s No War—Your Causality is Far Too Simplistic </w:t>
      </w:r>
    </w:p>
    <w:p w:rsidR="00647ABB" w:rsidRPr="0025255A" w:rsidRDefault="00647ABB" w:rsidP="00647ABB">
      <w:proofErr w:type="spellStart"/>
      <w:r>
        <w:rPr>
          <w:rStyle w:val="Heading4Char"/>
          <w:rFonts w:eastAsia="Calibri"/>
        </w:rPr>
        <w:lastRenderedPageBreak/>
        <w:t>Salehyan</w:t>
      </w:r>
      <w:proofErr w:type="spellEnd"/>
      <w:r>
        <w:rPr>
          <w:rStyle w:val="Heading4Char"/>
          <w:rFonts w:eastAsia="Calibri"/>
        </w:rPr>
        <w:t xml:space="preserve"> </w:t>
      </w:r>
      <w:r w:rsidRPr="00CF1043">
        <w:rPr>
          <w:rStyle w:val="Heading4Char"/>
          <w:rFonts w:eastAsia="Calibri"/>
        </w:rPr>
        <w:t>7</w:t>
      </w:r>
      <w:r w:rsidRPr="00CF1043">
        <w:t xml:space="preserve"> </w:t>
      </w:r>
      <w:r w:rsidRPr="0025255A">
        <w:t>– Professor of Political Science at the University of North Texas. (</w:t>
      </w:r>
      <w:proofErr w:type="spellStart"/>
      <w:r w:rsidRPr="0025255A">
        <w:t>Idean</w:t>
      </w:r>
      <w:proofErr w:type="spellEnd"/>
      <w:r w:rsidRPr="0025255A">
        <w:t xml:space="preserve">, 6-14 “The New Myth About Climate Change Corrupt, tyrannical governments—not changes in the Earth’s climate—will be to blame for the coming resource wars.” </w:t>
      </w:r>
      <w:hyperlink r:id="rId27" w:history="1">
        <w:r w:rsidRPr="0025255A">
          <w:rPr>
            <w:rStyle w:val="Hyperlink"/>
          </w:rPr>
          <w:t>http://www.foreignpolicy.com/articles/2007/08/13/the_new_myth_about_climate_change</w:t>
        </w:r>
      </w:hyperlink>
      <w:r w:rsidRPr="0025255A">
        <w:t xml:space="preserve">) </w:t>
      </w:r>
    </w:p>
    <w:p w:rsidR="00647ABB" w:rsidRPr="0025255A" w:rsidRDefault="00647ABB" w:rsidP="00647ABB"/>
    <w:p w:rsidR="00647ABB" w:rsidRPr="0025255A" w:rsidRDefault="00647ABB" w:rsidP="00647ABB">
      <w:r w:rsidRPr="0025255A">
        <w:t xml:space="preserve">First, aside from a few anecdotes, </w:t>
      </w:r>
      <w:r w:rsidRPr="008B0559">
        <w:rPr>
          <w:rStyle w:val="Emphasis"/>
        </w:rPr>
        <w:t>there is little systematic empirical evidence</w:t>
      </w:r>
      <w:r w:rsidRPr="008B0559">
        <w:rPr>
          <w:rStyle w:val="TitleChar"/>
        </w:rPr>
        <w:t xml:space="preserve"> that resource scarcity and changing environmental conditions lead to conflict</w:t>
      </w:r>
      <w:r w:rsidRPr="0025255A">
        <w:t xml:space="preserve">. In fact, several studies have shown that an abundance of natural resources is more likely to contribute to conflict. Moreover, </w:t>
      </w:r>
      <w:r w:rsidRPr="008B0559">
        <w:rPr>
          <w:rStyle w:val="TitleChar"/>
        </w:rPr>
        <w:t>even as the planet has warmed, the number of civil wars and insurgencies has decreased dramatically. Data collected by researchers at Uppsala University and the International Peace Research Institute</w:t>
      </w:r>
      <w:r w:rsidRPr="0025255A">
        <w:t xml:space="preserve">, Oslo </w:t>
      </w:r>
      <w:r w:rsidRPr="008B0559">
        <w:rPr>
          <w:rStyle w:val="TitleChar"/>
        </w:rPr>
        <w:t>shows a steep decline in the number of armed conflicts around the world</w:t>
      </w:r>
      <w:r w:rsidRPr="0025255A">
        <w:t xml:space="preserve">. Between 1989 and 2002, some 100 armed conflicts came to an end, including the wars in Mozambique, Nicaragua, and Cambodia. If global warming causes conflict, we should not be witnessing this downward trend.  Furthermore, </w:t>
      </w:r>
      <w:r w:rsidRPr="008B0559">
        <w:rPr>
          <w:rStyle w:val="TitleChar"/>
        </w:rPr>
        <w:t>if famine and drought led to the crisis in Darfur, why have scores of environmental catastrophes failed to set off armed conflict elsewhere?</w:t>
      </w:r>
      <w:r w:rsidRPr="0025255A">
        <w:t xml:space="preserve"> For instance, the U.N. World Food </w:t>
      </w:r>
      <w:proofErr w:type="spellStart"/>
      <w:r w:rsidRPr="0025255A">
        <w:t>Programme</w:t>
      </w:r>
      <w:proofErr w:type="spellEnd"/>
      <w:r w:rsidRPr="0025255A">
        <w:t xml:space="preserve"> warns that </w:t>
      </w:r>
      <w:r w:rsidRPr="008B0559">
        <w:rPr>
          <w:rStyle w:val="TitleChar"/>
        </w:rPr>
        <w:t>5 million people in Malawi have been experiencing chronic food shortages for several years. But</w:t>
      </w:r>
      <w:r w:rsidRPr="0025255A">
        <w:t xml:space="preserve"> famine-wracked </w:t>
      </w:r>
      <w:r w:rsidRPr="008B0559">
        <w:rPr>
          <w:rStyle w:val="TitleChar"/>
        </w:rPr>
        <w:t>Malawi has yet to experience a major civil war</w:t>
      </w:r>
      <w:r w:rsidRPr="0025255A">
        <w:t xml:space="preserve">. Similarly, </w:t>
      </w:r>
      <w:r w:rsidRPr="008B0559">
        <w:rPr>
          <w:rStyle w:val="TitleChar"/>
        </w:rPr>
        <w:t>the Asian tsunami</w:t>
      </w:r>
      <w:r w:rsidRPr="0025255A">
        <w:t xml:space="preserve"> in 2004 killed hundreds of thousands of people, generated millions of environmental refugees, and </w:t>
      </w:r>
      <w:r w:rsidRPr="008B0559">
        <w:rPr>
          <w:rStyle w:val="TitleChar"/>
        </w:rPr>
        <w:t>led to severe shortages of shelter, food, clean water, and electricity. Yet the tsunami, one of the most extreme catastrophes in recent history, did not lead to an outbreak of resource wars</w:t>
      </w:r>
      <w:r w:rsidRPr="0025255A">
        <w:t xml:space="preserve">. Clearly then, </w:t>
      </w:r>
      <w:r w:rsidRPr="008B0559">
        <w:rPr>
          <w:rStyle w:val="Emphasis"/>
        </w:rPr>
        <w:t>there is much more to armed conflict than resource scarcity and natural disasters.</w:t>
      </w:r>
    </w:p>
    <w:p w:rsidR="00647ABB" w:rsidRDefault="00647ABB" w:rsidP="00647ABB"/>
    <w:p w:rsidR="00647ABB" w:rsidRDefault="00647ABB" w:rsidP="00647ABB"/>
    <w:p w:rsidR="00647ABB" w:rsidRPr="00647ABB" w:rsidRDefault="00647ABB" w:rsidP="00647ABB">
      <w:pPr>
        <w:pStyle w:val="BlockTitle1"/>
      </w:pPr>
      <w:bookmarkStart w:id="154" w:name="_Toc394675404"/>
      <w:r>
        <w:t xml:space="preserve">Case </w:t>
      </w:r>
      <w:proofErr w:type="spellStart"/>
      <w:r>
        <w:t>Neg</w:t>
      </w:r>
      <w:proofErr w:type="spellEnd"/>
      <w:r>
        <w:t>—Solvency</w:t>
      </w:r>
      <w:bookmarkEnd w:id="154"/>
    </w:p>
    <w:p w:rsidR="00647ABB" w:rsidRDefault="00647ABB" w:rsidP="00647ABB">
      <w:pPr>
        <w:rPr>
          <w:rStyle w:val="StyleStyleBold12pt"/>
        </w:rPr>
      </w:pPr>
    </w:p>
    <w:p w:rsidR="00647ABB" w:rsidRPr="00647ABB" w:rsidRDefault="00647ABB" w:rsidP="00647ABB">
      <w:pPr>
        <w:pStyle w:val="Tag"/>
      </w:pPr>
      <w:r>
        <w:t xml:space="preserve">There are Too Many Other Causes of Destruction, Even </w:t>
      </w:r>
      <w:proofErr w:type="gramStart"/>
      <w:r>
        <w:t>The Plan Doesn’t</w:t>
      </w:r>
      <w:proofErr w:type="gramEnd"/>
      <w:r>
        <w:t xml:space="preserve"> Make a Dent </w:t>
      </w:r>
    </w:p>
    <w:p w:rsidR="00647ABB" w:rsidRPr="00647ABB" w:rsidRDefault="00647ABB" w:rsidP="00647ABB">
      <w:pPr>
        <w:rPr>
          <w:rFonts w:ascii="Times New Roman" w:hAnsi="Times New Roman"/>
          <w:b/>
          <w:bCs/>
          <w:sz w:val="24"/>
        </w:rPr>
      </w:pPr>
      <w:proofErr w:type="spellStart"/>
      <w:r w:rsidRPr="00CF4E44">
        <w:rPr>
          <w:rStyle w:val="StyleStyleBold12pt"/>
        </w:rPr>
        <w:t>Sielen</w:t>
      </w:r>
      <w:proofErr w:type="spellEnd"/>
      <w:r w:rsidRPr="00CF4E44">
        <w:rPr>
          <w:rStyle w:val="StyleStyleBold12pt"/>
        </w:rPr>
        <w:t>, 13</w:t>
      </w:r>
      <w:r>
        <w:t xml:space="preserve"> --- Senior Fellow for International Environmental Policy at the Center for Marine Biodiversity and Conservation at the Scripps Institution of Oceanography (Nov/Dec 2013, Alan B., Foreign Affairs, “The Devolution of the Seas: The Consequences of Oceanic Destruction,” </w:t>
      </w:r>
      <w:hyperlink r:id="rId28" w:history="1">
        <w:r w:rsidRPr="000B78D5">
          <w:rPr>
            <w:rStyle w:val="Hyperlink"/>
          </w:rPr>
          <w:t>http://www.foreignaffairs.com/articles/140164/alan-b-sielen/the-devolution-of-the-seas</w:t>
        </w:r>
      </w:hyperlink>
      <w:r>
        <w:t>)</w:t>
      </w:r>
    </w:p>
    <w:p w:rsidR="00647ABB" w:rsidRDefault="00647ABB" w:rsidP="00647ABB"/>
    <w:p w:rsidR="00647ABB" w:rsidRDefault="00647ABB" w:rsidP="00647ABB">
      <w:r>
        <w:t>A WAY FORWARD</w:t>
      </w:r>
    </w:p>
    <w:p w:rsidR="00647ABB" w:rsidRPr="009829D0" w:rsidRDefault="00647ABB" w:rsidP="00647ABB">
      <w:pPr>
        <w:rPr>
          <w:rStyle w:val="TitleChar"/>
        </w:rPr>
      </w:pPr>
      <w:r>
        <w:t xml:space="preserve">Governments and societies have come to expect much less from the sea. The base lines of environmental quality, good governance, and personal responsibility have plummeted. This passive acceptance of the ongoing destruction of the seas is all the more shameful given how avoidable the process is. </w:t>
      </w:r>
      <w:r w:rsidRPr="009829D0">
        <w:rPr>
          <w:rStyle w:val="TitleChar"/>
        </w:rPr>
        <w:t>Many solutions exist, and some are relatively simple.</w:t>
      </w:r>
      <w:r>
        <w:t xml:space="preserve"> For example, governments could create and expand protected marine areas, adopt and enforce stronger international rules to conserve biological diversity in the open ocean, and place a moratorium on the fishing of dwindling fish species, such as Pacific </w:t>
      </w:r>
      <w:proofErr w:type="spellStart"/>
      <w:r>
        <w:t>bluefin</w:t>
      </w:r>
      <w:proofErr w:type="spellEnd"/>
      <w:r>
        <w:t xml:space="preserve"> tuna. </w:t>
      </w:r>
      <w:r w:rsidRPr="009829D0">
        <w:rPr>
          <w:rStyle w:val="TitleChar"/>
        </w:rPr>
        <w:t xml:space="preserve">But </w:t>
      </w:r>
      <w:r w:rsidRPr="00A8768C">
        <w:rPr>
          <w:rStyle w:val="Emphasis"/>
        </w:rPr>
        <w:t>solutions will also require broader changes</w:t>
      </w:r>
      <w:r w:rsidRPr="009829D0">
        <w:rPr>
          <w:rStyle w:val="TitleChar"/>
        </w:rPr>
        <w:t xml:space="preserve"> in how societies approach energy, agriculture, and the management of natural resources. Countries will have to make substantial reductions in greenhouse gas emissions, transition to clean energy, eliminate the worst toxic chemicals, and end the massive nutrient pollution in watersheds.</w:t>
      </w:r>
    </w:p>
    <w:p w:rsidR="00647ABB" w:rsidRDefault="00647ABB" w:rsidP="00647ABB">
      <w:r>
        <w:t>These challenges may seem daunting, especially for countries focused on basic survival. But governments, international institutions, nongovernmental organizations, scholars, and businesses have the necessary experience and capacity to find answers to the oceans’ problems. And they have succeeded in the past, through innovative local initiatives on every continent, impressive scientific advances, tough environmental regulation and enforcement, and important international measures, such as the global ban on the dumping of nuclear waste in the oceans</w:t>
      </w:r>
    </w:p>
    <w:p w:rsidR="00647ABB" w:rsidRDefault="00647ABB" w:rsidP="00647ABB">
      <w:r w:rsidRPr="009E61EE">
        <w:rPr>
          <w:rStyle w:val="TitleChar"/>
        </w:rPr>
        <w:t>So long as pollution, overfishing, and ocean acidification remain concerns only for scientists, however, little will change for the good.</w:t>
      </w:r>
      <w:r>
        <w:t xml:space="preserve"> Diplomats and national security experts, who understand the potential for conflict in an overheated world, should realize that climate change might soon become a matter of war and peace. Business leaders should understand better than most the direct links between healthy seas and healthy economies. And government officials, who are entrusted with the public’s well-being, must surely see the importance of clean air, land, and water.</w:t>
      </w:r>
    </w:p>
    <w:p w:rsidR="00647ABB" w:rsidRDefault="00647ABB" w:rsidP="00647ABB">
      <w:r>
        <w:t>The world faces a choice. We do not have to return to an oceanic Stone Age. Whether we can summon the political will and moral courage to restore the seas to health before it is too late is an open question. The challenge and the opportunity are there.</w:t>
      </w:r>
    </w:p>
    <w:p w:rsidR="001D5628" w:rsidRDefault="001D5628" w:rsidP="00647ABB"/>
    <w:p w:rsidR="001D5628" w:rsidRPr="001C5F61" w:rsidRDefault="001C5F61" w:rsidP="001C5F61">
      <w:pPr>
        <w:pStyle w:val="Tag"/>
      </w:pPr>
      <w:r>
        <w:t xml:space="preserve">Plan Can’t Solve—More Limits to Aquaculture than Regulatory Burdens </w:t>
      </w:r>
    </w:p>
    <w:p w:rsidR="001D5628" w:rsidRDefault="001D5628" w:rsidP="001D5628">
      <w:r w:rsidRPr="0086340B">
        <w:rPr>
          <w:rStyle w:val="StyleStyleBold12pt"/>
        </w:rPr>
        <w:t>Klinger &amp; Naylor, 12</w:t>
      </w:r>
      <w:r>
        <w:t xml:space="preserve"> --- *Ph.D. student in Stanford's Emmett Interdisciplinary Program in Environmental and Resources, AND **professor of environmental Earth system science at Stanford (Dane &amp; Rosamond, “Searching for </w:t>
      </w:r>
      <w:r>
        <w:lastRenderedPageBreak/>
        <w:t xml:space="preserve">Solutions in Aquaculture: Charting a Sustainable Course,”  </w:t>
      </w:r>
      <w:hyperlink r:id="rId29" w:history="1">
        <w:r w:rsidRPr="00BE1A65">
          <w:rPr>
            <w:rStyle w:val="Hyperlink"/>
          </w:rPr>
          <w:t>http://woods.stanford.edu/sites/default/files/files/searching%20for%20solutions%20in%20aquaculture.pdf</w:t>
        </w:r>
      </w:hyperlink>
      <w:r w:rsidR="00D03AB3">
        <w:t>,</w:t>
      </w:r>
      <w:r>
        <w:t>)</w:t>
      </w:r>
    </w:p>
    <w:p w:rsidR="001D5628" w:rsidRDefault="001D5628" w:rsidP="001D5628"/>
    <w:p w:rsidR="001D5628" w:rsidRDefault="001D5628" w:rsidP="001D5628">
      <w:r>
        <w:t xml:space="preserve">Nonetheless, </w:t>
      </w:r>
      <w:r w:rsidRPr="00E277F2">
        <w:rPr>
          <w:rStyle w:val="TitleChar"/>
        </w:rPr>
        <w:t>offshore aquaculture systems also present significant social, economic, and ecological challenges</w:t>
      </w:r>
      <w:r>
        <w:t xml:space="preserve">. Land-based aquaculture is typically located on private land, but </w:t>
      </w:r>
      <w:r w:rsidRPr="00E277F2">
        <w:rPr>
          <w:rStyle w:val="TitleChar"/>
        </w:rPr>
        <w:t>marine aquaculture is often located in public coastal waters, creating use conflicts and equity issues with other public and private users</w:t>
      </w:r>
      <w:r>
        <w:t xml:space="preserve">, including the privatization of historical commons (129–131). The analyses of profitability of offshore aquaculture under present conditions are mixed (127, 132–135). </w:t>
      </w:r>
      <w:r w:rsidRPr="004A35FE">
        <w:rPr>
          <w:rStyle w:val="TitleChar"/>
        </w:rPr>
        <w:t>Offshore operations are capital intensive and have high production costs, which must be recouped in productivity or price increases if operations are to be economically viable</w:t>
      </w:r>
      <w:r>
        <w:t xml:space="preserve"> (120, 122, </w:t>
      </w:r>
      <w:proofErr w:type="gramStart"/>
      <w:r>
        <w:t>126</w:t>
      </w:r>
      <w:proofErr w:type="gramEnd"/>
      <w:r>
        <w:t xml:space="preserve">). </w:t>
      </w:r>
      <w:r w:rsidRPr="004A35FE">
        <w:rPr>
          <w:rStyle w:val="TitleChar"/>
        </w:rPr>
        <w:t>Investment is currently stymied by</w:t>
      </w:r>
      <w:r>
        <w:t xml:space="preserve"> regulatory and </w:t>
      </w:r>
      <w:r w:rsidRPr="004A35FE">
        <w:rPr>
          <w:rStyle w:val="TitleChar"/>
        </w:rPr>
        <w:t>operational uncertainties, including</w:t>
      </w:r>
      <w:r>
        <w:t xml:space="preserve"> permitting, </w:t>
      </w:r>
      <w:r w:rsidRPr="004A35FE">
        <w:rPr>
          <w:rStyle w:val="TitleChar"/>
        </w:rPr>
        <w:t>structural engineering, remote feeding tools, mortality retrieval systems, and communications and monitoring systems that allow operations to function offshore</w:t>
      </w:r>
      <w:r>
        <w:t xml:space="preserve"> (120, 121, 131).</w:t>
      </w:r>
    </w:p>
    <w:p w:rsidR="001D5628" w:rsidRDefault="001D5628" w:rsidP="001D5628"/>
    <w:p w:rsidR="001C5F61" w:rsidRPr="001C5F61" w:rsidRDefault="001C5F61" w:rsidP="001C5F61">
      <w:pPr>
        <w:pStyle w:val="Tag"/>
      </w:pPr>
      <w:r>
        <w:t xml:space="preserve">The Plan Will Overwhelm the NOAA—One Department Can’t </w:t>
      </w:r>
      <w:proofErr w:type="gramStart"/>
      <w:r>
        <w:t>Handle</w:t>
      </w:r>
      <w:proofErr w:type="gramEnd"/>
      <w:r>
        <w:t xml:space="preserve"> it </w:t>
      </w:r>
    </w:p>
    <w:p w:rsidR="001D5628" w:rsidRDefault="001D5628" w:rsidP="001D5628">
      <w:r>
        <w:rPr>
          <w:rStyle w:val="StyleStyleBold12pt"/>
        </w:rPr>
        <w:t xml:space="preserve">Daniels &amp; </w:t>
      </w:r>
      <w:proofErr w:type="spellStart"/>
      <w:r>
        <w:rPr>
          <w:rStyle w:val="StyleStyleBold12pt"/>
        </w:rPr>
        <w:t>Browdy</w:t>
      </w:r>
      <w:proofErr w:type="spellEnd"/>
      <w:r w:rsidRPr="001758BF">
        <w:rPr>
          <w:rStyle w:val="StyleStyleBold12pt"/>
        </w:rPr>
        <w:t>, 02</w:t>
      </w:r>
      <w:r>
        <w:t xml:space="preserve"> --- *President of the U.S. Aquaculture Society, AND **President of World Aquaculture Society (9/26/2002, Dr. William H. Daniels and Dr. Craig </w:t>
      </w:r>
      <w:proofErr w:type="spellStart"/>
      <w:r>
        <w:t>Browdy</w:t>
      </w:r>
      <w:proofErr w:type="spellEnd"/>
      <w:r>
        <w:t xml:space="preserve">, President, </w:t>
      </w:r>
      <w:hyperlink r:id="rId30" w:history="1">
        <w:r w:rsidRPr="00C97ADA">
          <w:rPr>
            <w:rStyle w:val="Hyperlink"/>
          </w:rPr>
          <w:t>http://govinfo.library.unt.edu/oceancommission/meetings/june13_14_02/answers/daniels_answers.pdf</w:t>
        </w:r>
      </w:hyperlink>
      <w:r>
        <w:t>, JMP)</w:t>
      </w:r>
    </w:p>
    <w:p w:rsidR="001D5628" w:rsidRDefault="001D5628" w:rsidP="001D5628"/>
    <w:p w:rsidR="001D5628" w:rsidRDefault="001D5628" w:rsidP="001D5628">
      <w:r>
        <w:t>2) Is there a need to consolidate Federal responsibility for aquaculture under one agency and, if so, what would be benefits?</w:t>
      </w:r>
    </w:p>
    <w:p w:rsidR="001D5628" w:rsidRDefault="001D5628" w:rsidP="001D5628">
      <w:r>
        <w:t xml:space="preserve">At present, </w:t>
      </w:r>
      <w:r w:rsidRPr="008F5DA2">
        <w:rPr>
          <w:rStyle w:val="TitleChar"/>
        </w:rPr>
        <w:t>there are many varied aquaculture related activities, programs, authorities and jurisdictions spread throughout numerous agencies in several government departments</w:t>
      </w:r>
      <w:r>
        <w:t xml:space="preserve"> (primarily Agriculture, Interior, and Commerce). </w:t>
      </w:r>
      <w:r w:rsidRPr="00AD308C">
        <w:rPr>
          <w:rStyle w:val="TitleChar"/>
        </w:rPr>
        <w:t>There are many good programs included which can do much to contribute to responsible development of marine aquaculture</w:t>
      </w:r>
      <w:r>
        <w:t xml:space="preserve"> in the United States. </w:t>
      </w:r>
      <w:r w:rsidRPr="008F5DA2">
        <w:rPr>
          <w:rStyle w:val="TitleChar"/>
        </w:rPr>
        <w:t xml:space="preserve">Aquaculture is a diverse activity involving many different parts of the federal government and as </w:t>
      </w:r>
      <w:r w:rsidRPr="00214B63">
        <w:rPr>
          <w:rStyle w:val="Emphasis"/>
        </w:rPr>
        <w:t>such consolidation under one agency would likely not be in the best interest of the industry or the American people</w:t>
      </w:r>
      <w:r w:rsidRPr="00214B63">
        <w:rPr>
          <w:rStyle w:val="TitleChar"/>
        </w:rPr>
        <w:t>. Currently, by statute, aquaculture coordination occurs in a unique body: the Joint Subcommittee on Aquaculture</w:t>
      </w:r>
      <w:r>
        <w:t xml:space="preserve"> (JSA) </w:t>
      </w:r>
      <w:r w:rsidRPr="00214B63">
        <w:rPr>
          <w:rStyle w:val="TitleChar"/>
        </w:rPr>
        <w:t>chaired by the Secretary of Agriculture</w:t>
      </w:r>
      <w:r>
        <w:t xml:space="preserve">. The JSA includes vice-chairs from Commerce and Interior and an executive secretary. The JSA has effective national working groups and task forces addressing important aquaculture issues. </w:t>
      </w:r>
      <w:r w:rsidRPr="001E467C">
        <w:rPr>
          <w:rStyle w:val="TitleChar"/>
        </w:rPr>
        <w:t>The JSA should be supported and strengthened with full-time staff to support national aquaculture priorities.</w:t>
      </w:r>
      <w:r>
        <w:t xml:space="preserve"> Central coordination could be significantly improved by designating a lead individual or office in each department to coordinate the broad and diverse activities in this sector within each department and to act as a liaison through the JSA between departments. This would improve effectiveness and coordination while reducing redundancy to better coordinate national aquaculture policy development and implementation.</w:t>
      </w:r>
    </w:p>
    <w:p w:rsidR="001D5628" w:rsidRDefault="001D5628" w:rsidP="00647ABB"/>
    <w:p w:rsidR="00647ABB" w:rsidRDefault="00647ABB" w:rsidP="00647ABB"/>
    <w:p w:rsidR="00B01132" w:rsidRPr="00B01132" w:rsidRDefault="00B01132" w:rsidP="00B01132">
      <w:pPr>
        <w:pStyle w:val="BlockTitle1"/>
      </w:pPr>
      <w:bookmarkStart w:id="155" w:name="_Toc394675405"/>
      <w:r>
        <w:t xml:space="preserve">Case </w:t>
      </w:r>
      <w:proofErr w:type="spellStart"/>
      <w:r>
        <w:t>Neg</w:t>
      </w:r>
      <w:proofErr w:type="spellEnd"/>
      <w:r>
        <w:t>—</w:t>
      </w:r>
      <w:r w:rsidR="00003240">
        <w:t>Alien Species/Escape</w:t>
      </w:r>
      <w:bookmarkEnd w:id="155"/>
      <w:r w:rsidR="00003240">
        <w:t xml:space="preserve"> </w:t>
      </w:r>
    </w:p>
    <w:p w:rsidR="00647ABB" w:rsidRDefault="00647ABB" w:rsidP="009A14DF">
      <w:pPr>
        <w:ind w:left="720"/>
      </w:pPr>
    </w:p>
    <w:p w:rsidR="00D207CF" w:rsidRPr="00D207CF" w:rsidRDefault="00D207CF" w:rsidP="00D207CF">
      <w:pPr>
        <w:pStyle w:val="Tag"/>
      </w:pPr>
      <w:r>
        <w:t xml:space="preserve">Empirically Species Escape Leads to Contamination and Destroys Fish Populations </w:t>
      </w:r>
    </w:p>
    <w:p w:rsidR="00F52D44" w:rsidRDefault="00F52D44" w:rsidP="00F52D44">
      <w:r w:rsidRPr="007163E9">
        <w:rPr>
          <w:rStyle w:val="StyleStyleBold12pt"/>
        </w:rPr>
        <w:t>Naylor, 6</w:t>
      </w:r>
      <w:r>
        <w:t xml:space="preserve"> --- Fellow at the Center for Environmental Science and Policy, Stanford University (</w:t>
      </w:r>
      <w:proofErr w:type="gramStart"/>
      <w:r>
        <w:t>Spring</w:t>
      </w:r>
      <w:proofErr w:type="gramEnd"/>
      <w:r>
        <w:t xml:space="preserve"> 2006, Rosamond L., “Environmental Safeguards for Open-Ocean Aquaculture,” </w:t>
      </w:r>
      <w:hyperlink r:id="rId31" w:history="1">
        <w:r w:rsidRPr="00C97ADA">
          <w:rPr>
            <w:rStyle w:val="Hyperlink"/>
          </w:rPr>
          <w:t>http://issues.org/22-3/naylor/</w:t>
        </w:r>
      </w:hyperlink>
      <w:r w:rsidR="00D207CF">
        <w:t>,</w:t>
      </w:r>
      <w:r>
        <w:t>)</w:t>
      </w:r>
    </w:p>
    <w:p w:rsidR="00F52D44" w:rsidRDefault="00F52D44" w:rsidP="00F52D44"/>
    <w:p w:rsidR="00F52D44" w:rsidRDefault="00F52D44" w:rsidP="00F52D44">
      <w:r w:rsidRPr="0020312F">
        <w:rPr>
          <w:rStyle w:val="TitleChar"/>
        </w:rPr>
        <w:t>Opening far-offshore waters to aquaculture</w:t>
      </w:r>
      <w:r>
        <w:t xml:space="preserve"> could lead to substantial commercial benefits, but it also </w:t>
      </w:r>
      <w:r w:rsidRPr="0020312F">
        <w:rPr>
          <w:rStyle w:val="TitleChar"/>
        </w:rPr>
        <w:t xml:space="preserve">poses </w:t>
      </w:r>
      <w:r w:rsidRPr="00656247">
        <w:rPr>
          <w:rStyle w:val="Emphasis"/>
        </w:rPr>
        <w:t>significant ecological risks to the ocean</w:t>
      </w:r>
      <w:r>
        <w:t>—a place many U.S. citizens consider to be our last frontier.</w:t>
      </w:r>
    </w:p>
    <w:p w:rsidR="00F52D44" w:rsidRPr="001E017F" w:rsidRDefault="00F52D44" w:rsidP="00F52D44">
      <w:pPr>
        <w:rPr>
          <w:b/>
          <w:bCs/>
          <w:u w:val="single"/>
        </w:rPr>
      </w:pPr>
      <w:r>
        <w:t xml:space="preserve">Some of the species now farmed in open-ocean cages, such as </w:t>
      </w:r>
      <w:proofErr w:type="spellStart"/>
      <w:r>
        <w:t>bluefin</w:t>
      </w:r>
      <w:proofErr w:type="spellEnd"/>
      <w:r>
        <w:t xml:space="preserve"> tuna, Atlantic cod, and Atlantic halibut, are becoming increasingly depleted in the wild. </w:t>
      </w:r>
      <w:r w:rsidRPr="00534A75">
        <w:rPr>
          <w:rStyle w:val="TitleChar"/>
        </w:rPr>
        <w:t xml:space="preserve">Proponents of offshore aquaculture often claim that the expansion of farming into federal waters far from shore will help protect or even revive wild populations. However, </w:t>
      </w:r>
      <w:r w:rsidRPr="00380846">
        <w:rPr>
          <w:rStyle w:val="Emphasis"/>
        </w:rPr>
        <w:t>there are serious ecological risks</w:t>
      </w:r>
      <w:r w:rsidRPr="00534A75">
        <w:rPr>
          <w:rStyle w:val="TitleChar"/>
        </w:rPr>
        <w:t xml:space="preserve"> associated with farming fish in marine waters that could make this claim untenable.</w:t>
      </w:r>
      <w:r>
        <w:t xml:space="preserve"> </w:t>
      </w:r>
      <w:r w:rsidRPr="001E017F">
        <w:rPr>
          <w:rStyle w:val="TitleChar"/>
        </w:rPr>
        <w:t xml:space="preserve">The ecological effects of marine </w:t>
      </w:r>
      <w:r w:rsidRPr="00B07C25">
        <w:rPr>
          <w:rStyle w:val="TitleChar"/>
        </w:rPr>
        <w:t>aquaculture have been well documented</w:t>
      </w:r>
      <w:r>
        <w:t xml:space="preserve">, particularly for near-shore systems, and are summarized in the 2005 volumes of the Annual Review of Environment and Resources, Frontiers in Ecology (February), and </w:t>
      </w:r>
      <w:proofErr w:type="spellStart"/>
      <w:r>
        <w:t>BioScience</w:t>
      </w:r>
      <w:proofErr w:type="spellEnd"/>
      <w:r>
        <w:t xml:space="preserve"> (May). </w:t>
      </w:r>
      <w:r w:rsidRPr="0093136C">
        <w:rPr>
          <w:rStyle w:val="TitleChar"/>
        </w:rPr>
        <w:t>They include</w:t>
      </w:r>
      <w:r w:rsidRPr="001E017F">
        <w:rPr>
          <w:rStyle w:val="TitleChar"/>
        </w:rPr>
        <w:t xml:space="preserve"> the escape of farmed fish</w:t>
      </w:r>
      <w:r>
        <w:t xml:space="preserve"> from ocean cages, </w:t>
      </w:r>
      <w:r w:rsidRPr="001E017F">
        <w:rPr>
          <w:rStyle w:val="TitleChar"/>
        </w:rPr>
        <w:t xml:space="preserve">which can have detrimental effects on wild fish populations through competition and interbreeding; the spread of parasites and diseases between wild and farmed fish; nutrient and chemical effluent discharge from farms, which pollutes the marine environment; and the use of wild pelagic fish for feeds, which can diminish or </w:t>
      </w:r>
      <w:r w:rsidRPr="001E017F">
        <w:rPr>
          <w:rStyle w:val="Emphasis"/>
        </w:rPr>
        <w:t>deplete the low end of the marine food web</w:t>
      </w:r>
      <w:r w:rsidRPr="001E017F">
        <w:rPr>
          <w:rStyle w:val="TitleChar"/>
        </w:rPr>
        <w:t xml:space="preserve"> in certain locations.</w:t>
      </w:r>
    </w:p>
    <w:p w:rsidR="00F52D44" w:rsidRDefault="00F52D44" w:rsidP="00F52D44">
      <w:r w:rsidRPr="001E017F">
        <w:rPr>
          <w:rStyle w:val="TitleChar"/>
        </w:rPr>
        <w:t xml:space="preserve">Because offshore aquaculture is still largely in the experimental phase, its ecological effects have not been widely documented, yet </w:t>
      </w:r>
      <w:r w:rsidRPr="004E07D9">
        <w:rPr>
          <w:rStyle w:val="Emphasis"/>
        </w:rPr>
        <w:t>the potential risks are clear</w:t>
      </w:r>
      <w:r w:rsidRPr="001E017F">
        <w:rPr>
          <w:rStyle w:val="TitleChar"/>
        </w:rPr>
        <w:t>.</w:t>
      </w:r>
      <w:r>
        <w:t xml:space="preserve"> The most obvious ecological risk of offshore aquaculture results from its use of wild fish in feeds, because most of the species being raised in open-ocean systems are carnivorous. </w:t>
      </w:r>
      <w:r w:rsidRPr="001E017F">
        <w:rPr>
          <w:rStyle w:val="TitleChar"/>
        </w:rPr>
        <w:t>If offshore aquaculture continues to focus on the production of species that require substantial quantities of wild fish for feed—a likely scenario because many carnivorous fish command high market prices—the food web effects on ecosystems that are vastly separated in space could be significant.</w:t>
      </w:r>
    </w:p>
    <w:p w:rsidR="00F52D44" w:rsidRDefault="00F52D44" w:rsidP="00F52D44"/>
    <w:p w:rsidR="00247172" w:rsidRPr="00247172" w:rsidRDefault="00247172" w:rsidP="00247172">
      <w:pPr>
        <w:pStyle w:val="Tag"/>
      </w:pPr>
      <w:r>
        <w:t xml:space="preserve">Introducing Non-Native Fish Species Destroys Biodiversity and Ocean Ecosystems </w:t>
      </w:r>
    </w:p>
    <w:p w:rsidR="00247172" w:rsidRDefault="00247172" w:rsidP="00247172">
      <w:r w:rsidRPr="00E3542D">
        <w:rPr>
          <w:rStyle w:val="StyleStyleBold12pt"/>
        </w:rPr>
        <w:t>De Silva et al</w:t>
      </w:r>
      <w:r>
        <w:t xml:space="preserve"> 2/200</w:t>
      </w:r>
      <w:r w:rsidRPr="00E3542D">
        <w:rPr>
          <w:rStyle w:val="StyleStyleBold12pt"/>
        </w:rPr>
        <w:t>9</w:t>
      </w:r>
      <w:r>
        <w:t xml:space="preserve">, professors from the School of Life and Environmental Sciences at </w:t>
      </w:r>
      <w:proofErr w:type="spellStart"/>
      <w:r>
        <w:t>Deakin</w:t>
      </w:r>
      <w:proofErr w:type="spellEnd"/>
      <w:r>
        <w:t xml:space="preserve"> University</w:t>
      </w:r>
    </w:p>
    <w:p w:rsidR="00247172" w:rsidRDefault="00247172" w:rsidP="00247172">
      <w:r>
        <w:t xml:space="preserve">(De Silva, S.,S., Nguyen, T. T. T., </w:t>
      </w:r>
      <w:proofErr w:type="spellStart"/>
      <w:r>
        <w:t>Turchini</w:t>
      </w:r>
      <w:proofErr w:type="spellEnd"/>
      <w:r>
        <w:t xml:space="preserve">, G. M., </w:t>
      </w:r>
      <w:proofErr w:type="spellStart"/>
      <w:r>
        <w:t>Amarasinghe</w:t>
      </w:r>
      <w:proofErr w:type="spellEnd"/>
      <w:r>
        <w:t xml:space="preserve">, U. S., &amp; </w:t>
      </w:r>
      <w:proofErr w:type="spellStart"/>
      <w:r>
        <w:t>Abery</w:t>
      </w:r>
      <w:proofErr w:type="spellEnd"/>
      <w:r>
        <w:t xml:space="preserve">, N. W., , writing in </w:t>
      </w:r>
      <w:proofErr w:type="spellStart"/>
      <w:r>
        <w:t>Ambio</w:t>
      </w:r>
      <w:proofErr w:type="spellEnd"/>
      <w:r>
        <w:t xml:space="preserve">, an environmental research studies journal, “Alien species in aquaculture and biodiversity: A paradox in food production” </w:t>
      </w:r>
      <w:proofErr w:type="spellStart"/>
      <w:r>
        <w:t>Proquest</w:t>
      </w:r>
      <w:proofErr w:type="spellEnd"/>
      <w:r>
        <w:t>, accessed 5/27/14)</w:t>
      </w:r>
    </w:p>
    <w:p w:rsidR="00247172" w:rsidRDefault="00247172" w:rsidP="00247172">
      <w:pPr>
        <w:rPr>
          <w:sz w:val="16"/>
        </w:rPr>
      </w:pPr>
      <w:r w:rsidRPr="00B22250">
        <w:rPr>
          <w:rStyle w:val="StyleUnderline"/>
          <w:highlight w:val="cyan"/>
        </w:rPr>
        <w:t>Fish introduction, which results in alien</w:t>
      </w:r>
      <w:r w:rsidRPr="001E75EA">
        <w:rPr>
          <w:rStyle w:val="StyleUnderline"/>
        </w:rPr>
        <w:t xml:space="preserve"> (i.e., exotic) </w:t>
      </w:r>
      <w:r w:rsidRPr="00B22250">
        <w:rPr>
          <w:rStyle w:val="StyleUnderline"/>
          <w:highlight w:val="cyan"/>
        </w:rPr>
        <w:t>species</w:t>
      </w:r>
      <w:r w:rsidRPr="001E75EA">
        <w:rPr>
          <w:rStyle w:val="StyleUnderline"/>
        </w:rPr>
        <w:t xml:space="preserve">, </w:t>
      </w:r>
      <w:r w:rsidRPr="00B22250">
        <w:rPr>
          <w:rStyle w:val="StyleUnderline"/>
          <w:highlight w:val="cyan"/>
        </w:rPr>
        <w:t>is considered to be one of the biggest threats to finfish biodiversity</w:t>
      </w:r>
      <w:r w:rsidRPr="00DA7F52">
        <w:rPr>
          <w:sz w:val="16"/>
        </w:rPr>
        <w:t xml:space="preserve"> (33, 34). In the present contribution</w:t>
      </w:r>
      <w:r w:rsidRPr="001E75EA">
        <w:rPr>
          <w:rStyle w:val="StyleUnderline"/>
        </w:rPr>
        <w:t xml:space="preserve">, </w:t>
      </w:r>
      <w:r w:rsidRPr="00B22250">
        <w:rPr>
          <w:rStyle w:val="StyleUnderline"/>
          <w:highlight w:val="cyan"/>
        </w:rPr>
        <w:t>we do not loosely use the term "invasive" to describe any</w:t>
      </w:r>
      <w:r w:rsidRPr="001E75EA">
        <w:rPr>
          <w:rStyle w:val="StyleUnderline"/>
        </w:rPr>
        <w:t xml:space="preserve"> introduction of nonindigenous species or </w:t>
      </w:r>
      <w:r w:rsidRPr="00B22250">
        <w:rPr>
          <w:rStyle w:val="StyleUnderline"/>
          <w:highlight w:val="cyan"/>
        </w:rPr>
        <w:t>introduced species that spread rapidly in the new region</w:t>
      </w:r>
      <w:r w:rsidRPr="001E75EA">
        <w:rPr>
          <w:rStyle w:val="StyleUnderline"/>
        </w:rPr>
        <w:t xml:space="preserve">. </w:t>
      </w:r>
      <w:r w:rsidRPr="00DA7F52">
        <w:rPr>
          <w:sz w:val="16"/>
        </w:rPr>
        <w:t xml:space="preserve">This is because there is no strong link between invasion and its impact as suggested by </w:t>
      </w:r>
      <w:proofErr w:type="spellStart"/>
      <w:r w:rsidRPr="00DA7F52">
        <w:rPr>
          <w:sz w:val="16"/>
        </w:rPr>
        <w:t>Ricciardi</w:t>
      </w:r>
      <w:proofErr w:type="spellEnd"/>
      <w:r w:rsidRPr="00DA7F52">
        <w:rPr>
          <w:sz w:val="16"/>
        </w:rPr>
        <w:t xml:space="preserve"> and Cohen (35). </w:t>
      </w:r>
      <w:r w:rsidRPr="00B22250">
        <w:rPr>
          <w:rStyle w:val="StyleUnderline"/>
          <w:highlight w:val="cyan"/>
        </w:rPr>
        <w:t>Alien species can impact biodiversity</w:t>
      </w:r>
      <w:r w:rsidRPr="001E75EA">
        <w:rPr>
          <w:rStyle w:val="StyleUnderline"/>
        </w:rPr>
        <w:t xml:space="preserve">, directly or indirectly (Fig. 3), </w:t>
      </w:r>
      <w:r w:rsidRPr="00B22250">
        <w:rPr>
          <w:rStyle w:val="StyleUnderline"/>
          <w:highlight w:val="cyan"/>
        </w:rPr>
        <w:t>and these impacts can be immediate or long term.</w:t>
      </w:r>
      <w:r w:rsidRPr="001E75EA">
        <w:rPr>
          <w:rStyle w:val="StyleUnderline"/>
        </w:rPr>
        <w:t xml:space="preserve"> </w:t>
      </w:r>
      <w:r w:rsidRPr="00B22250">
        <w:rPr>
          <w:rStyle w:val="StyleUnderline"/>
          <w:highlight w:val="cyan"/>
        </w:rPr>
        <w:t>The</w:t>
      </w:r>
      <w:r w:rsidRPr="001E75EA">
        <w:rPr>
          <w:rStyle w:val="StyleUnderline"/>
        </w:rPr>
        <w:t xml:space="preserve"> potential </w:t>
      </w:r>
      <w:r w:rsidRPr="00B22250">
        <w:rPr>
          <w:rStyle w:val="StyleUnderline"/>
          <w:highlight w:val="cyan"/>
        </w:rPr>
        <w:t>impact of alien species on biodiversity cannot be ignored</w:t>
      </w:r>
      <w:r w:rsidRPr="00DA7F52">
        <w:rPr>
          <w:sz w:val="16"/>
        </w:rPr>
        <w:t xml:space="preserve"> easily because high-impact invaders are more likely to belong to genera not already present in the system (36). Most watersheds within continents cover vast areas, impacts of alien species can spread far and wide, </w:t>
      </w:r>
      <w:r w:rsidRPr="001E75EA">
        <w:rPr>
          <w:rStyle w:val="StyleUnderline"/>
        </w:rPr>
        <w:t xml:space="preserve">and </w:t>
      </w:r>
      <w:proofErr w:type="spellStart"/>
      <w:r w:rsidRPr="001E75EA">
        <w:rPr>
          <w:rStyle w:val="StyleUnderline"/>
        </w:rPr>
        <w:t>translocated</w:t>
      </w:r>
      <w:proofErr w:type="spellEnd"/>
      <w:r w:rsidRPr="001E75EA">
        <w:rPr>
          <w:rStyle w:val="StyleUnderline"/>
        </w:rPr>
        <w:t xml:space="preserve"> organisms can even become invasive. </w:t>
      </w:r>
      <w:r w:rsidRPr="00DA7F52">
        <w:rPr>
          <w:sz w:val="16"/>
        </w:rPr>
        <w:t xml:space="preserve">Currently, aquatic habitats, particularly in the developing world, are under serious threat from anthropogenic activities such as dam building (37) and other developments in the watersheds (38). Most of the cultured alien species are somewhat </w:t>
      </w:r>
      <w:proofErr w:type="spellStart"/>
      <w:r w:rsidRPr="00DA7F52">
        <w:rPr>
          <w:sz w:val="16"/>
        </w:rPr>
        <w:t>noncatholic</w:t>
      </w:r>
      <w:proofErr w:type="spellEnd"/>
      <w:r w:rsidRPr="00DA7F52">
        <w:rPr>
          <w:sz w:val="16"/>
        </w:rPr>
        <w:t xml:space="preserve"> in their habitat requirements, and habitat deterioration often facilitates the invasiveness of alien species, a good example being the spread of tilapias throughout Asia (39). </w:t>
      </w:r>
      <w:r w:rsidRPr="001E75EA">
        <w:rPr>
          <w:rStyle w:val="StyleUnderline"/>
        </w:rPr>
        <w:t>Examples of negative influences on biodiversity arising from fish introductions are recorded from many parts of the glo</w:t>
      </w:r>
      <w:r w:rsidRPr="007847B3">
        <w:rPr>
          <w:rStyle w:val="StyleUnderline"/>
        </w:rPr>
        <w:t>be</w:t>
      </w:r>
      <w:r w:rsidRPr="00DA7F52">
        <w:rPr>
          <w:sz w:val="16"/>
        </w:rPr>
        <w:t>, the most controversial one being that of the Nile perch (</w:t>
      </w:r>
      <w:proofErr w:type="spellStart"/>
      <w:r w:rsidRPr="00DA7F52">
        <w:rPr>
          <w:sz w:val="16"/>
        </w:rPr>
        <w:t>Lates</w:t>
      </w:r>
      <w:proofErr w:type="spellEnd"/>
      <w:r w:rsidRPr="00DA7F52">
        <w:rPr>
          <w:sz w:val="16"/>
        </w:rPr>
        <w:t xml:space="preserve"> </w:t>
      </w:r>
      <w:proofErr w:type="spellStart"/>
      <w:r w:rsidRPr="00DA7F52">
        <w:rPr>
          <w:sz w:val="16"/>
        </w:rPr>
        <w:t>niloticus</w:t>
      </w:r>
      <w:proofErr w:type="spellEnd"/>
      <w:r w:rsidRPr="00DA7F52">
        <w:rPr>
          <w:sz w:val="16"/>
        </w:rPr>
        <w:t xml:space="preserve">) into Lake Victoria, Africa (40). In Asia, one of the worst documented negative effects on fish biodiversity has resulted from the translocation of grass carp, </w:t>
      </w:r>
      <w:proofErr w:type="spellStart"/>
      <w:r w:rsidRPr="00DA7F52">
        <w:rPr>
          <w:sz w:val="16"/>
        </w:rPr>
        <w:t>Ctenopharyngodon</w:t>
      </w:r>
      <w:proofErr w:type="spellEnd"/>
      <w:r w:rsidRPr="00DA7F52">
        <w:rPr>
          <w:sz w:val="16"/>
        </w:rPr>
        <w:t xml:space="preserve"> </w:t>
      </w:r>
      <w:proofErr w:type="spellStart"/>
      <w:r w:rsidRPr="00DA7F52">
        <w:rPr>
          <w:sz w:val="16"/>
        </w:rPr>
        <w:t>ideila</w:t>
      </w:r>
      <w:proofErr w:type="spellEnd"/>
      <w:r w:rsidRPr="00DA7F52">
        <w:rPr>
          <w:sz w:val="16"/>
        </w:rPr>
        <w:t xml:space="preserve"> in </w:t>
      </w:r>
      <w:proofErr w:type="spellStart"/>
      <w:r w:rsidRPr="00DA7F52">
        <w:rPr>
          <w:sz w:val="16"/>
        </w:rPr>
        <w:t>Donghu</w:t>
      </w:r>
      <w:proofErr w:type="spellEnd"/>
      <w:r w:rsidRPr="00DA7F52">
        <w:rPr>
          <w:sz w:val="16"/>
        </w:rPr>
        <w:t xml:space="preserve"> Lake, Wuhan, China. Grass carp introduction resulted in the decimation of submerged </w:t>
      </w:r>
      <w:proofErr w:type="spellStart"/>
      <w:r w:rsidRPr="00DA7F52">
        <w:rPr>
          <w:sz w:val="16"/>
        </w:rPr>
        <w:t>macrophytes</w:t>
      </w:r>
      <w:proofErr w:type="spellEnd"/>
      <w:r w:rsidRPr="00DA7F52">
        <w:rPr>
          <w:sz w:val="16"/>
        </w:rPr>
        <w:t>, and the consequent ecological changes brought about an upsurge of bighead (</w:t>
      </w:r>
      <w:proofErr w:type="spellStart"/>
      <w:r w:rsidRPr="00DA7F52">
        <w:rPr>
          <w:sz w:val="16"/>
        </w:rPr>
        <w:t>Aristichthys</w:t>
      </w:r>
      <w:proofErr w:type="spellEnd"/>
      <w:r w:rsidRPr="00DA7F52">
        <w:rPr>
          <w:sz w:val="16"/>
        </w:rPr>
        <w:t xml:space="preserve"> </w:t>
      </w:r>
      <w:proofErr w:type="spellStart"/>
      <w:r w:rsidRPr="00DA7F52">
        <w:rPr>
          <w:sz w:val="16"/>
        </w:rPr>
        <w:t>nobilis</w:t>
      </w:r>
      <w:proofErr w:type="spellEnd"/>
      <w:r w:rsidRPr="00DA7F52">
        <w:rPr>
          <w:sz w:val="16"/>
        </w:rPr>
        <w:t>) and silver carps (</w:t>
      </w:r>
      <w:proofErr w:type="spellStart"/>
      <w:r w:rsidRPr="00DA7F52">
        <w:rPr>
          <w:sz w:val="16"/>
        </w:rPr>
        <w:t>Hypophthalmichthys</w:t>
      </w:r>
      <w:proofErr w:type="spellEnd"/>
      <w:r w:rsidRPr="00DA7F52">
        <w:rPr>
          <w:sz w:val="16"/>
        </w:rPr>
        <w:t xml:space="preserve"> </w:t>
      </w:r>
      <w:proofErr w:type="spellStart"/>
      <w:r w:rsidRPr="00DA7F52">
        <w:rPr>
          <w:sz w:val="16"/>
        </w:rPr>
        <w:t>molitrix</w:t>
      </w:r>
      <w:proofErr w:type="spellEnd"/>
      <w:r w:rsidRPr="00DA7F52">
        <w:rPr>
          <w:sz w:val="16"/>
        </w:rPr>
        <w:t xml:space="preserve">) and simultaneously the disappearance of most of the 60 fish species native to the lake (41). Perhaps the impacts on biodiversity of </w:t>
      </w:r>
      <w:proofErr w:type="spellStart"/>
      <w:r w:rsidRPr="00DA7F52">
        <w:rPr>
          <w:sz w:val="16"/>
        </w:rPr>
        <w:t>salmonids</w:t>
      </w:r>
      <w:proofErr w:type="spellEnd"/>
      <w:r w:rsidRPr="00DA7F52">
        <w:rPr>
          <w:sz w:val="16"/>
        </w:rPr>
        <w:t>, in particular species of trout, one of the most extensively moved species across continents into temperate climates, have received less attention than desired. This apparent negligence could be attributed to the dominant role of such species as recreational/sport fishery objects, which brings about significant social and economic benefits, but not necessarily environmental benefits. Admittedly, some negative impacts of these translocations are beginning to be documented (42, 43), but a global synthesis of these translocations is urgently warranted.</w:t>
      </w:r>
      <w:r w:rsidRPr="001E75EA">
        <w:rPr>
          <w:rStyle w:val="StyleUnderline"/>
        </w:rPr>
        <w:t xml:space="preserve"> </w:t>
      </w:r>
      <w:r w:rsidRPr="00B22250">
        <w:rPr>
          <w:rStyle w:val="StyleUnderline"/>
          <w:highlight w:val="cyan"/>
        </w:rPr>
        <w:t>Alien species</w:t>
      </w:r>
      <w:r w:rsidRPr="001E75EA">
        <w:rPr>
          <w:rStyle w:val="StyleUnderline"/>
        </w:rPr>
        <w:t xml:space="preserve">, both aquatic and terrestrial, </w:t>
      </w:r>
      <w:r w:rsidRPr="00B22250">
        <w:rPr>
          <w:rStyle w:val="StyleUnderline"/>
          <w:highlight w:val="cyan"/>
        </w:rPr>
        <w:t>have been responsible for the introduction of</w:t>
      </w:r>
      <w:r w:rsidRPr="001E75EA">
        <w:rPr>
          <w:rStyle w:val="StyleUnderline"/>
        </w:rPr>
        <w:t xml:space="preserve"> new pathogens and </w:t>
      </w:r>
      <w:r w:rsidRPr="00B22250">
        <w:rPr>
          <w:rStyle w:val="StyleUnderline"/>
          <w:highlight w:val="cyan"/>
        </w:rPr>
        <w:t>diseases world over</w:t>
      </w:r>
      <w:r w:rsidRPr="00DA7F52">
        <w:rPr>
          <w:sz w:val="16"/>
        </w:rPr>
        <w:t xml:space="preserve"> (44). </w:t>
      </w:r>
      <w:r w:rsidRPr="00B22250">
        <w:rPr>
          <w:rStyle w:val="StyleUnderline"/>
          <w:highlight w:val="cyan"/>
        </w:rPr>
        <w:t>From an aquaculture view point,</w:t>
      </w:r>
      <w:r w:rsidRPr="001E75EA">
        <w:rPr>
          <w:rStyle w:val="StyleUnderline"/>
        </w:rPr>
        <w:t xml:space="preserve"> probably </w:t>
      </w:r>
      <w:r w:rsidRPr="00B22250">
        <w:rPr>
          <w:rStyle w:val="StyleUnderline"/>
          <w:highlight w:val="cyan"/>
        </w:rPr>
        <w:t>the worst occurred</w:t>
      </w:r>
      <w:r w:rsidRPr="001E75EA">
        <w:rPr>
          <w:rStyle w:val="StyleUnderline"/>
        </w:rPr>
        <w:t xml:space="preserve"> </w:t>
      </w:r>
      <w:r w:rsidRPr="00B22250">
        <w:rPr>
          <w:rStyle w:val="StyleUnderline"/>
          <w:highlight w:val="cyan"/>
        </w:rPr>
        <w:t>with the introduction of the North American crayfish</w:t>
      </w:r>
      <w:r w:rsidRPr="001E75EA">
        <w:rPr>
          <w:rStyle w:val="StyleUnderline"/>
        </w:rPr>
        <w:t xml:space="preserve"> (</w:t>
      </w:r>
      <w:proofErr w:type="spellStart"/>
      <w:r w:rsidRPr="001E75EA">
        <w:rPr>
          <w:rStyle w:val="StyleUnderline"/>
        </w:rPr>
        <w:t>Pacifastacus</w:t>
      </w:r>
      <w:proofErr w:type="spellEnd"/>
      <w:r w:rsidRPr="001E75EA">
        <w:rPr>
          <w:rStyle w:val="StyleUnderline"/>
        </w:rPr>
        <w:t xml:space="preserve"> </w:t>
      </w:r>
      <w:proofErr w:type="spellStart"/>
      <w:r w:rsidRPr="001E75EA">
        <w:rPr>
          <w:rStyle w:val="StyleUnderline"/>
        </w:rPr>
        <w:t>leniusculus</w:t>
      </w:r>
      <w:proofErr w:type="spellEnd"/>
      <w:r w:rsidRPr="001E75EA">
        <w:rPr>
          <w:rStyle w:val="StyleUnderline"/>
        </w:rPr>
        <w:t xml:space="preserve">) </w:t>
      </w:r>
      <w:r w:rsidRPr="00B22250">
        <w:rPr>
          <w:rStyle w:val="StyleUnderline"/>
          <w:highlight w:val="cyan"/>
        </w:rPr>
        <w:t>into Europe</w:t>
      </w:r>
      <w:r w:rsidRPr="001E75EA">
        <w:rPr>
          <w:rStyle w:val="StyleUnderline"/>
        </w:rPr>
        <w:t xml:space="preserve">, </w:t>
      </w:r>
      <w:r w:rsidRPr="00B22250">
        <w:rPr>
          <w:rStyle w:val="StyleUnderline"/>
          <w:highlight w:val="cyan"/>
        </w:rPr>
        <w:t>which is thought to have been responsible for the near decimation of the European crayfish</w:t>
      </w:r>
      <w:r w:rsidRPr="00DA7F52">
        <w:rPr>
          <w:sz w:val="16"/>
        </w:rPr>
        <w:t xml:space="preserve"> (</w:t>
      </w:r>
      <w:proofErr w:type="spellStart"/>
      <w:r w:rsidRPr="00DA7F52">
        <w:rPr>
          <w:sz w:val="16"/>
        </w:rPr>
        <w:t>Astacus</w:t>
      </w:r>
      <w:proofErr w:type="spellEnd"/>
      <w:r w:rsidRPr="00DA7F52">
        <w:rPr>
          <w:sz w:val="16"/>
        </w:rPr>
        <w:t xml:space="preserve"> </w:t>
      </w:r>
      <w:proofErr w:type="spellStart"/>
      <w:r w:rsidRPr="00DA7F52">
        <w:rPr>
          <w:sz w:val="16"/>
        </w:rPr>
        <w:t>astacus</w:t>
      </w:r>
      <w:proofErr w:type="spellEnd"/>
      <w:r w:rsidRPr="00DA7F52">
        <w:rPr>
          <w:sz w:val="16"/>
        </w:rPr>
        <w:t xml:space="preserve">) (45, 46). Evidently P. </w:t>
      </w:r>
      <w:proofErr w:type="spellStart"/>
      <w:r w:rsidRPr="00DA7F52">
        <w:rPr>
          <w:sz w:val="16"/>
        </w:rPr>
        <w:t>leniusculus</w:t>
      </w:r>
      <w:proofErr w:type="spellEnd"/>
      <w:r w:rsidRPr="00DA7F52">
        <w:rPr>
          <w:sz w:val="16"/>
        </w:rPr>
        <w:t xml:space="preserve"> brought with it the fungus </w:t>
      </w:r>
      <w:proofErr w:type="spellStart"/>
      <w:r w:rsidRPr="00DA7F52">
        <w:rPr>
          <w:sz w:val="16"/>
        </w:rPr>
        <w:t>Aphanomyces</w:t>
      </w:r>
      <w:proofErr w:type="spellEnd"/>
      <w:r w:rsidRPr="00DA7F52">
        <w:rPr>
          <w:sz w:val="16"/>
        </w:rPr>
        <w:t xml:space="preserve"> </w:t>
      </w:r>
      <w:proofErr w:type="spellStart"/>
      <w:r w:rsidRPr="00DA7F52">
        <w:rPr>
          <w:sz w:val="16"/>
        </w:rPr>
        <w:t>astaci</w:t>
      </w:r>
      <w:proofErr w:type="spellEnd"/>
      <w:r w:rsidRPr="00DA7F52">
        <w:rPr>
          <w:sz w:val="16"/>
        </w:rPr>
        <w:t xml:space="preserve"> (47, 48), although it has also been suggested that this fungus may have been inadvertently introduced through ballast water (49). Fortunately, to date, similar large-scale decimation of finfish species through the introduction of pathogens associated with an alien finfish species is unknown, although there have been many pathogen transfers associated with alien species in aquaculture. </w:t>
      </w:r>
      <w:r w:rsidRPr="00B22250">
        <w:rPr>
          <w:rStyle w:val="StyleUnderline"/>
          <w:highlight w:val="cyan"/>
        </w:rPr>
        <w:t>Changes in genetic diversity of natural populations resulting from molecular genetically enhanced aquaculture escapees</w:t>
      </w:r>
      <w:r w:rsidRPr="001E75EA">
        <w:rPr>
          <w:rStyle w:val="StyleUnderline"/>
        </w:rPr>
        <w:t>, e</w:t>
      </w:r>
      <w:r w:rsidRPr="00DA7F52">
        <w:rPr>
          <w:sz w:val="16"/>
        </w:rPr>
        <w:t xml:space="preserve">stimated at about three million per year and </w:t>
      </w:r>
      <w:r w:rsidRPr="00B22250">
        <w:rPr>
          <w:rStyle w:val="StyleUnderline"/>
          <w:highlight w:val="cyan"/>
        </w:rPr>
        <w:t>considered to be a danger to ecosystems</w:t>
      </w:r>
      <w:r w:rsidRPr="001E75EA">
        <w:rPr>
          <w:rStyle w:val="StyleUnderline"/>
        </w:rPr>
        <w:t xml:space="preserve"> </w:t>
      </w:r>
      <w:r w:rsidRPr="00DA7F52">
        <w:rPr>
          <w:sz w:val="16"/>
        </w:rPr>
        <w:t xml:space="preserve">(50), and also from the use of hatchery bred stocks for stock enhancement purposes, </w:t>
      </w:r>
      <w:r w:rsidRPr="00B22250">
        <w:rPr>
          <w:rStyle w:val="StyleUnderline"/>
          <w:highlight w:val="cyan"/>
        </w:rPr>
        <w:t>are</w:t>
      </w:r>
      <w:r w:rsidRPr="001E75EA">
        <w:rPr>
          <w:rStyle w:val="StyleUnderline"/>
        </w:rPr>
        <w:t xml:space="preserve"> becoming increasingly </w:t>
      </w:r>
      <w:r w:rsidRPr="00B22250">
        <w:rPr>
          <w:rStyle w:val="StyleUnderline"/>
          <w:highlight w:val="cyan"/>
        </w:rPr>
        <w:t>evident</w:t>
      </w:r>
      <w:r w:rsidRPr="001E75EA">
        <w:rPr>
          <w:rStyle w:val="StyleUnderline"/>
        </w:rPr>
        <w:t xml:space="preserve">. Loss of diversity in a number of natural populations of </w:t>
      </w:r>
      <w:proofErr w:type="spellStart"/>
      <w:r w:rsidRPr="001E75EA">
        <w:rPr>
          <w:rStyle w:val="StyleUnderline"/>
        </w:rPr>
        <w:t>Oncorhynchus</w:t>
      </w:r>
      <w:proofErr w:type="spellEnd"/>
      <w:r w:rsidRPr="001E75EA">
        <w:rPr>
          <w:rStyle w:val="StyleUnderline"/>
        </w:rPr>
        <w:t xml:space="preserve"> and </w:t>
      </w:r>
      <w:proofErr w:type="spellStart"/>
      <w:r w:rsidRPr="001E75EA">
        <w:rPr>
          <w:rStyle w:val="StyleUnderline"/>
        </w:rPr>
        <w:t>Salmo</w:t>
      </w:r>
      <w:proofErr w:type="spellEnd"/>
      <w:r w:rsidRPr="001E75EA">
        <w:rPr>
          <w:rStyle w:val="StyleUnderline"/>
        </w:rPr>
        <w:t xml:space="preserve"> species has been reported in watersheds in the western United States</w:t>
      </w:r>
      <w:r w:rsidRPr="00DA7F52">
        <w:rPr>
          <w:sz w:val="16"/>
        </w:rPr>
        <w:t xml:space="preserve"> (51, 52) and in the Atlantic watersheds in Europe (53), respectively. For example, rainbow trout (</w:t>
      </w:r>
      <w:proofErr w:type="spellStart"/>
      <w:r w:rsidRPr="00DA7F52">
        <w:rPr>
          <w:sz w:val="16"/>
        </w:rPr>
        <w:t>Oncorhynchus</w:t>
      </w:r>
      <w:proofErr w:type="spellEnd"/>
      <w:r w:rsidRPr="00DA7F52">
        <w:rPr>
          <w:sz w:val="16"/>
        </w:rPr>
        <w:t xml:space="preserve"> </w:t>
      </w:r>
      <w:proofErr w:type="spellStart"/>
      <w:r w:rsidRPr="00DA7F52">
        <w:rPr>
          <w:sz w:val="16"/>
        </w:rPr>
        <w:t>mykiss</w:t>
      </w:r>
      <w:proofErr w:type="spellEnd"/>
      <w:r w:rsidRPr="00DA7F52">
        <w:rPr>
          <w:sz w:val="16"/>
        </w:rPr>
        <w:t>) hybridize easily and extensively with threatened Apache trout (</w:t>
      </w:r>
      <w:proofErr w:type="spellStart"/>
      <w:r w:rsidRPr="00DA7F52">
        <w:rPr>
          <w:sz w:val="16"/>
        </w:rPr>
        <w:t>Oncorhynchus</w:t>
      </w:r>
      <w:proofErr w:type="spellEnd"/>
      <w:r w:rsidRPr="00DA7F52">
        <w:rPr>
          <w:sz w:val="16"/>
        </w:rPr>
        <w:t xml:space="preserve"> </w:t>
      </w:r>
      <w:proofErr w:type="spellStart"/>
      <w:r w:rsidRPr="00DA7F52">
        <w:rPr>
          <w:sz w:val="16"/>
        </w:rPr>
        <w:t>apaché</w:t>
      </w:r>
      <w:proofErr w:type="spellEnd"/>
      <w:r w:rsidRPr="00DA7F52">
        <w:rPr>
          <w:sz w:val="16"/>
        </w:rPr>
        <w:t>) and endangered Gila trout (</w:t>
      </w:r>
      <w:proofErr w:type="spellStart"/>
      <w:r w:rsidRPr="00DA7F52">
        <w:rPr>
          <w:sz w:val="16"/>
        </w:rPr>
        <w:t>Oncorhynchus</w:t>
      </w:r>
      <w:proofErr w:type="spellEnd"/>
      <w:r w:rsidRPr="00DA7F52">
        <w:rPr>
          <w:sz w:val="16"/>
        </w:rPr>
        <w:t xml:space="preserve"> </w:t>
      </w:r>
      <w:proofErr w:type="spellStart"/>
      <w:r w:rsidRPr="00DA7F52">
        <w:rPr>
          <w:sz w:val="16"/>
        </w:rPr>
        <w:t>gilae</w:t>
      </w:r>
      <w:proofErr w:type="spellEnd"/>
      <w:r w:rsidRPr="00DA7F52">
        <w:rPr>
          <w:sz w:val="16"/>
        </w:rPr>
        <w:t>). It has been reported that currently 65% of Apache trout have rainbow trout alleles and, at least in one instance, one whole native Apache trout population has been completely replaced by rainbow trout. Similarly, in Asia, introgression of African catfish (</w:t>
      </w:r>
      <w:proofErr w:type="spellStart"/>
      <w:r w:rsidRPr="00DA7F52">
        <w:rPr>
          <w:sz w:val="16"/>
        </w:rPr>
        <w:t>Clarias</w:t>
      </w:r>
      <w:proofErr w:type="spellEnd"/>
      <w:r w:rsidRPr="00DA7F52">
        <w:rPr>
          <w:sz w:val="16"/>
        </w:rPr>
        <w:t xml:space="preserve"> </w:t>
      </w:r>
      <w:proofErr w:type="spellStart"/>
      <w:r w:rsidRPr="00DA7F52">
        <w:rPr>
          <w:sz w:val="16"/>
        </w:rPr>
        <w:t>gariepinus</w:t>
      </w:r>
      <w:proofErr w:type="spellEnd"/>
      <w:r w:rsidRPr="00DA7F52">
        <w:rPr>
          <w:sz w:val="16"/>
        </w:rPr>
        <w:t xml:space="preserve">) genes into the native walking catfish </w:t>
      </w:r>
      <w:proofErr w:type="spellStart"/>
      <w:r w:rsidRPr="00DA7F52">
        <w:rPr>
          <w:sz w:val="16"/>
        </w:rPr>
        <w:t>Clarias</w:t>
      </w:r>
      <w:proofErr w:type="spellEnd"/>
      <w:r w:rsidRPr="00DA7F52">
        <w:rPr>
          <w:sz w:val="16"/>
        </w:rPr>
        <w:t xml:space="preserve"> </w:t>
      </w:r>
      <w:proofErr w:type="spellStart"/>
      <w:r w:rsidRPr="00DA7F52">
        <w:rPr>
          <w:sz w:val="16"/>
        </w:rPr>
        <w:t>macrocephalus</w:t>
      </w:r>
      <w:proofErr w:type="spellEnd"/>
      <w:r w:rsidRPr="00DA7F52">
        <w:rPr>
          <w:sz w:val="16"/>
        </w:rPr>
        <w:t xml:space="preserve"> has been reported in wild (54) and two </w:t>
      </w:r>
      <w:proofErr w:type="spellStart"/>
      <w:r w:rsidRPr="00DA7F52">
        <w:rPr>
          <w:sz w:val="16"/>
        </w:rPr>
        <w:t>broodstock</w:t>
      </w:r>
      <w:proofErr w:type="spellEnd"/>
      <w:r w:rsidRPr="00DA7F52">
        <w:rPr>
          <w:sz w:val="16"/>
        </w:rPr>
        <w:t xml:space="preserve"> populations in Thailand (55). Consequently, it has been suggested that the indigenous walking catfish is being increasingly threatened as a result of massive backcrossing with hybrid catfish, which is the preferred catfish of Thai catfish farmers (55). A comparable problem has been found in Bangladesh through the use of hybrid </w:t>
      </w:r>
      <w:proofErr w:type="spellStart"/>
      <w:r w:rsidRPr="00DA7F52">
        <w:rPr>
          <w:sz w:val="16"/>
        </w:rPr>
        <w:t>Clarias</w:t>
      </w:r>
      <w:proofErr w:type="spellEnd"/>
      <w:r w:rsidRPr="00DA7F52">
        <w:rPr>
          <w:sz w:val="16"/>
        </w:rPr>
        <w:t xml:space="preserve"> </w:t>
      </w:r>
      <w:proofErr w:type="spellStart"/>
      <w:r w:rsidRPr="00DA7F52">
        <w:rPr>
          <w:sz w:val="16"/>
        </w:rPr>
        <w:t>batrachus</w:t>
      </w:r>
      <w:proofErr w:type="spellEnd"/>
      <w:r w:rsidRPr="00DA7F52">
        <w:rPr>
          <w:sz w:val="16"/>
        </w:rPr>
        <w:t xml:space="preserve"> × C. </w:t>
      </w:r>
      <w:proofErr w:type="spellStart"/>
      <w:r w:rsidRPr="00DA7F52">
        <w:rPr>
          <w:sz w:val="16"/>
        </w:rPr>
        <w:t>gariepinus</w:t>
      </w:r>
      <w:proofErr w:type="spellEnd"/>
      <w:r w:rsidRPr="00DA7F52">
        <w:rPr>
          <w:sz w:val="16"/>
        </w:rPr>
        <w:t xml:space="preserve"> for aquaculture (56).</w:t>
      </w:r>
    </w:p>
    <w:p w:rsidR="00247172" w:rsidRDefault="00247172" w:rsidP="00247172">
      <w:pPr>
        <w:rPr>
          <w:rStyle w:val="StyleStyleBold12pt"/>
        </w:rPr>
      </w:pPr>
    </w:p>
    <w:p w:rsidR="00247172" w:rsidRPr="00247172" w:rsidRDefault="00247172" w:rsidP="00247172">
      <w:pPr>
        <w:pStyle w:val="Tag"/>
      </w:pPr>
      <w:r>
        <w:t>Ocean Biodiversity is Key to Preventing Extinction</w:t>
      </w:r>
    </w:p>
    <w:p w:rsidR="00247172" w:rsidRPr="00DB331E" w:rsidRDefault="00247172" w:rsidP="00247172">
      <w:r w:rsidRPr="00DB331E">
        <w:rPr>
          <w:rStyle w:val="StyleStyleBold12pt"/>
        </w:rPr>
        <w:t>Craig 3</w:t>
      </w:r>
      <w:r w:rsidRPr="00DB331E">
        <w:t xml:space="preserve"> — Robin </w:t>
      </w:r>
      <w:proofErr w:type="spellStart"/>
      <w:r w:rsidRPr="00DB331E">
        <w:t>Kundis</w:t>
      </w:r>
      <w:proofErr w:type="spellEnd"/>
      <w:r w:rsidRPr="00DB331E">
        <w:t xml:space="preserve"> Craig, Associate Professor of Law at the Indiana University School of Law, 2003 (“Taking Steps Toward Marine Wilderness Protection? Fishing and Coral Reef Marine Reserves in Florida and Hawaii,” </w:t>
      </w:r>
      <w:proofErr w:type="spellStart"/>
      <w:r w:rsidRPr="00DB331E">
        <w:t>McGeorge</w:t>
      </w:r>
      <w:proofErr w:type="spellEnd"/>
      <w:r w:rsidRPr="00DB331E">
        <w:t xml:space="preserve"> Law Review (34 </w:t>
      </w:r>
      <w:proofErr w:type="spellStart"/>
      <w:r w:rsidRPr="00DB331E">
        <w:t>McGeorge</w:t>
      </w:r>
      <w:proofErr w:type="spellEnd"/>
      <w:r w:rsidRPr="00DB331E">
        <w:t xml:space="preserve"> L. Rev. 155), </w:t>
      </w:r>
      <w:proofErr w:type="gramStart"/>
      <w:r w:rsidRPr="00DB331E">
        <w:t>Winter</w:t>
      </w:r>
      <w:proofErr w:type="gramEnd"/>
      <w:r w:rsidRPr="00DB331E">
        <w:t>, Available Online via Subscribing Institutions via Lexis-Nexis)</w:t>
      </w:r>
    </w:p>
    <w:p w:rsidR="00247172" w:rsidRPr="00DB331E" w:rsidRDefault="00247172" w:rsidP="00247172">
      <w:r w:rsidRPr="00DB331E">
        <w:rPr>
          <w:rStyle w:val="StyleUnderline"/>
        </w:rPr>
        <w:t>Biodiversity and ecosystem function arguments for conserving marine ecosystems also exist,</w:t>
      </w:r>
      <w:r w:rsidRPr="00DB331E">
        <w:t xml:space="preserve"> just as they do for terrestrial ecosystems, but these arguments have thus far rarely been raised in political debates. For example, besides significant tourism values - the most economically valuable ecosystem service coral reefs provide, worldwide - coral reefs protect against storms and dampen other environmental fluctuations, services worth more than ten times the reefs' value for food production. </w:t>
      </w:r>
      <w:proofErr w:type="gramStart"/>
      <w:r w:rsidRPr="00DB331E">
        <w:t>n856</w:t>
      </w:r>
      <w:proofErr w:type="gramEnd"/>
      <w:r w:rsidRPr="00DB331E">
        <w:t xml:space="preserve"> Waste treatment is another significant, non-extractive ecosystem function that intact coral reef ecosystems provide. n857 More generally, "</w:t>
      </w:r>
      <w:r w:rsidRPr="004B31DE">
        <w:rPr>
          <w:rStyle w:val="StyleUnderline"/>
        </w:rPr>
        <w:t>ocean ecosystems play a major role in the global geochemical cycling of all the elements that represent the basic building blocks of living organisms, carbon, nitrogen, oxygen, phosphorus, and sulfur, as well as other less abundant but necessary elements." n858 In a very real and direct sense</w:t>
      </w:r>
      <w:r w:rsidRPr="00DB331E">
        <w:t xml:space="preserve">, therefore, </w:t>
      </w:r>
      <w:r w:rsidRPr="004B31DE">
        <w:rPr>
          <w:rStyle w:val="Emphasis"/>
        </w:rPr>
        <w:t>human degradation of marine ecosystems impairs the planet's ability to support life.</w:t>
      </w:r>
      <w:r>
        <w:t xml:space="preserve"> </w:t>
      </w:r>
      <w:r w:rsidRPr="004B31DE">
        <w:rPr>
          <w:rStyle w:val="StyleUnderline"/>
        </w:rPr>
        <w:t>Maintaining biodiversity is often critical to maintaining the functions of marine ecosystems.</w:t>
      </w:r>
      <w:r w:rsidRPr="00DB331E">
        <w:t xml:space="preserve"> Current evidence shows that, in general, </w:t>
      </w:r>
      <w:r w:rsidRPr="004B31DE">
        <w:rPr>
          <w:rStyle w:val="StyleUnderline"/>
        </w:rPr>
        <w:t>an ecosystem's ability to keep functioning in the face of disturbance is strongly dependent on its biodiversity</w:t>
      </w:r>
      <w:r w:rsidRPr="00DB331E">
        <w:t xml:space="preserve">, "indicating that </w:t>
      </w:r>
      <w:r w:rsidRPr="004B31DE">
        <w:rPr>
          <w:rStyle w:val="StyleUnderline"/>
        </w:rPr>
        <w:t xml:space="preserve">more diverse ecosystems are more </w:t>
      </w:r>
      <w:r w:rsidRPr="004B31DE">
        <w:rPr>
          <w:rStyle w:val="StyleUnderline"/>
        </w:rPr>
        <w:lastRenderedPageBreak/>
        <w:t>stable</w:t>
      </w:r>
      <w:r w:rsidRPr="00DB331E">
        <w:t>." n859 Coral reef ecosystems are particularly dependent on their biodiversity. [*265]</w:t>
      </w:r>
      <w:r>
        <w:t xml:space="preserve"> </w:t>
      </w:r>
      <w:r w:rsidRPr="00DB331E">
        <w:t xml:space="preserve">Most ecologists agree that the complexity of interactions and degree of interrelatedness among component species is higher on coral reefs than in any other marine environment. This implies that </w:t>
      </w:r>
      <w:r w:rsidRPr="004B31DE">
        <w:rPr>
          <w:rStyle w:val="StyleUnderline"/>
        </w:rPr>
        <w:t>the ecosystem functioning that produces the most highly valued components is also complex and that many otherwise insignificant species have strong effects on sustaining the rest of the reef system</w:t>
      </w:r>
      <w:r w:rsidRPr="00DB331E">
        <w:t xml:space="preserve">. </w:t>
      </w:r>
      <w:proofErr w:type="gramStart"/>
      <w:r w:rsidRPr="00DB331E">
        <w:t>n860</w:t>
      </w:r>
      <w:proofErr w:type="gramEnd"/>
      <w:r>
        <w:t xml:space="preserve"> </w:t>
      </w:r>
      <w:r w:rsidRPr="00DB331E">
        <w:t xml:space="preserve">Thus, </w:t>
      </w:r>
      <w:r w:rsidRPr="004B31DE">
        <w:rPr>
          <w:rStyle w:val="StyleUnderline"/>
        </w:rPr>
        <w:t>maintaining and restoring the biodiversity of marine ecosystems is critical to maintaining and restoring the ecosystem services that they provide</w:t>
      </w:r>
      <w:r w:rsidRPr="00DB331E">
        <w:t xml:space="preserve">. Non-use biodiversity values for marine ecosystems have been calculated in the wake of marine disasters, like the Exxon Valdez oil spill in Alaska. </w:t>
      </w:r>
      <w:proofErr w:type="gramStart"/>
      <w:r w:rsidRPr="00DB331E">
        <w:t>n861</w:t>
      </w:r>
      <w:proofErr w:type="gramEnd"/>
      <w:r w:rsidRPr="00DB331E">
        <w:t xml:space="preserve"> Similar calculations could derive preservation values for marine wilderness.</w:t>
      </w:r>
      <w:r>
        <w:t xml:space="preserve"> </w:t>
      </w:r>
      <w:r w:rsidRPr="00DB331E">
        <w:t xml:space="preserve">However, economic value, or economic value equivalents, should not be "the sole or even primary justification for conservation of ocean ecosystems. Ethical arguments also have considerable force and merit." n862 </w:t>
      </w:r>
      <w:proofErr w:type="gramStart"/>
      <w:r w:rsidRPr="004B31DE">
        <w:rPr>
          <w:rStyle w:val="StyleUnderline"/>
        </w:rPr>
        <w:t>At</w:t>
      </w:r>
      <w:proofErr w:type="gramEnd"/>
      <w:r w:rsidRPr="004B31DE">
        <w:rPr>
          <w:rStyle w:val="StyleUnderline"/>
        </w:rPr>
        <w:t xml:space="preserve"> the forefront of such arguments should be a recognition of how little we know about the sea - and about the actual effect of human activities on marine ecosystems. The United States has traditionally failed to protect marine ecosystems because it was difficult to detect anthropogenic harm to the oceans, but we now know that such harm is occurring -</w:t>
      </w:r>
      <w:r w:rsidRPr="00DB331E">
        <w:t xml:space="preserve"> even though we are not completely sure about causation or about how to fix every problem. Ecosystems like the NWHI coral reef ecosystem should inspire lawmakers and policymakers to admit that </w:t>
      </w:r>
      <w:r w:rsidRPr="004B31DE">
        <w:rPr>
          <w:rStyle w:val="StyleUnderline"/>
        </w:rPr>
        <w:t>most of the time we really do not know what we are doing to the sea and hence should be preserving marine wilderness whenever we can</w:t>
      </w:r>
      <w:r w:rsidRPr="00DB331E">
        <w:t xml:space="preserve"> - </w:t>
      </w:r>
      <w:r w:rsidRPr="004B31DE">
        <w:rPr>
          <w:rStyle w:val="StyleUnderline"/>
        </w:rPr>
        <w:t xml:space="preserve">especially when the United States has within its territory </w:t>
      </w:r>
      <w:r w:rsidRPr="004B31DE">
        <w:rPr>
          <w:rStyle w:val="Emphasis"/>
        </w:rPr>
        <w:t>relatively pristine marine ecosystems that may be unique in the world</w:t>
      </w:r>
      <w:r w:rsidRPr="00DB331E">
        <w:t>.</w:t>
      </w:r>
      <w:r>
        <w:t xml:space="preserve"> </w:t>
      </w:r>
      <w:r w:rsidRPr="00DB331E">
        <w:t>We may not know much about the sea, but we do know this much</w:t>
      </w:r>
      <w:r w:rsidRPr="004B31DE">
        <w:rPr>
          <w:rStyle w:val="Emphasis"/>
        </w:rPr>
        <w:t>: if we kill the ocean we kill ourselves</w:t>
      </w:r>
      <w:r w:rsidRPr="00DB331E">
        <w:t xml:space="preserve">, </w:t>
      </w:r>
      <w:r w:rsidRPr="004B31DE">
        <w:rPr>
          <w:rStyle w:val="Emphasis"/>
        </w:rPr>
        <w:t>and we will take most of the biosphere with</w:t>
      </w:r>
      <w:r w:rsidRPr="00DB331E">
        <w:t xml:space="preserve"> us. The Black Sea is almost dead, n863 its once-complex and productive ecosystem almost entirely replaced by a monoculture of comb jellies, "starving out fish and dolphins, emptying fishermen's nets, and converting the web of life into brainless, wraith-like blobs of jelly." n864 More importantly, the Black Sea is not necessarily unique.</w:t>
      </w:r>
      <w:r>
        <w:t xml:space="preserve"> </w:t>
      </w:r>
    </w:p>
    <w:p w:rsidR="00247172" w:rsidRDefault="00247172" w:rsidP="00247172"/>
    <w:p w:rsidR="00247172" w:rsidRDefault="00247172" w:rsidP="00F52D44"/>
    <w:p w:rsidR="00247172" w:rsidRDefault="00247172" w:rsidP="00F52D44"/>
    <w:p w:rsidR="00D207CF" w:rsidRPr="00D207CF" w:rsidRDefault="00D207CF" w:rsidP="00D207CF">
      <w:pPr>
        <w:pStyle w:val="Tag"/>
      </w:pPr>
      <w:r>
        <w:t xml:space="preserve">Developing Offshore Increases the Likelihood and Impact of Escapes—Technology is not </w:t>
      </w:r>
      <w:proofErr w:type="gramStart"/>
      <w:r>
        <w:t>Foolproof</w:t>
      </w:r>
      <w:proofErr w:type="gramEnd"/>
      <w:r>
        <w:t xml:space="preserve"> </w:t>
      </w:r>
    </w:p>
    <w:p w:rsidR="00D207CF" w:rsidRDefault="00D207CF" w:rsidP="00D207CF">
      <w:r w:rsidRPr="007163E9">
        <w:rPr>
          <w:rStyle w:val="StyleStyleBold12pt"/>
        </w:rPr>
        <w:t>Naylor, 6</w:t>
      </w:r>
      <w:r>
        <w:t xml:space="preserve"> --- Fellow at the Center for Environmental Science and Policy, Stanford University (</w:t>
      </w:r>
      <w:proofErr w:type="gramStart"/>
      <w:r>
        <w:t>Spring</w:t>
      </w:r>
      <w:proofErr w:type="gramEnd"/>
      <w:r>
        <w:t xml:space="preserve"> 2006, Rosamond L., “Environmental Safeguards for Open-Ocean Aquaculture,” </w:t>
      </w:r>
      <w:hyperlink r:id="rId32" w:history="1">
        <w:r w:rsidRPr="00C97ADA">
          <w:rPr>
            <w:rStyle w:val="Hyperlink"/>
          </w:rPr>
          <w:t>http://issues.org/22-3/naylor/</w:t>
        </w:r>
      </w:hyperlink>
      <w:r>
        <w:t>, JMP)</w:t>
      </w:r>
    </w:p>
    <w:p w:rsidR="00D207CF" w:rsidRDefault="00D207CF" w:rsidP="00D207CF"/>
    <w:p w:rsidR="00D207CF" w:rsidRDefault="00D207CF" w:rsidP="00D207CF">
      <w:r>
        <w:t xml:space="preserve">In addition, </w:t>
      </w:r>
      <w:r w:rsidRPr="00246F22">
        <w:rPr>
          <w:rStyle w:val="TitleChar"/>
        </w:rPr>
        <w:t xml:space="preserve">although producers have an incentive to use escape-proof cages, </w:t>
      </w:r>
      <w:r w:rsidRPr="00F913ED">
        <w:rPr>
          <w:rStyle w:val="Emphasis"/>
        </w:rPr>
        <w:t>escapes are nonetheless likely to occur as the offshore industry develops commercially</w:t>
      </w:r>
      <w:r w:rsidRPr="00246F22">
        <w:rPr>
          <w:rStyle w:val="TitleChar"/>
        </w:rPr>
        <w:t>. The risks of large-scale escapes are high if cages are located in areas, such as the Gulf of Mexico, that are prone to severe storms</w:t>
      </w:r>
      <w:r>
        <w:t xml:space="preserve"> capable of destroying oil rigs and other sizeable marine structures. </w:t>
      </w:r>
      <w:r w:rsidRPr="00246F22">
        <w:rPr>
          <w:rStyle w:val="TitleChar"/>
        </w:rPr>
        <w:t xml:space="preserve">Even without storms, </w:t>
      </w:r>
      <w:r w:rsidRPr="000B328D">
        <w:rPr>
          <w:rStyle w:val="Emphasis"/>
        </w:rPr>
        <w:t>escapes frequently occur</w:t>
      </w:r>
      <w:r w:rsidRPr="00246F22">
        <w:rPr>
          <w:rStyle w:val="TitleChar"/>
        </w:rPr>
        <w:t>.</w:t>
      </w:r>
      <w:r>
        <w:t xml:space="preserve"> In offshore fish cages in the Bahamas and Hawaii, sharks have torn open cages, letting many fish escape. In addition, farming certain species can lead to large-scale “escapes” from fertilization. For example, cod produce fertilized eggs in ocean enclosures, and although ocean cages are more secure than near-shore net pens, neither pens nor cages will contain fish eggs. The effects of such events on native species could be large, regardless of whether the farmed fish are within or outside of their native range. At least two of the candidate species in the Gulf of Mexico (red drum and red snapper), as well as cod in the North Atlantic, have distinct subpopulations. </w:t>
      </w:r>
      <w:r w:rsidRPr="00F913ED">
        <w:rPr>
          <w:rStyle w:val="TitleChar"/>
        </w:rPr>
        <w:t xml:space="preserve">Escapes of these farmed fish could therefore lead to </w:t>
      </w:r>
      <w:r w:rsidRPr="00E206A7">
        <w:rPr>
          <w:rStyle w:val="Emphasis"/>
        </w:rPr>
        <w:t>genetic dilution of wild populations</w:t>
      </w:r>
      <w:r w:rsidRPr="00F913ED">
        <w:rPr>
          <w:rStyle w:val="TitleChar"/>
        </w:rPr>
        <w:t>, as wild and farmed fish interbreed.</w:t>
      </w:r>
    </w:p>
    <w:p w:rsidR="00D207CF" w:rsidRDefault="00D207CF" w:rsidP="00F52D44"/>
    <w:p w:rsidR="00F52D44" w:rsidRDefault="00F52D44" w:rsidP="00F52D44"/>
    <w:p w:rsidR="00003240" w:rsidRPr="00003240" w:rsidRDefault="00003240" w:rsidP="00003240">
      <w:pPr>
        <w:pStyle w:val="BlockTitle1"/>
      </w:pPr>
      <w:bookmarkStart w:id="156" w:name="_Toc394675406"/>
      <w:r>
        <w:t xml:space="preserve">Case </w:t>
      </w:r>
      <w:proofErr w:type="spellStart"/>
      <w:r>
        <w:t>Neg</w:t>
      </w:r>
      <w:proofErr w:type="spellEnd"/>
      <w:r>
        <w:t>—Disease/Antibiotics</w:t>
      </w:r>
      <w:bookmarkEnd w:id="156"/>
      <w:r>
        <w:t xml:space="preserve"> </w:t>
      </w:r>
    </w:p>
    <w:p w:rsidR="00003240" w:rsidRDefault="00003240" w:rsidP="00F52D44"/>
    <w:p w:rsidR="00F52D44" w:rsidRPr="00D207CF" w:rsidRDefault="00D207CF" w:rsidP="00D207CF">
      <w:pPr>
        <w:pStyle w:val="Tag"/>
      </w:pPr>
      <w:r>
        <w:t xml:space="preserve">Open Aquaculture Causes Disease Spread to and From Wild Populations, </w:t>
      </w:r>
      <w:proofErr w:type="gramStart"/>
      <w:r>
        <w:t>its</w:t>
      </w:r>
      <w:proofErr w:type="gramEnd"/>
      <w:r>
        <w:t xml:space="preserve"> Bad </w:t>
      </w:r>
    </w:p>
    <w:p w:rsidR="00F52D44" w:rsidRDefault="00F52D44" w:rsidP="00F52D44">
      <w:r>
        <w:rPr>
          <w:rStyle w:val="StyleStyleBold12pt"/>
        </w:rPr>
        <w:t>Howell</w:t>
      </w:r>
      <w:r w:rsidRPr="00247A00">
        <w:rPr>
          <w:rStyle w:val="StyleStyleBold12pt"/>
        </w:rPr>
        <w:t xml:space="preserve">, </w:t>
      </w:r>
      <w:proofErr w:type="gramStart"/>
      <w:r w:rsidRPr="00247A00">
        <w:rPr>
          <w:rStyle w:val="StyleStyleBold12pt"/>
        </w:rPr>
        <w:t>et</w:t>
      </w:r>
      <w:proofErr w:type="gramEnd"/>
      <w:r w:rsidRPr="00247A00">
        <w:rPr>
          <w:rStyle w:val="StyleStyleBold12pt"/>
        </w:rPr>
        <w:t xml:space="preserve">. </w:t>
      </w:r>
      <w:proofErr w:type="gramStart"/>
      <w:r w:rsidRPr="00247A00">
        <w:rPr>
          <w:rStyle w:val="StyleStyleBold12pt"/>
        </w:rPr>
        <w:t>al</w:t>
      </w:r>
      <w:proofErr w:type="gramEnd"/>
      <w:r w:rsidRPr="00247A00">
        <w:rPr>
          <w:rStyle w:val="StyleStyleBold12pt"/>
        </w:rPr>
        <w:t>, 14</w:t>
      </w:r>
      <w:r w:rsidRPr="00247A00">
        <w:t xml:space="preserve"> </w:t>
      </w:r>
      <w:r w:rsidRPr="008C2541">
        <w:t xml:space="preserve">--- </w:t>
      </w:r>
      <w:r>
        <w:t xml:space="preserve">PhD, </w:t>
      </w:r>
      <w:r w:rsidRPr="008C2541">
        <w:t>Project Director of Report and Research Director for Future of Fish</w:t>
      </w:r>
      <w:r>
        <w:rPr>
          <w:szCs w:val="20"/>
        </w:rPr>
        <w:t xml:space="preserve"> </w:t>
      </w:r>
      <w:r w:rsidRPr="00247A00">
        <w:t>(1/15/2014,</w:t>
      </w:r>
      <w:r>
        <w:t xml:space="preserve"> Colleen, </w:t>
      </w:r>
      <w:r w:rsidRPr="00247A00">
        <w:t>Future of Fish,</w:t>
      </w:r>
      <w:r>
        <w:t xml:space="preserve"> “Breakthrough Aquaculture: Uncovering solutions that drive ecologically sound and commercially viable models for farm-raised seafood,” </w:t>
      </w:r>
      <w:hyperlink r:id="rId33" w:history="1">
        <w:r w:rsidRPr="00F90C45">
          <w:rPr>
            <w:rStyle w:val="Hyperlink"/>
          </w:rPr>
          <w:t>http://www.futureoffish.org/sites/default/files/docs/resources/Aquaculture_Report_FoF_2014.pdf</w:t>
        </w:r>
      </w:hyperlink>
      <w:r w:rsidR="00D207CF">
        <w:t>,</w:t>
      </w:r>
      <w:r>
        <w:t>)</w:t>
      </w:r>
    </w:p>
    <w:p w:rsidR="00F52D44" w:rsidRDefault="00F52D44" w:rsidP="00F52D44"/>
    <w:p w:rsidR="00F52D44" w:rsidRPr="009126E3" w:rsidRDefault="00F52D44" w:rsidP="00F52D44">
      <w:pPr>
        <w:rPr>
          <w:rStyle w:val="TitleChar"/>
        </w:rPr>
      </w:pPr>
      <w:proofErr w:type="gramStart"/>
      <w:r w:rsidRPr="00564F3E">
        <w:t xml:space="preserve">Disease  </w:t>
      </w:r>
      <w:r w:rsidRPr="008E3D7B">
        <w:rPr>
          <w:rStyle w:val="TitleChar"/>
        </w:rPr>
        <w:t>In</w:t>
      </w:r>
      <w:proofErr w:type="gramEnd"/>
      <w:r w:rsidRPr="008E3D7B">
        <w:rPr>
          <w:rStyle w:val="TitleChar"/>
        </w:rPr>
        <w:t xml:space="preserve"> any production system where water is exchanged between the farm and the natural environment, there is a risk that the water carries pathogens, viruses, or parasites harmful to </w:t>
      </w:r>
      <w:r w:rsidRPr="009126E3">
        <w:rPr>
          <w:rStyle w:val="TitleChar"/>
        </w:rPr>
        <w:t>wild populations. In the case of net pens and cages, farmed fish can acquire disease and parasites from the environment and amplify a pathogen that already exists. Aquaculture is also a means of introducing new pathogens to a region</w:t>
      </w:r>
      <w:r w:rsidRPr="00564F3E">
        <w:t xml:space="preserve"> through the global transport of eggs. </w:t>
      </w:r>
      <w:r w:rsidRPr="009126E3">
        <w:rPr>
          <w:rStyle w:val="TitleChar"/>
        </w:rPr>
        <w:t xml:space="preserve">Disease and parasites can also spread from farm to farm, and </w:t>
      </w:r>
      <w:r w:rsidRPr="009126E3">
        <w:rPr>
          <w:rStyle w:val="Emphasis"/>
        </w:rPr>
        <w:t>some farmed fish industries have experienced crashes due to disease</w:t>
      </w:r>
      <w:r w:rsidRPr="009126E3">
        <w:rPr>
          <w:rStyle w:val="TitleChar"/>
        </w:rPr>
        <w:t xml:space="preserve">. There is </w:t>
      </w:r>
      <w:r w:rsidRPr="009126E3">
        <w:rPr>
          <w:rStyle w:val="Emphasis"/>
        </w:rPr>
        <w:t>risk of major outbreaks</w:t>
      </w:r>
      <w:r w:rsidRPr="009126E3">
        <w:rPr>
          <w:rStyle w:val="TitleChar"/>
        </w:rPr>
        <w:t xml:space="preserve"> if adequate biosecurity planning is not in place.</w:t>
      </w:r>
    </w:p>
    <w:p w:rsidR="00F52D44" w:rsidRDefault="00F52D44" w:rsidP="00F52D44"/>
    <w:p w:rsidR="00F52D44" w:rsidRPr="00D207CF" w:rsidRDefault="00D207CF" w:rsidP="00D207CF">
      <w:pPr>
        <w:pStyle w:val="Tag"/>
      </w:pPr>
      <w:r>
        <w:lastRenderedPageBreak/>
        <w:t>Pollution of Antibiotics and Disease Spread from Ocean Aquaculture Destroys Native Populations, Turns the Case</w:t>
      </w:r>
    </w:p>
    <w:p w:rsidR="00F52D44" w:rsidRDefault="00F52D44" w:rsidP="00F52D44">
      <w:r w:rsidRPr="00DE3491">
        <w:rPr>
          <w:rStyle w:val="StyleStyleBold12pt"/>
        </w:rPr>
        <w:t>McCutcheon, 14</w:t>
      </w:r>
      <w:r>
        <w:t xml:space="preserve"> (3/27/2014, Jody, “Something Fishy? Aquaculture and the Environment,” </w:t>
      </w:r>
      <w:hyperlink r:id="rId34" w:history="1">
        <w:r w:rsidRPr="00DF455E">
          <w:rPr>
            <w:rStyle w:val="Hyperlink"/>
          </w:rPr>
          <w:t>http://eluxemagazine.com/magazine/theres-something-fishy-aquaculture/</w:t>
        </w:r>
      </w:hyperlink>
      <w:r>
        <w:t>)</w:t>
      </w:r>
    </w:p>
    <w:p w:rsidR="00F52D44" w:rsidRDefault="00F52D44" w:rsidP="00F52D44"/>
    <w:p w:rsidR="00F52D44" w:rsidRDefault="00F52D44" w:rsidP="00F52D44">
      <w:r>
        <w:t xml:space="preserve">And while </w:t>
      </w:r>
      <w:r w:rsidRPr="00FD096B">
        <w:rPr>
          <w:rStyle w:val="TitleChar"/>
        </w:rPr>
        <w:t>farmed fish</w:t>
      </w:r>
      <w:r>
        <w:t xml:space="preserve"> don’t contain high levels of ocean pollutants like many wild fish do—especially those living in industrial areas like North America’s Great Lakes—they </w:t>
      </w:r>
      <w:r w:rsidRPr="00FD096B">
        <w:rPr>
          <w:rStyle w:val="TitleChar"/>
        </w:rPr>
        <w:t>almost always</w:t>
      </w:r>
      <w:r w:rsidRPr="004102DE">
        <w:t xml:space="preserve"> do </w:t>
      </w:r>
      <w:r w:rsidRPr="00FD096B">
        <w:rPr>
          <w:rStyle w:val="TitleChar"/>
        </w:rPr>
        <w:t xml:space="preserve">contain various antibiotics, hormones and pesticides used in the farming process. Plus, farmed fish are usually crowded into their pens or ponds, </w:t>
      </w:r>
      <w:r w:rsidRPr="00FD096B">
        <w:rPr>
          <w:rStyle w:val="Emphasis"/>
        </w:rPr>
        <w:t>creating fertile breeding grounds for diseases</w:t>
      </w:r>
      <w:r w:rsidRPr="0076244F">
        <w:rPr>
          <w:rStyle w:val="TitleChar"/>
        </w:rPr>
        <w:t xml:space="preserve"> </w:t>
      </w:r>
      <w:r w:rsidRPr="00FD096B">
        <w:rPr>
          <w:rStyle w:val="TitleChar"/>
        </w:rPr>
        <w:t>like infectious salmon anemia and parasites like sea lice</w:t>
      </w:r>
      <w:r>
        <w:t>—hence the use of antibiotics and pesticides.</w:t>
      </w:r>
    </w:p>
    <w:p w:rsidR="00F52D44" w:rsidRDefault="00F52D44" w:rsidP="00F52D44">
      <w:r>
        <w:t>Food Industry Lies</w:t>
      </w:r>
    </w:p>
    <w:p w:rsidR="00F52D44" w:rsidRDefault="00F52D44" w:rsidP="00F52D44">
      <w:r>
        <w:t>Impassive and duplicitous, the industrial agricultural that’s raping the planet’s land has now infiltrated our oceans. If aquaculture’s primary purpose is, as they claim</w:t>
      </w:r>
      <w:proofErr w:type="gramStart"/>
      <w:r>
        <w:t>,  to</w:t>
      </w:r>
      <w:proofErr w:type="gramEnd"/>
      <w:r>
        <w:t xml:space="preserve"> relieve pressure on the world’s wild fisheries, then why are wild stocks being depleted to feed farmed fish?</w:t>
      </w:r>
    </w:p>
    <w:p w:rsidR="00F52D44" w:rsidRPr="00FD096B" w:rsidRDefault="00F52D44" w:rsidP="00F52D44">
      <w:pPr>
        <w:rPr>
          <w:rStyle w:val="TitleChar"/>
        </w:rPr>
      </w:pPr>
      <w:r>
        <w:t xml:space="preserve">Farmed Atlantic salmon may have an ideal FCR of 1:1 (or thereabouts), but that just means it takes one pound of wild fish to produce one pound of farmed salmon. Yes, </w:t>
      </w:r>
      <w:r w:rsidRPr="00FD096B">
        <w:rPr>
          <w:rStyle w:val="TitleChar"/>
        </w:rPr>
        <w:t>high-protein fishmeal is made of wild, low-on-the-food-chain, pelagic (open-ocean) fish</w:t>
      </w:r>
      <w:r>
        <w:t xml:space="preserve">. As much as 4.5 kilograms of pelagic fish go into a single kilogram of fishmeal. For fish with higher FCR’s, </w:t>
      </w:r>
      <w:r w:rsidRPr="00FD096B">
        <w:rPr>
          <w:rStyle w:val="TitleChar"/>
        </w:rPr>
        <w:t xml:space="preserve">the whole skewed dynamic of feeding farmed fish with wild </w:t>
      </w:r>
      <w:r w:rsidRPr="00FD096B">
        <w:rPr>
          <w:rStyle w:val="Emphasis"/>
        </w:rPr>
        <w:t>represents a constant overdraft on the ocean bank</w:t>
      </w:r>
      <w:r w:rsidRPr="00FD096B">
        <w:rPr>
          <w:rStyle w:val="TitleChar"/>
        </w:rPr>
        <w:t xml:space="preserve">. This practice </w:t>
      </w:r>
      <w:r w:rsidRPr="009A06FC">
        <w:rPr>
          <w:rStyle w:val="Emphasis"/>
        </w:rPr>
        <w:t>steals essential food sources from higher-on-the-food-chain marine life</w:t>
      </w:r>
      <w:r w:rsidRPr="00FD096B">
        <w:rPr>
          <w:rStyle w:val="TitleChar"/>
        </w:rPr>
        <w:t>, which further skews the ecosystem. Overall, about 37% of the global seafood catch is used for feed, up from a mere 7.7% back in 1948. Under current trends, demand for fishmeal will exceed supply by around 2050.</w:t>
      </w:r>
    </w:p>
    <w:p w:rsidR="00F52D44" w:rsidRDefault="00F52D44" w:rsidP="00F52D44">
      <w:r>
        <w:t xml:space="preserve">In addition, although </w:t>
      </w:r>
      <w:proofErr w:type="spellStart"/>
      <w:r>
        <w:t>aquaculturalists</w:t>
      </w:r>
      <w:proofErr w:type="spellEnd"/>
      <w:r>
        <w:t xml:space="preserve"> claim the contamination of their farms is contained within their ponds, the truth is that </w:t>
      </w:r>
      <w:r w:rsidRPr="009D7807">
        <w:rPr>
          <w:rStyle w:val="TitleChar"/>
        </w:rPr>
        <w:t>industrial scale aquaculture destroys coastal habitats when waste, disease, antibiotics and pests are flushed out of farming ponds into local waters, where they infiltrate wild populations.</w:t>
      </w:r>
      <w:r w:rsidRPr="00813D33">
        <w:t xml:space="preserve"> In fact, </w:t>
      </w:r>
      <w:r w:rsidRPr="009D7807">
        <w:rPr>
          <w:rStyle w:val="TitleChar"/>
        </w:rPr>
        <w:t xml:space="preserve">waste from fish farms can oversaturate coastal waters with nutrients, </w:t>
      </w:r>
      <w:r w:rsidRPr="009D7807">
        <w:rPr>
          <w:rStyle w:val="Emphasis"/>
        </w:rPr>
        <w:t>creating dead zones that suffocate marine life</w:t>
      </w:r>
      <w:r w:rsidRPr="009D7807">
        <w:rPr>
          <w:rStyle w:val="TitleChar"/>
        </w:rPr>
        <w:t>.</w:t>
      </w:r>
      <w:r>
        <w:t xml:space="preserve"> A poorly run farm of 200,000 salmon can pollute the coastal environment with amounts of nitrogen and phosphorus similar to that in the sewage of a town of 20,000. Even more alarming, </w:t>
      </w:r>
      <w:r w:rsidRPr="00846CED">
        <w:rPr>
          <w:rStyle w:val="TitleChar"/>
        </w:rPr>
        <w:t xml:space="preserve">the antibiotics being released are creating antibiotic-resistant pathogens that </w:t>
      </w:r>
      <w:r w:rsidRPr="001C5F62">
        <w:rPr>
          <w:rStyle w:val="Emphasis"/>
        </w:rPr>
        <w:t>wreak havoc on farmed and wild fishery stocks alike</w:t>
      </w:r>
      <w:r>
        <w:t>.</w:t>
      </w:r>
    </w:p>
    <w:p w:rsidR="00F52D44" w:rsidRDefault="00F52D44" w:rsidP="00F52D44">
      <w:pPr>
        <w:rPr>
          <w:rStyle w:val="TitleChar"/>
        </w:rPr>
      </w:pPr>
      <w:r w:rsidRPr="00846CED">
        <w:rPr>
          <w:rStyle w:val="TitleChar"/>
        </w:rPr>
        <w:t>Another concern is the potential escape into local waters of exotic, possibly genetically modified species that may eventually replace indigenous species.</w:t>
      </w:r>
      <w:r>
        <w:t xml:space="preserve"> </w:t>
      </w:r>
      <w:proofErr w:type="spellStart"/>
      <w:r>
        <w:t>Massachussetts</w:t>
      </w:r>
      <w:proofErr w:type="spellEnd"/>
      <w:r>
        <w:t xml:space="preserve">-based company </w:t>
      </w:r>
      <w:proofErr w:type="spellStart"/>
      <w:r>
        <w:t>AquaBounty</w:t>
      </w:r>
      <w:proofErr w:type="spellEnd"/>
      <w:r>
        <w:t xml:space="preserve">, for example, is bioengineering fish to grow faster, an advantage that would help them outcompete fellow fish. But according to Time magazine, </w:t>
      </w:r>
      <w:r w:rsidRPr="00A7497A">
        <w:rPr>
          <w:rStyle w:val="TitleChar"/>
        </w:rPr>
        <w:t xml:space="preserve">it is very easy and common for farmed fish to escape into the wild, thus </w:t>
      </w:r>
      <w:r w:rsidRPr="00A7497A">
        <w:rPr>
          <w:rStyle w:val="Emphasis"/>
        </w:rPr>
        <w:t>just one GMO fish could do irreparable damage to a species</w:t>
      </w:r>
      <w:r w:rsidRPr="00A7497A">
        <w:rPr>
          <w:rStyle w:val="TitleChar"/>
        </w:rPr>
        <w:t>.</w:t>
      </w:r>
    </w:p>
    <w:p w:rsidR="00F52D44" w:rsidRDefault="00F52D44" w:rsidP="00D207CF"/>
    <w:p w:rsidR="00F52D44" w:rsidRDefault="00F52D44" w:rsidP="009A14DF">
      <w:pPr>
        <w:ind w:left="720"/>
      </w:pPr>
    </w:p>
    <w:p w:rsidR="00F52D44" w:rsidRPr="00D207CF" w:rsidRDefault="00D207CF" w:rsidP="00D207CF">
      <w:pPr>
        <w:pStyle w:val="Tag"/>
      </w:pPr>
      <w:r>
        <w:t xml:space="preserve">Disease Spread to Native Populations is a Certainty—Transmission Will be Quick and Rampant </w:t>
      </w:r>
    </w:p>
    <w:p w:rsidR="00F52D44" w:rsidRDefault="00F52D44" w:rsidP="00F52D44">
      <w:r w:rsidRPr="007163E9">
        <w:rPr>
          <w:rStyle w:val="StyleStyleBold12pt"/>
        </w:rPr>
        <w:t>Naylor, 6</w:t>
      </w:r>
      <w:r>
        <w:t xml:space="preserve"> --- Fellow at the Center for Environmental Science and Policy, Stanford University (</w:t>
      </w:r>
      <w:proofErr w:type="gramStart"/>
      <w:r>
        <w:t>Spring</w:t>
      </w:r>
      <w:proofErr w:type="gramEnd"/>
      <w:r>
        <w:t xml:space="preserve"> 2006, Rosamond L., “Environmental Safeguards for Open-Ocean Aquaculture,” </w:t>
      </w:r>
      <w:hyperlink r:id="rId35" w:history="1">
        <w:r w:rsidRPr="00C97ADA">
          <w:rPr>
            <w:rStyle w:val="Hyperlink"/>
          </w:rPr>
          <w:t>http://issues.org/22-3/naylor/</w:t>
        </w:r>
      </w:hyperlink>
      <w:r w:rsidR="00D207CF">
        <w:t>,</w:t>
      </w:r>
      <w:r>
        <w:t>)</w:t>
      </w:r>
    </w:p>
    <w:p w:rsidR="00F52D44" w:rsidRDefault="00F52D44" w:rsidP="00F52D44"/>
    <w:p w:rsidR="00F52D44" w:rsidRDefault="00F52D44" w:rsidP="00F52D44">
      <w:r>
        <w:t>The main problem with the proposed legislation is the broad discretion given to the secretary of Commerce to promote offshore aquaculture without clear legal standards for environmental protection.</w:t>
      </w:r>
    </w:p>
    <w:p w:rsidR="00F52D44" w:rsidRDefault="00F52D44" w:rsidP="00F52D44">
      <w:r w:rsidRPr="000B328D">
        <w:rPr>
          <w:rStyle w:val="TitleChar"/>
        </w:rPr>
        <w:t>Offshore aquaculture also poses a risk of pathogen and parasite transmission</w:t>
      </w:r>
      <w:r>
        <w:t xml:space="preserve">, although there is currently little evidence for disease problems in offshore cages. In general, however, </w:t>
      </w:r>
      <w:r w:rsidRPr="000B328D">
        <w:rPr>
          <w:rStyle w:val="TitleChar"/>
        </w:rPr>
        <w:t xml:space="preserve">large-scale intensive aquaculture provides opportunities for the </w:t>
      </w:r>
      <w:r w:rsidRPr="005E1994">
        <w:rPr>
          <w:rStyle w:val="Emphasis"/>
        </w:rPr>
        <w:t>emergence of an expanding array of diseases</w:t>
      </w:r>
      <w:r w:rsidRPr="007F3E33">
        <w:rPr>
          <w:rStyle w:val="TitleChar"/>
        </w:rPr>
        <w:t xml:space="preserve">. It removes fish from their natural environment, exposes them to pathogens that they may not naturally encounter, imposes stresses that compromise their ability to resist infection, and </w:t>
      </w:r>
      <w:r w:rsidRPr="005E1994">
        <w:rPr>
          <w:rStyle w:val="Emphasis"/>
        </w:rPr>
        <w:t>provides ideal conditions for the rapid transmission of infectious agents</w:t>
      </w:r>
      <w:r w:rsidRPr="007F3E33">
        <w:rPr>
          <w:rStyle w:val="TitleChar"/>
        </w:rPr>
        <w:t>.</w:t>
      </w:r>
      <w:r>
        <w:t xml:space="preserve"> In addition</w:t>
      </w:r>
      <w:r w:rsidRPr="00EC2B97">
        <w:rPr>
          <w:rStyle w:val="TitleChar"/>
        </w:rPr>
        <w:t>, the production of high-valued fish often involves trade in live aquatic animals for bait, brood stock, milt, and other breeding and production purposes, which inevitably results in trans-boundary spread of disease</w:t>
      </w:r>
      <w:r>
        <w:t>. The implications of open-ocean farming for pathogen transmission between farmed and wild organisms thus remains a large and unanswered question. Moreover, pathogen transmission in the oceans is likely to shift in unpredictable ways in response to other human influences, particularly climate change.</w:t>
      </w:r>
    </w:p>
    <w:p w:rsidR="00F52D44" w:rsidRDefault="00F52D44" w:rsidP="00F52D44"/>
    <w:p w:rsidR="00247172" w:rsidRDefault="00247172" w:rsidP="00F52D44"/>
    <w:p w:rsidR="00247172" w:rsidRDefault="00247172" w:rsidP="00247172">
      <w:pPr>
        <w:pStyle w:val="Tag"/>
      </w:pPr>
      <w:r>
        <w:t xml:space="preserve">Offshore Aquaculture Uniquely More Likely to Overuse </w:t>
      </w:r>
      <w:proofErr w:type="spellStart"/>
      <w:r>
        <w:t>Antibioitcs</w:t>
      </w:r>
      <w:proofErr w:type="spellEnd"/>
      <w:r>
        <w:t xml:space="preserve">, Creates Massive Layers of Resistance </w:t>
      </w:r>
    </w:p>
    <w:p w:rsidR="00247172" w:rsidRDefault="00247172" w:rsidP="00247172">
      <w:r w:rsidRPr="00993061">
        <w:rPr>
          <w:rStyle w:val="StyleStyleBold12pt"/>
        </w:rPr>
        <w:t>Ocean Conservancy -2010</w:t>
      </w:r>
      <w:r>
        <w:t xml:space="preserve">, A Precautionary Approach to U.S. Open-Ocean Aquaculture, http://act.oceanconservancy.org/site/DocServer/federalMarineAquaculture7.pdf </w:t>
      </w:r>
    </w:p>
    <w:p w:rsidR="00247172" w:rsidRDefault="00247172" w:rsidP="00247172">
      <w:r w:rsidRPr="00BC6AF3">
        <w:rPr>
          <w:sz w:val="16"/>
        </w:rPr>
        <w:lastRenderedPageBreak/>
        <w:t xml:space="preserve">To date, </w:t>
      </w:r>
      <w:r w:rsidRPr="006F0B7D">
        <w:rPr>
          <w:rStyle w:val="StyleUnderline"/>
        </w:rPr>
        <w:t>promoters of domestic open-ocean aquaculture have</w:t>
      </w:r>
      <w:r>
        <w:rPr>
          <w:rStyle w:val="StyleUnderline"/>
        </w:rPr>
        <w:t xml:space="preserve"> </w:t>
      </w:r>
      <w:r w:rsidRPr="006F0B7D">
        <w:rPr>
          <w:rStyle w:val="StyleUnderline"/>
        </w:rPr>
        <w:t>downplayed the significant risks that could accompany the</w:t>
      </w:r>
      <w:r>
        <w:rPr>
          <w:rStyle w:val="StyleUnderline"/>
        </w:rPr>
        <w:t xml:space="preserve"> </w:t>
      </w:r>
      <w:r w:rsidRPr="006F0B7D">
        <w:rPr>
          <w:rStyle w:val="StyleUnderline"/>
        </w:rPr>
        <w:t>growth of such an industry in the US. A large body of peer-</w:t>
      </w:r>
      <w:r>
        <w:rPr>
          <w:rStyle w:val="StyleUnderline"/>
        </w:rPr>
        <w:t xml:space="preserve"> </w:t>
      </w:r>
      <w:r w:rsidRPr="006F0B7D">
        <w:rPr>
          <w:rStyle w:val="StyleUnderline"/>
        </w:rPr>
        <w:t>reviewed scientific literature has identified a host of risks and</w:t>
      </w:r>
      <w:r>
        <w:rPr>
          <w:rStyle w:val="StyleUnderline"/>
        </w:rPr>
        <w:t xml:space="preserve"> </w:t>
      </w:r>
      <w:r w:rsidRPr="006F0B7D">
        <w:rPr>
          <w:rStyle w:val="StyleUnderline"/>
        </w:rPr>
        <w:t>impacts, including:</w:t>
      </w:r>
      <w:r>
        <w:rPr>
          <w:rStyle w:val="StyleUnderline"/>
        </w:rPr>
        <w:t xml:space="preserve"> </w:t>
      </w:r>
      <w:r w:rsidRPr="00BC6AF3">
        <w:rPr>
          <w:sz w:val="16"/>
        </w:rPr>
        <w:t xml:space="preserve">• Escapes: Aquaculture is known to be a major source for the introduction of exotic species, causing concern over the ecological impacts that escaped farmed species can have on wild f ish.3 Escaped fish compete with wild fish for food and habitat, transmit diseases, and prey on and breed with local fish, reducing the health of wild populations. • </w:t>
      </w:r>
      <w:r w:rsidRPr="006F0B7D">
        <w:rPr>
          <w:rStyle w:val="StyleUnderline"/>
        </w:rPr>
        <w:t>Diseases</w:t>
      </w:r>
      <w:r w:rsidRPr="00BC6AF3">
        <w:rPr>
          <w:sz w:val="16"/>
        </w:rPr>
        <w:t xml:space="preserve"> and Parasites: </w:t>
      </w:r>
      <w:r w:rsidRPr="006F0B7D">
        <w:rPr>
          <w:rStyle w:val="StyleUnderline"/>
        </w:rPr>
        <w:t>Intensive fish culture has</w:t>
      </w:r>
      <w:r>
        <w:rPr>
          <w:rStyle w:val="StyleUnderline"/>
        </w:rPr>
        <w:t xml:space="preserve"> </w:t>
      </w:r>
      <w:r w:rsidRPr="006F0B7D">
        <w:rPr>
          <w:rStyle w:val="StyleUnderline"/>
        </w:rPr>
        <w:t>been involved in the introduction and/or amplification of</w:t>
      </w:r>
      <w:r>
        <w:rPr>
          <w:rStyle w:val="StyleUnderline"/>
        </w:rPr>
        <w:t xml:space="preserve"> </w:t>
      </w:r>
      <w:r w:rsidRPr="006F0B7D">
        <w:rPr>
          <w:rStyle w:val="StyleUnderline"/>
        </w:rPr>
        <w:t>pathogens and disease in wild fish populations</w:t>
      </w:r>
      <w:r w:rsidRPr="00BC6AF3">
        <w:rPr>
          <w:sz w:val="16"/>
        </w:rPr>
        <w:t xml:space="preserve">.’ • Nutrient and Habitat Impacts: By design, untreated wastes from open net pen systems are released directly into nearby bodies of water, which can negatively impact the surrounding environment6 Waste and uneaten food can build up on the ocean floor beneath pens, altering species abundance and community biodiversity. • Impacts on Predator Populations: The presence of captive fish held in high density attracts predators such as birds, sharks, and marine mammals. Techniques to keep some of these predators at bay can impact their natural behavior and pose entanglement and drowning risks. • Drugs and Chemicals: </w:t>
      </w:r>
      <w:r w:rsidRPr="006F0B7D">
        <w:rPr>
          <w:rStyle w:val="StyleUnderline"/>
        </w:rPr>
        <w:t>Aquaculture</w:t>
      </w:r>
      <w:r>
        <w:rPr>
          <w:rStyle w:val="StyleUnderline"/>
        </w:rPr>
        <w:t xml:space="preserve"> </w:t>
      </w:r>
      <w:r w:rsidRPr="006F0B7D">
        <w:rPr>
          <w:rStyle w:val="StyleUnderline"/>
        </w:rPr>
        <w:t>often relies on the use of chemicals</w:t>
      </w:r>
      <w:r>
        <w:rPr>
          <w:rStyle w:val="StyleUnderline"/>
        </w:rPr>
        <w:t xml:space="preserve"> </w:t>
      </w:r>
      <w:r w:rsidRPr="006F0B7D">
        <w:rPr>
          <w:rStyle w:val="StyleUnderline"/>
        </w:rPr>
        <w:t xml:space="preserve">including antibiotics, </w:t>
      </w:r>
      <w:r w:rsidRPr="00BC6AF3">
        <w:rPr>
          <w:sz w:val="16"/>
        </w:rPr>
        <w:t xml:space="preserve">pesticides, and antifoulants.7 In some cases, </w:t>
      </w:r>
      <w:r w:rsidRPr="006F0B7D">
        <w:rPr>
          <w:rStyle w:val="StyleUnderline"/>
        </w:rPr>
        <w:t>use of</w:t>
      </w:r>
      <w:r>
        <w:rPr>
          <w:rStyle w:val="StyleUnderline"/>
        </w:rPr>
        <w:t xml:space="preserve"> </w:t>
      </w:r>
      <w:r w:rsidRPr="006F0B7D">
        <w:rPr>
          <w:rStyle w:val="StyleUnderline"/>
        </w:rPr>
        <w:t>antibiotics has resulted in bacterial</w:t>
      </w:r>
      <w:r>
        <w:rPr>
          <w:rStyle w:val="StyleUnderline"/>
        </w:rPr>
        <w:t xml:space="preserve"> </w:t>
      </w:r>
      <w:r w:rsidRPr="006F0B7D">
        <w:rPr>
          <w:rStyle w:val="StyleUnderline"/>
        </w:rPr>
        <w:t>resistance in the environment</w:t>
      </w:r>
      <w:r w:rsidRPr="00BC6AF3">
        <w:rPr>
          <w:sz w:val="16"/>
        </w:rPr>
        <w:t xml:space="preserve">8 </w:t>
      </w:r>
      <w:r w:rsidRPr="006F0B7D">
        <w:rPr>
          <w:rStyle w:val="StyleUnderline"/>
        </w:rPr>
        <w:t>and</w:t>
      </w:r>
      <w:r>
        <w:rPr>
          <w:rStyle w:val="StyleUnderline"/>
        </w:rPr>
        <w:t xml:space="preserve"> </w:t>
      </w:r>
      <w:r w:rsidRPr="006F0B7D">
        <w:rPr>
          <w:rStyle w:val="StyleUnderline"/>
        </w:rPr>
        <w:t>has influenced antibiotic resistance in</w:t>
      </w:r>
      <w:r>
        <w:rPr>
          <w:rStyle w:val="StyleUnderline"/>
        </w:rPr>
        <w:t xml:space="preserve"> </w:t>
      </w:r>
      <w:r w:rsidRPr="006F0B7D">
        <w:rPr>
          <w:rStyle w:val="StyleUnderline"/>
        </w:rPr>
        <w:t>humans</w:t>
      </w:r>
      <w:r w:rsidRPr="00BC6AF3">
        <w:rPr>
          <w:sz w:val="16"/>
        </w:rPr>
        <w:t>.9 • Increased Fishing Pressure on Wild Fish Stocks: Though counterintuitive, farming of fish can actually increase pressure to catch wild fish. Feed for many farmed species contains high percentages of fish meal and fish oil that come from wild-caught fish.1° To feed their livestock, the fish farming industry is creating pressure to remove key food sources on which economically and environmentally important wild species depend.’1 • Socioeconomic Impacts: Farmed fish compete with wild fish in the marketplace.t2 While price competition may be good for consumers, it can result in negative impacts on communities dependent on wild fish, including industry consolidation, overproduction arid elevated fishing pressure on wild fish stocks as fishermen try to catch more to make up for lower prices at market.</w:t>
      </w:r>
    </w:p>
    <w:p w:rsidR="00247172" w:rsidRDefault="00247172" w:rsidP="00247172">
      <w:pPr>
        <w:pStyle w:val="NormalWeb"/>
        <w:spacing w:before="0" w:beforeAutospacing="0" w:after="0" w:afterAutospacing="0"/>
        <w:rPr>
          <w:rFonts w:ascii="Calibri" w:hAnsi="Calibri"/>
          <w:b/>
          <w:bCs/>
          <w:color w:val="333333"/>
        </w:rPr>
      </w:pPr>
    </w:p>
    <w:p w:rsidR="00247172" w:rsidRPr="00247172" w:rsidRDefault="00247172" w:rsidP="00247172">
      <w:pPr>
        <w:pStyle w:val="Tag"/>
      </w:pPr>
      <w:r>
        <w:t xml:space="preserve">Widespread </w:t>
      </w:r>
      <w:proofErr w:type="spellStart"/>
      <w:r>
        <w:t>Antibioitic</w:t>
      </w:r>
      <w:proofErr w:type="spellEnd"/>
      <w:r>
        <w:t xml:space="preserve"> Resistance Leads to Extinction </w:t>
      </w:r>
    </w:p>
    <w:p w:rsidR="00247172" w:rsidRPr="00300B66" w:rsidRDefault="00247172" w:rsidP="00247172">
      <w:pPr>
        <w:pStyle w:val="NormalWeb"/>
        <w:spacing w:before="0" w:beforeAutospacing="0" w:after="0" w:afterAutospacing="0"/>
        <w:rPr>
          <w:rFonts w:ascii="Calibri" w:hAnsi="Calibri"/>
        </w:rPr>
      </w:pPr>
      <w:r w:rsidRPr="00300B66">
        <w:rPr>
          <w:rFonts w:ascii="Calibri" w:hAnsi="Calibri"/>
          <w:b/>
          <w:bCs/>
          <w:color w:val="333333"/>
        </w:rPr>
        <w:t>Keating, Foreign Policy web editor, 9</w:t>
      </w:r>
    </w:p>
    <w:p w:rsidR="00247172" w:rsidRPr="00300B66" w:rsidRDefault="00247172" w:rsidP="00247172">
      <w:pPr>
        <w:pStyle w:val="NormalWeb"/>
        <w:spacing w:before="0" w:beforeAutospacing="0" w:after="0" w:afterAutospacing="0"/>
        <w:rPr>
          <w:rFonts w:ascii="Calibri" w:hAnsi="Calibri"/>
          <w:sz w:val="22"/>
          <w:szCs w:val="22"/>
        </w:rPr>
      </w:pPr>
      <w:r w:rsidRPr="00300B66">
        <w:rPr>
          <w:rFonts w:ascii="Calibri" w:hAnsi="Calibri"/>
          <w:color w:val="333333"/>
          <w:sz w:val="22"/>
          <w:szCs w:val="22"/>
        </w:rPr>
        <w:t xml:space="preserve">(Joshua, “The End of the World”, 11-13-09, http://www.foreignpolicy.com/articles/2009/11/13/the_end_of_the_world?page=full, </w:t>
      </w:r>
      <w:proofErr w:type="spellStart"/>
      <w:r w:rsidRPr="00300B66">
        <w:rPr>
          <w:rFonts w:ascii="Calibri" w:hAnsi="Calibri"/>
          <w:color w:val="333333"/>
          <w:sz w:val="22"/>
          <w:szCs w:val="22"/>
        </w:rPr>
        <w:t>ldg</w:t>
      </w:r>
      <w:proofErr w:type="spellEnd"/>
      <w:r w:rsidRPr="00300B66">
        <w:rPr>
          <w:rFonts w:ascii="Calibri" w:hAnsi="Calibri"/>
          <w:color w:val="333333"/>
          <w:sz w:val="22"/>
          <w:szCs w:val="22"/>
        </w:rPr>
        <w:t>)</w:t>
      </w:r>
    </w:p>
    <w:p w:rsidR="00247172" w:rsidRPr="00300B66" w:rsidRDefault="00247172" w:rsidP="00247172">
      <w:pPr>
        <w:rPr>
          <w:color w:val="333333"/>
          <w:sz w:val="14"/>
          <w:szCs w:val="14"/>
        </w:rPr>
      </w:pPr>
      <w:r w:rsidRPr="00300B66">
        <w:rPr>
          <w:color w:val="333333"/>
          <w:sz w:val="14"/>
          <w:szCs w:val="14"/>
        </w:rPr>
        <w:t xml:space="preserve">How it could happen: </w:t>
      </w:r>
      <w:r w:rsidRPr="00BC6AF3">
        <w:rPr>
          <w:rStyle w:val="StyleUnderline"/>
        </w:rPr>
        <w:t>Throughout history, plagues have brought civilizations to their knees. The Black Death killed</w:t>
      </w:r>
      <w:r w:rsidRPr="00300B66">
        <w:rPr>
          <w:b/>
          <w:color w:val="333333"/>
          <w:sz w:val="14"/>
          <w:szCs w:val="14"/>
        </w:rPr>
        <w:t xml:space="preserve"> </w:t>
      </w:r>
      <w:r w:rsidRPr="00300B66">
        <w:rPr>
          <w:color w:val="333333"/>
          <w:sz w:val="14"/>
          <w:szCs w:val="14"/>
        </w:rPr>
        <w:t xml:space="preserve">more off more than </w:t>
      </w:r>
      <w:r w:rsidRPr="00BC6AF3">
        <w:rPr>
          <w:rStyle w:val="StyleUnderline"/>
        </w:rPr>
        <w:t>half of Europe's population</w:t>
      </w:r>
      <w:r w:rsidRPr="00300B66">
        <w:rPr>
          <w:color w:val="333333"/>
          <w:sz w:val="14"/>
          <w:szCs w:val="14"/>
        </w:rPr>
        <w:t xml:space="preserve"> in the Middle Ages. </w:t>
      </w:r>
      <w:r w:rsidRPr="00BC6AF3">
        <w:rPr>
          <w:rStyle w:val="StyleUnderline"/>
        </w:rPr>
        <w:t>In 1918, a flu pandemic killed</w:t>
      </w:r>
      <w:r w:rsidRPr="00300B66">
        <w:rPr>
          <w:color w:val="333333"/>
          <w:sz w:val="14"/>
          <w:szCs w:val="14"/>
        </w:rPr>
        <w:t xml:space="preserve"> an estimated </w:t>
      </w:r>
      <w:r w:rsidRPr="00BC6AF3">
        <w:rPr>
          <w:rStyle w:val="StyleUnderline"/>
        </w:rPr>
        <w:t>50 million people</w:t>
      </w:r>
      <w:r w:rsidRPr="00300B66">
        <w:rPr>
          <w:color w:val="333333"/>
        </w:rPr>
        <w:t>,</w:t>
      </w:r>
      <w:r w:rsidRPr="00300B66">
        <w:rPr>
          <w:color w:val="333333"/>
          <w:sz w:val="14"/>
          <w:szCs w:val="14"/>
        </w:rPr>
        <w:t xml:space="preserve"> nearly 3 percent of the world's population, a far greater impact than the just-concluded World War I. </w:t>
      </w:r>
      <w:r w:rsidRPr="00BC6AF3">
        <w:rPr>
          <w:rStyle w:val="StyleUnderline"/>
        </w:rPr>
        <w:t>Because of globalization, diseases today spread even faster</w:t>
      </w:r>
      <w:r w:rsidRPr="00300B66">
        <w:rPr>
          <w:color w:val="333333"/>
          <w:sz w:val="14"/>
          <w:szCs w:val="14"/>
        </w:rPr>
        <w:t xml:space="preserve"> - witness the rapid worldwide spread of H1N1 currently unfolding. </w:t>
      </w:r>
      <w:r w:rsidRPr="00BC6AF3">
        <w:rPr>
          <w:rStyle w:val="StyleUnderline"/>
        </w:rPr>
        <w:t xml:space="preserve">A global outbreak of a disease such as </w:t>
      </w:r>
      <w:proofErr w:type="spellStart"/>
      <w:r w:rsidRPr="00BC6AF3">
        <w:rPr>
          <w:rStyle w:val="StyleUnderline"/>
        </w:rPr>
        <w:t>ebola</w:t>
      </w:r>
      <w:proofErr w:type="spellEnd"/>
      <w:r w:rsidRPr="00300B66">
        <w:rPr>
          <w:color w:val="333333"/>
          <w:sz w:val="14"/>
          <w:szCs w:val="14"/>
        </w:rPr>
        <w:t xml:space="preserve"> virus -- which has had a 90 percent fatality rate during its flare-ups in rural Africa -- </w:t>
      </w:r>
      <w:r w:rsidRPr="00BC6AF3">
        <w:rPr>
          <w:rStyle w:val="StyleUnderline"/>
        </w:rPr>
        <w:t>or a mutated drug-resistant form of the flu</w:t>
      </w:r>
      <w:r w:rsidRPr="00300B66">
        <w:rPr>
          <w:color w:val="333333"/>
        </w:rPr>
        <w:t xml:space="preserve"> </w:t>
      </w:r>
      <w:r w:rsidRPr="00300B66">
        <w:rPr>
          <w:color w:val="333333"/>
          <w:sz w:val="14"/>
          <w:szCs w:val="14"/>
        </w:rPr>
        <w:t xml:space="preserve">virus </w:t>
      </w:r>
      <w:r w:rsidRPr="00BC6AF3">
        <w:rPr>
          <w:rStyle w:val="StyleUnderline"/>
        </w:rPr>
        <w:t>on a global scale could have a devastating, even civilization-ending impact.</w:t>
      </w:r>
      <w:r w:rsidRPr="00300B66">
        <w:rPr>
          <w:color w:val="333333"/>
          <w:sz w:val="14"/>
          <w:szCs w:val="14"/>
        </w:rPr>
        <w:t xml:space="preserve"> How likely is it? Treatment of deadly diseases has improved since 1918, but so have the diseases. Modern industrial farming techniques have been blamed for the outbreak of diseases, such as swine flu, and </w:t>
      </w:r>
      <w:r w:rsidRPr="00BC6AF3">
        <w:rPr>
          <w:rStyle w:val="StyleUnderline"/>
        </w:rPr>
        <w:t>as the world’s population grows and humans move into previously unoccupied areas, the risk of exposure to previously unknown pathogens increases.</w:t>
      </w:r>
      <w:r w:rsidRPr="00300B66">
        <w:rPr>
          <w:b/>
          <w:color w:val="333333"/>
        </w:rPr>
        <w:t xml:space="preserve">  </w:t>
      </w:r>
      <w:r w:rsidRPr="00300B66">
        <w:rPr>
          <w:color w:val="333333"/>
          <w:sz w:val="14"/>
          <w:szCs w:val="14"/>
        </w:rPr>
        <w:t xml:space="preserve">More than 40 new viruses have emerged since the 1970s, including </w:t>
      </w:r>
      <w:proofErr w:type="spellStart"/>
      <w:r w:rsidRPr="00300B66">
        <w:rPr>
          <w:color w:val="333333"/>
          <w:sz w:val="14"/>
          <w:szCs w:val="14"/>
        </w:rPr>
        <w:t>ebola</w:t>
      </w:r>
      <w:proofErr w:type="spellEnd"/>
      <w:r w:rsidRPr="00300B66">
        <w:rPr>
          <w:color w:val="333333"/>
          <w:sz w:val="14"/>
          <w:szCs w:val="14"/>
        </w:rPr>
        <w:t xml:space="preserve"> and HIV. Biological weapons experimentation has added a new and just as troubling complication.</w:t>
      </w:r>
    </w:p>
    <w:p w:rsidR="00247172" w:rsidRPr="00300B66" w:rsidRDefault="00247172" w:rsidP="00247172">
      <w:pPr>
        <w:rPr>
          <w:color w:val="333333"/>
          <w:sz w:val="14"/>
          <w:szCs w:val="14"/>
        </w:rPr>
      </w:pPr>
    </w:p>
    <w:p w:rsidR="00247172" w:rsidRDefault="00247172" w:rsidP="00F52D44"/>
    <w:p w:rsidR="00D207CF" w:rsidRDefault="00D207CF" w:rsidP="00F52D44"/>
    <w:p w:rsidR="00D207CF" w:rsidRPr="00D207CF" w:rsidRDefault="00D207CF" w:rsidP="00D207CF">
      <w:pPr>
        <w:pStyle w:val="BlockTitle1"/>
      </w:pPr>
      <w:bookmarkStart w:id="157" w:name="_Toc394675407"/>
      <w:r>
        <w:t xml:space="preserve">Case </w:t>
      </w:r>
      <w:proofErr w:type="spellStart"/>
      <w:r>
        <w:t>Neg</w:t>
      </w:r>
      <w:proofErr w:type="spellEnd"/>
      <w:r>
        <w:t>—Waste</w:t>
      </w:r>
      <w:bookmarkEnd w:id="157"/>
      <w:r>
        <w:t xml:space="preserve"> </w:t>
      </w:r>
    </w:p>
    <w:p w:rsidR="00F52D44" w:rsidRDefault="00F52D44" w:rsidP="00243798">
      <w:pPr>
        <w:pStyle w:val="Tag"/>
      </w:pPr>
    </w:p>
    <w:p w:rsidR="00113924" w:rsidRDefault="00113924" w:rsidP="00113924">
      <w:pPr>
        <w:pStyle w:val="Tag"/>
      </w:pPr>
      <w:r>
        <w:t xml:space="preserve">Offshore Aquaculture Creates Huge Waste Issues and Dead Zones, </w:t>
      </w:r>
      <w:proofErr w:type="spellStart"/>
      <w:r>
        <w:t>Mutiliating</w:t>
      </w:r>
      <w:proofErr w:type="spellEnd"/>
      <w:r>
        <w:t xml:space="preserve"> Oceanic Ecosystems </w:t>
      </w:r>
    </w:p>
    <w:p w:rsidR="00113924" w:rsidRDefault="00113924" w:rsidP="00113924">
      <w:r>
        <w:t xml:space="preserve">Tim </w:t>
      </w:r>
      <w:proofErr w:type="spellStart"/>
      <w:r w:rsidRPr="00824FF3">
        <w:rPr>
          <w:rStyle w:val="StyleStyleBold12pt"/>
        </w:rPr>
        <w:t>Eichenberg</w:t>
      </w:r>
      <w:proofErr w:type="spellEnd"/>
      <w:r>
        <w:t xml:space="preserve"> – 6/8/</w:t>
      </w:r>
      <w:r w:rsidRPr="00824FF3">
        <w:rPr>
          <w:rStyle w:val="StyleStyleBold12pt"/>
        </w:rPr>
        <w:t>06</w:t>
      </w:r>
      <w:r>
        <w:t>,  Director, Pacific Regional Office, The Ocean Conservancy, Testimony before the SUBCOMMITTEE ON NATIONAL OCEAN POLICY STUDY OF THE COMMITTEE ON COMMERCE, SCIENCE, AND TRANSPORTATION UNITED STATES SENATE, http://www.gpo.gov/fdsys/pkg/CHRG-109shrg64706/html/CHRG-109shrg64706.htm</w:t>
      </w:r>
    </w:p>
    <w:p w:rsidR="00113924" w:rsidRDefault="00113924" w:rsidP="00113924">
      <w:pPr>
        <w:rPr>
          <w:sz w:val="16"/>
        </w:rPr>
      </w:pPr>
      <w:r w:rsidRPr="00824FF3">
        <w:rPr>
          <w:rStyle w:val="StyleUnderline"/>
        </w:rPr>
        <w:t>Open ocean aquaculture</w:t>
      </w:r>
      <w:r w:rsidRPr="00824FF3">
        <w:rPr>
          <w:sz w:val="16"/>
        </w:rPr>
        <w:t xml:space="preserve"> is promoted as a solution to the ocean's diminishing resources. However, it also </w:t>
      </w:r>
      <w:r w:rsidRPr="00824FF3">
        <w:rPr>
          <w:rStyle w:val="StyleUnderline"/>
        </w:rPr>
        <w:t>poses significant risks</w:t>
      </w:r>
      <w:r w:rsidRPr="00824FF3">
        <w:rPr>
          <w:sz w:val="16"/>
        </w:rPr>
        <w:t xml:space="preserve">, including escapement of fish, damage to the surrounding environment, harmful effects on native fish populations, and pollution. These risks, and their consequences, are largely dependent upon the location of the operation, its size or scope, the management practices, the capacity of the receiving water body, and the choice of species to be raised in a particular area. Fish Escapement: Perhaps the single greatest ecological and economic threat associated with the growth of offshore aquaculture is the potential to introduce invasive species to the surrounding ecosystem and nearby coastal communities. Millions of farmed fish escape from fish farms because of storms, human error, and predators. According to the National Marine Fisheries Service (NMFS) and many other authorities, escapes result in harmful interactions with native fish, including competition with wild stock for food, habitat and mates; transfer of potentially deadly diseases and parasites to wild stocks; and genetic modification of wild stocks through inter- breeding.\6\ Farmed fish are vastly different and can weaken the genetic makeup of wild populations.\7\ Threat of Disease and Pollution: </w:t>
      </w:r>
      <w:r w:rsidRPr="00824FF3">
        <w:rPr>
          <w:rStyle w:val="StyleUnderline"/>
        </w:rPr>
        <w:t>Offshore aquaculture also presents numerous additional biological threats to ocean ecosystems</w:t>
      </w:r>
      <w:r w:rsidRPr="00824FF3">
        <w:rPr>
          <w:sz w:val="16"/>
        </w:rPr>
        <w:t xml:space="preserve">. </w:t>
      </w:r>
      <w:r w:rsidRPr="00824FF3">
        <w:rPr>
          <w:rStyle w:val="StyleUnderline"/>
        </w:rPr>
        <w:t>Fish farms, like animal feed lots, produce enormous pollution</w:t>
      </w:r>
      <w:r w:rsidRPr="00824FF3">
        <w:rPr>
          <w:sz w:val="16"/>
        </w:rPr>
        <w:t>. The excreta from an average floating cage farm can produce nutrients and fecal matter equal to a city of 20,000-65</w:t>
      </w:r>
      <w:proofErr w:type="gramStart"/>
      <w:r w:rsidRPr="00824FF3">
        <w:rPr>
          <w:sz w:val="16"/>
        </w:rPr>
        <w:t>,000</w:t>
      </w:r>
      <w:proofErr w:type="gramEnd"/>
      <w:r w:rsidRPr="00824FF3">
        <w:rPr>
          <w:sz w:val="16"/>
        </w:rPr>
        <w:t xml:space="preserve">,\8\ and </w:t>
      </w:r>
      <w:r w:rsidRPr="00824FF3">
        <w:rPr>
          <w:rStyle w:val="StyleUnderline"/>
        </w:rPr>
        <w:t>the potential wastes for a $5 billion U.S. industry-</w:t>
      </w:r>
      <w:r w:rsidRPr="00824FF3">
        <w:rPr>
          <w:sz w:val="16"/>
        </w:rPr>
        <w:t>-called for by NOAA--</w:t>
      </w:r>
      <w:r w:rsidRPr="00824FF3">
        <w:rPr>
          <w:rStyle w:val="StyleUnderline"/>
        </w:rPr>
        <w:t>would discharge annually the nitrogen equivalent of the untreated sewage of 17 million people</w:t>
      </w:r>
      <w:r w:rsidRPr="00824FF3">
        <w:rPr>
          <w:sz w:val="16"/>
        </w:rPr>
        <w:t xml:space="preserve">.\9\ Depending upon pollutant composition and the cumulative effects of similar cages in a particular area, </w:t>
      </w:r>
      <w:r w:rsidRPr="00824FF3">
        <w:rPr>
          <w:rStyle w:val="StyleUnderline"/>
        </w:rPr>
        <w:t>discharges may cause harmful effects on the surrounding environment</w:t>
      </w:r>
      <w:r w:rsidRPr="00824FF3">
        <w:rPr>
          <w:sz w:val="16"/>
        </w:rPr>
        <w:t xml:space="preserve">. </w:t>
      </w:r>
      <w:r w:rsidRPr="00824FF3">
        <w:rPr>
          <w:rStyle w:val="StyleUnderline"/>
        </w:rPr>
        <w:t>Fish farms can change the chemical and biological structure of the sediment under net pens, and in severe cases cause ``dead zones.''</w:t>
      </w:r>
      <w:r w:rsidRPr="00824FF3">
        <w:rPr>
          <w:sz w:val="16"/>
        </w:rPr>
        <w:t xml:space="preserve"> \10\ </w:t>
      </w:r>
      <w:proofErr w:type="gramStart"/>
      <w:r w:rsidRPr="00824FF3">
        <w:rPr>
          <w:sz w:val="16"/>
        </w:rPr>
        <w:t>Additionally</w:t>
      </w:r>
      <w:proofErr w:type="gramEnd"/>
      <w:r w:rsidRPr="00824FF3">
        <w:rPr>
          <w:sz w:val="16"/>
        </w:rPr>
        <w:t xml:space="preserve">, outbreaks of diseases and parasites are a constant risk because the density of fish in aquaculture operations is so much higher than in nature. Disease, pathogens, and </w:t>
      </w:r>
      <w:r w:rsidRPr="00824FF3">
        <w:rPr>
          <w:sz w:val="16"/>
        </w:rPr>
        <w:lastRenderedPageBreak/>
        <w:t xml:space="preserve">parasites multiply rapidly in crowded pens and can spread to wild fish stocks. Farmed species, depending upon species and diet, can even present increased public health risks to the people who consume them. Concentrations of Polychlorinated Biphenyls (PCBs), </w:t>
      </w:r>
      <w:proofErr w:type="spellStart"/>
      <w:r w:rsidRPr="00824FF3">
        <w:rPr>
          <w:sz w:val="16"/>
        </w:rPr>
        <w:t>toxaphene</w:t>
      </w:r>
      <w:proofErr w:type="spellEnd"/>
      <w:r w:rsidRPr="00824FF3">
        <w:rPr>
          <w:sz w:val="16"/>
        </w:rPr>
        <w:t xml:space="preserve">, and </w:t>
      </w:r>
      <w:proofErr w:type="spellStart"/>
      <w:r w:rsidRPr="00824FF3">
        <w:rPr>
          <w:sz w:val="16"/>
        </w:rPr>
        <w:t>dieldrine</w:t>
      </w:r>
      <w:proofErr w:type="spellEnd"/>
      <w:r w:rsidRPr="00824FF3">
        <w:rPr>
          <w:sz w:val="16"/>
        </w:rPr>
        <w:t xml:space="preserve"> have been found to be significantly greater in farmed salmon species than in wild species.\11\ Fish farms also use a wide variety of antibiotics, pesticides, </w:t>
      </w:r>
      <w:proofErr w:type="spellStart"/>
      <w:r w:rsidRPr="00824FF3">
        <w:rPr>
          <w:sz w:val="16"/>
        </w:rPr>
        <w:t>parasiticides</w:t>
      </w:r>
      <w:proofErr w:type="spellEnd"/>
      <w:r w:rsidRPr="00824FF3">
        <w:rPr>
          <w:sz w:val="16"/>
        </w:rPr>
        <w:t xml:space="preserve">, hormones, anesthetics and other chemicals that enter the marine environment.\12\ Wild fish near fish farms accumulate higher amounts of mercury,\13\ and drugs can select for resistant bacteria, sometimes even in wild fish consumed by humans.\14\ Harmful Ecosystem and Marine Wildlife Effects: Seals, sea lions and other marine wildlife prey on farmed fish and are targets for predator controls and, in some cases, are shot. Acoustic deterrents such as seal bombs and intense underwater loud speakers cause disorientation, pain or hearing loss, and alter the behavior of marine species.\15\ Aquaculture operations also may require dredging, drilling, the use of large heavy anchors, and other disturbances to sediment and bottom habitats, which can displace ocean wildlife, smother bottom-dwelling animals, destroy hiding places for young fish, and cause other ecological changes to the sea floor. The use of fish meal to feed farmed carnivorous fish produces a net loss of fish protein, reduces wild fish populations, and can change the distribution and reproductive success of other species throughout the marine ecosystem. It can take from 2-5 pounds of wild fish to produce one pound of some farmed fish species.\16\ Farmed fish are fed 12 percent of the world's catch, and consume about 40 percent of the world's fishmeal supply (20 billion pounds of fish).\17\ California's ``Sustainable Oceans Act'' Our oceans are a public trust, and any commercial farming of them must be done sustainably and with precaution. Unfortunately, current regulations and mitigation strategies at the Federal level are inadequate to guide the aquaculture industry or manage its risks. Regulatory agencies with overlapping and conflicting authority have caused significant confusion regarding environmental requirements, siting considerations, leasing procedures and jurisdictional responsibility.\18\ </w:t>
      </w:r>
      <w:proofErr w:type="gramStart"/>
      <w:r w:rsidRPr="00824FF3">
        <w:rPr>
          <w:rStyle w:val="StyleUnderline"/>
        </w:rPr>
        <w:t>Without</w:t>
      </w:r>
      <w:proofErr w:type="gramEnd"/>
      <w:r w:rsidRPr="00824FF3">
        <w:rPr>
          <w:rStyle w:val="StyleUnderline"/>
        </w:rPr>
        <w:t xml:space="preserve"> careful legislative coordination of NOAA's jurisdiction and responsibilities with those of other agencies</w:t>
      </w:r>
      <w:r w:rsidRPr="00824FF3">
        <w:rPr>
          <w:sz w:val="16"/>
        </w:rPr>
        <w:t xml:space="preserve">, we believe </w:t>
      </w:r>
      <w:r w:rsidRPr="00824FF3">
        <w:rPr>
          <w:rStyle w:val="StyleUnderline"/>
        </w:rPr>
        <w:t>problems will persist,</w:t>
      </w:r>
      <w:r w:rsidRPr="00824FF3">
        <w:rPr>
          <w:sz w:val="16"/>
        </w:rPr>
        <w:t xml:space="preserve"> </w:t>
      </w:r>
      <w:r w:rsidRPr="00824FF3">
        <w:rPr>
          <w:rStyle w:val="StyleUnderline"/>
        </w:rPr>
        <w:t>with potentially serious environmental consequences.</w:t>
      </w:r>
      <w:r w:rsidRPr="00824FF3">
        <w:rPr>
          <w:sz w:val="16"/>
        </w:rPr>
        <w:t xml:space="preserve"> Moreover, </w:t>
      </w:r>
      <w:r w:rsidRPr="00824FF3">
        <w:rPr>
          <w:rStyle w:val="StyleUnderline"/>
        </w:rPr>
        <w:t>it is imperative that any management regime address specifically and comprehensively the potentially serious risks of offshore aquaculture to marine ecosystems, consumer health and safety, fisheries, and fishing communities.</w:t>
      </w:r>
      <w:r w:rsidRPr="00824FF3">
        <w:rPr>
          <w:sz w:val="16"/>
        </w:rPr>
        <w:t xml:space="preserve"> </w:t>
      </w:r>
    </w:p>
    <w:p w:rsidR="00113924" w:rsidRDefault="00113924" w:rsidP="00113924">
      <w:pPr>
        <w:pStyle w:val="Tag"/>
      </w:pPr>
    </w:p>
    <w:p w:rsidR="00113924" w:rsidRDefault="00113924" w:rsidP="00113924">
      <w:pPr>
        <w:pStyle w:val="Tag"/>
      </w:pPr>
    </w:p>
    <w:p w:rsidR="00113924" w:rsidRPr="00243798" w:rsidRDefault="00113924" w:rsidP="00113924">
      <w:pPr>
        <w:pStyle w:val="Tag"/>
      </w:pPr>
    </w:p>
    <w:p w:rsidR="00D207CF" w:rsidRPr="00D207CF" w:rsidRDefault="00D207CF" w:rsidP="00D207CF">
      <w:pPr>
        <w:pStyle w:val="Tag"/>
      </w:pPr>
      <w:r>
        <w:t xml:space="preserve">The Substantial Expansion of Aquaculture Means </w:t>
      </w:r>
      <w:proofErr w:type="spellStart"/>
      <w:r>
        <w:t>Dillution</w:t>
      </w:r>
      <w:proofErr w:type="spellEnd"/>
      <w:r>
        <w:t xml:space="preserve"> is Impossible </w:t>
      </w:r>
    </w:p>
    <w:p w:rsidR="00F52D44" w:rsidRDefault="00F52D44" w:rsidP="00F52D44">
      <w:r w:rsidRPr="007163E9">
        <w:rPr>
          <w:rStyle w:val="StyleStyleBold12pt"/>
        </w:rPr>
        <w:t>Naylor, 6</w:t>
      </w:r>
      <w:r>
        <w:t xml:space="preserve"> --- Fellow at the Center for Environmental Science and Policy, Stanford University (</w:t>
      </w:r>
      <w:proofErr w:type="gramStart"/>
      <w:r>
        <w:t>Spring</w:t>
      </w:r>
      <w:proofErr w:type="gramEnd"/>
      <w:r>
        <w:t xml:space="preserve"> 2006, Rosamond L., “Environmental Safeguards for Open-Ocean Aquaculture,” </w:t>
      </w:r>
      <w:hyperlink r:id="rId36" w:history="1">
        <w:r w:rsidRPr="00C97ADA">
          <w:rPr>
            <w:rStyle w:val="Hyperlink"/>
          </w:rPr>
          <w:t>http://issues.org/22-3/naylor/</w:t>
        </w:r>
      </w:hyperlink>
      <w:r>
        <w:t>)</w:t>
      </w:r>
    </w:p>
    <w:p w:rsidR="00F52D44" w:rsidRDefault="00F52D44" w:rsidP="00F52D44"/>
    <w:p w:rsidR="00F52D44" w:rsidRDefault="00F52D44" w:rsidP="00F52D44">
      <w:r w:rsidRPr="00707734">
        <w:rPr>
          <w:rStyle w:val="TitleChar"/>
        </w:rPr>
        <w:t xml:space="preserve">Even the claim that open-ocean aquaculture provides “a dilution solution” to effluent discharge may be disputed as the scale of aquaculture operations expands to meet economic profitability </w:t>
      </w:r>
      <w:r w:rsidRPr="007154F5">
        <w:rPr>
          <w:rStyle w:val="TitleChar"/>
        </w:rPr>
        <w:t xml:space="preserve">criteria. The ability of offshore aquaculture to reduce nutrient pollution and benthic effects will depend on flushing rates and patterns, the depth of cage submersion, the scale and intensity of the farming operations, and the feed efficiency for species under cultivation. Scientific results from an experimental offshore system in New Hampshire indicate no sedimentation or other benthic effects, even when the cages are stocked with more than 30,000 fish. However, </w:t>
      </w:r>
      <w:r w:rsidRPr="007154F5">
        <w:rPr>
          <w:rStyle w:val="Emphasis"/>
        </w:rPr>
        <w:t>commercial farms will likely have 10 or more times this density in order to be economically viable</w:t>
      </w:r>
      <w:r>
        <w:t>; commercial salmon farms commonly stock 500,000 to a million fish at a site. It is not a stretch to imagine a pattern similar to that of the U.S. industrial livestock sector, with large animal operations concentrated near processing facilities and transportation infrastructure, and in states with more lenient environmental standards.</w:t>
      </w:r>
    </w:p>
    <w:p w:rsidR="00F52D44" w:rsidRDefault="00F52D44" w:rsidP="00C326C3"/>
    <w:p w:rsidR="00326850" w:rsidRDefault="00326850" w:rsidP="00C326C3"/>
    <w:p w:rsidR="00326850" w:rsidRDefault="00326850" w:rsidP="00C326C3"/>
    <w:p w:rsidR="00F52D44" w:rsidRPr="000B5051" w:rsidRDefault="000B5051" w:rsidP="000B5051">
      <w:pPr>
        <w:pStyle w:val="BlockTitle1"/>
      </w:pPr>
      <w:r>
        <w:t xml:space="preserve">Case </w:t>
      </w:r>
      <w:proofErr w:type="spellStart"/>
      <w:r>
        <w:t>Neg</w:t>
      </w:r>
      <w:proofErr w:type="spellEnd"/>
      <w:r>
        <w:t>—AT: Ethics</w:t>
      </w:r>
    </w:p>
    <w:p w:rsidR="000B5051" w:rsidRDefault="000B5051" w:rsidP="000B5051">
      <w:bookmarkStart w:id="158" w:name="_Toc394675408"/>
    </w:p>
    <w:p w:rsidR="000B5051" w:rsidRPr="00FB01AE" w:rsidRDefault="000B5051" w:rsidP="000B5051">
      <w:pPr>
        <w:pStyle w:val="Tag"/>
      </w:pPr>
      <w:r w:rsidRPr="00FB01AE">
        <w:t>Must weigh consequences – their moral tunnel vision is complicit with the evil they criticize</w:t>
      </w:r>
    </w:p>
    <w:p w:rsidR="000B5051" w:rsidRDefault="000B5051" w:rsidP="000B5051">
      <w:r w:rsidRPr="00854C2B">
        <w:rPr>
          <w:rStyle w:val="StyleStyleBold12pt"/>
        </w:rPr>
        <w:t>Isaac, Professor of Political Science at Indiana University 2</w:t>
      </w:r>
      <w:r w:rsidRPr="00854C2B">
        <w:t xml:space="preserve"> </w:t>
      </w:r>
    </w:p>
    <w:p w:rsidR="000B5051" w:rsidRPr="00854C2B" w:rsidRDefault="000B5051" w:rsidP="000B5051">
      <w:r w:rsidRPr="00854C2B">
        <w:t xml:space="preserve">(Jeffrey C, Dissent Magazine, 49(2), “Ends, Means, and Politics”, Spring, </w:t>
      </w:r>
      <w:proofErr w:type="spellStart"/>
      <w:r w:rsidRPr="00854C2B">
        <w:t>Proquest</w:t>
      </w:r>
      <w:proofErr w:type="spellEnd"/>
      <w:r w:rsidRPr="00854C2B">
        <w:t>)</w:t>
      </w:r>
    </w:p>
    <w:p w:rsidR="000B5051" w:rsidRDefault="000B5051" w:rsidP="000B5051"/>
    <w:p w:rsidR="000B5051" w:rsidRPr="00854C2B" w:rsidRDefault="000B5051" w:rsidP="000B5051">
      <w:pPr>
        <w:rPr>
          <w:b/>
          <w:bCs/>
          <w:u w:val="single"/>
        </w:rPr>
      </w:pPr>
      <w:r w:rsidRPr="00854C2B">
        <w:t xml:space="preserve">As writers such as </w:t>
      </w:r>
      <w:proofErr w:type="spellStart"/>
      <w:r w:rsidRPr="00854C2B">
        <w:t>Niccolo</w:t>
      </w:r>
      <w:proofErr w:type="spellEnd"/>
      <w:r w:rsidRPr="00854C2B">
        <w:t xml:space="preserve"> Machiavelli, Max Weber, Reinhold Niebuhr, and Hannah Arendt have taught, an </w:t>
      </w:r>
      <w:r w:rsidRPr="00854C2B">
        <w:rPr>
          <w:rStyle w:val="TitleChar"/>
        </w:rPr>
        <w:t xml:space="preserve">unyielding concern with moral goodness undercuts political responsibility. The concern </w:t>
      </w:r>
      <w:r w:rsidRPr="00854C2B">
        <w:t xml:space="preserve">may be morally laudable, reflecting a kind of personal integrity, but it </w:t>
      </w:r>
      <w:r w:rsidRPr="00854C2B">
        <w:rPr>
          <w:rStyle w:val="TitleChar"/>
        </w:rPr>
        <w:t>suffers from three fatal flaws</w:t>
      </w:r>
      <w:r w:rsidRPr="00854C2B">
        <w:t xml:space="preserve">: (1) </w:t>
      </w:r>
      <w:proofErr w:type="gramStart"/>
      <w:r w:rsidRPr="00854C2B">
        <w:rPr>
          <w:rStyle w:val="TitleChar"/>
        </w:rPr>
        <w:t>It</w:t>
      </w:r>
      <w:proofErr w:type="gramEnd"/>
      <w:r w:rsidRPr="00854C2B">
        <w:rPr>
          <w:rStyle w:val="TitleChar"/>
        </w:rPr>
        <w:t xml:space="preserve"> fails to see that the purity of one’s intention does not ensure the achievement of what one intends. </w:t>
      </w:r>
      <w:r w:rsidRPr="00854C2B">
        <w:t xml:space="preserve">Abjuring violence or refusing to make common cause with morally compromised parties may seem like the right thing; but if </w:t>
      </w:r>
      <w:r w:rsidRPr="00854C2B">
        <w:rPr>
          <w:rStyle w:val="TitleChar"/>
        </w:rPr>
        <w:t>such tactics entail impotence, then it is hard to view them as serving any moral good beyond the clean conscience of their supporters;</w:t>
      </w:r>
      <w:r w:rsidRPr="00854C2B">
        <w:t xml:space="preserve"> (2) </w:t>
      </w:r>
      <w:r w:rsidRPr="00854C2B">
        <w:rPr>
          <w:rStyle w:val="TitleChar"/>
        </w:rPr>
        <w:t>it fails to see that in a world of real violence and injustice, moral purity is not simply a form of powerlessness; it is often a form of complicity in injustice.</w:t>
      </w:r>
      <w:r w:rsidRPr="00854C2B">
        <w:t xml:space="preserve"> This is why, from the standpoint of politics--as opposed to religion--pacifism is always a potentially immoral stand. In categorically repudiating violence, it refuses in principle to oppose certain violent injustices with any effect; </w:t>
      </w:r>
      <w:r w:rsidRPr="00854C2B">
        <w:rPr>
          <w:rStyle w:val="TitleChar"/>
        </w:rPr>
        <w:t>and</w:t>
      </w:r>
      <w:r w:rsidRPr="00854C2B">
        <w:t xml:space="preserve"> (3) </w:t>
      </w:r>
      <w:r w:rsidRPr="00854C2B">
        <w:rPr>
          <w:rStyle w:val="TitleChar"/>
        </w:rPr>
        <w:t>it fails to see that politics is as much about unintended consequences as it is about intentions; it is the effects of action, rather than the motives of action, that is most significant.</w:t>
      </w:r>
      <w:r w:rsidRPr="00854C2B">
        <w:t xml:space="preserve"> Just as the alignment with “good” may engender impotence, </w:t>
      </w:r>
      <w:r w:rsidRPr="00854C2B">
        <w:rPr>
          <w:rStyle w:val="TitleChar"/>
        </w:rPr>
        <w:t>it is often the pursuit of “good” that generates evil</w:t>
      </w:r>
      <w:r w:rsidRPr="00854C2B">
        <w:t xml:space="preserve">. This is the lesson of communism in the twentieth century: </w:t>
      </w:r>
      <w:r w:rsidRPr="00854C2B">
        <w:rPr>
          <w:rStyle w:val="TitleChar"/>
        </w:rPr>
        <w:t xml:space="preserve">it is not enough that one’s goals be sincere or idealistic; it is equally important, always, to ask about the effects of pursuing these goals and to judge these </w:t>
      </w:r>
      <w:r w:rsidRPr="00854C2B">
        <w:rPr>
          <w:rStyle w:val="TitleChar"/>
        </w:rPr>
        <w:lastRenderedPageBreak/>
        <w:t>effects in pragmatic and historically contextualized ways. Moral absolutism inhibits this judgment. It alienates those who are not true believers. It promotes arrogance. And it undermines political effectiveness.</w:t>
      </w:r>
    </w:p>
    <w:p w:rsidR="000B5051" w:rsidRPr="00480DC2" w:rsidRDefault="000B5051" w:rsidP="000B5051">
      <w:pPr>
        <w:pStyle w:val="Tag"/>
      </w:pPr>
      <w:r w:rsidRPr="00480DC2">
        <w:t xml:space="preserve">Failing to prevent a horrible outcome is just as bad as causing it – the </w:t>
      </w:r>
      <w:proofErr w:type="spellStart"/>
      <w:r w:rsidRPr="00480DC2">
        <w:t>aff</w:t>
      </w:r>
      <w:proofErr w:type="spellEnd"/>
      <w:r w:rsidRPr="00480DC2">
        <w:t xml:space="preserve"> is moral evasion</w:t>
      </w:r>
      <w:r>
        <w:t>.</w:t>
      </w:r>
      <w:r w:rsidRPr="00480DC2">
        <w:t xml:space="preserve"> </w:t>
      </w:r>
    </w:p>
    <w:p w:rsidR="000B5051" w:rsidRPr="00480DC2" w:rsidRDefault="000B5051" w:rsidP="000B5051">
      <w:pPr>
        <w:rPr>
          <w:rStyle w:val="StyleStyleBold12pt"/>
        </w:rPr>
      </w:pPr>
      <w:r w:rsidRPr="00480DC2">
        <w:rPr>
          <w:rStyle w:val="StyleStyleBold12pt"/>
        </w:rPr>
        <w:t>Nielsen</w:t>
      </w:r>
      <w:r>
        <w:rPr>
          <w:rStyle w:val="StyleStyleBold12pt"/>
        </w:rPr>
        <w:t xml:space="preserve">, philosophy prof @ U of </w:t>
      </w:r>
      <w:r w:rsidRPr="00480DC2">
        <w:rPr>
          <w:rStyle w:val="StyleStyleBold12pt"/>
        </w:rPr>
        <w:t>Calgary - 93</w:t>
      </w:r>
    </w:p>
    <w:p w:rsidR="000B5051" w:rsidRPr="002D5BF9" w:rsidRDefault="000B5051" w:rsidP="000B5051">
      <w:r w:rsidRPr="002D5BF9">
        <w:t xml:space="preserve">(Kai, Absolutism and Its Consequentialist Critics, ed. </w:t>
      </w:r>
      <w:proofErr w:type="spellStart"/>
      <w:r w:rsidRPr="002D5BF9">
        <w:t>Joram</w:t>
      </w:r>
      <w:proofErr w:type="spellEnd"/>
      <w:r w:rsidRPr="002D5BF9">
        <w:t xml:space="preserve"> Graf Haber, 1993, p. 170-2)</w:t>
      </w:r>
    </w:p>
    <w:p w:rsidR="000B5051" w:rsidRDefault="000B5051" w:rsidP="000B5051"/>
    <w:p w:rsidR="000B5051" w:rsidRPr="00854C2B" w:rsidRDefault="000B5051" w:rsidP="000B5051">
      <w:pPr>
        <w:rPr>
          <w:rStyle w:val="StyleStyleBold12pt"/>
          <w:b w:val="0"/>
          <w:bCs w:val="0"/>
          <w:sz w:val="16"/>
        </w:rPr>
      </w:pPr>
      <w:r w:rsidRPr="006B144C">
        <w:rPr>
          <w:rStyle w:val="reduce2"/>
        </w:rPr>
        <w:t>Forget the levity of the example and consider the case of the innocent fat man. If there really is no other way of unsticking our fat man and if plainly, without blasting him out, everyone in the cave will drown, then, innocent or not, he should be blasted out. This indeed overrides the principle that the innocent should never be deliberately killed, but it does not reveal a callousness toward life, for the people involved are caught in a desperate situation in which, if such extreme action is not taken, many lives will be lost and far greater misery will obtain. Moreover, the people who do such a horrible thing or acquiesce in the doing of it are not likely to be rendered more callous about human life and human suffering as a result. Its occurrence will haunt them for the rest of their lives and is as likely as not to make them more rather than less morally sensitive. It is not even correct to say that such a desperate act shows a lack of respect for persons. We are not treating the fat man merely as a means. The fat man's person</w:t>
      </w:r>
      <w:r w:rsidRPr="006B144C">
        <w:rPr>
          <w:rStyle w:val="reduce2"/>
        </w:rPr>
        <w:noBreakHyphen/>
        <w:t xml:space="preserve">his interests and rights are not ignored. Killing him is something which is undertaken with the greatest reluctance. It is only when it is quite certain that there is no other way to save the lives of the others that such a violent course of action is justifiably undertaken. Alan </w:t>
      </w:r>
      <w:proofErr w:type="spellStart"/>
      <w:r w:rsidRPr="006B144C">
        <w:rPr>
          <w:rStyle w:val="reduce2"/>
        </w:rPr>
        <w:t>Donagan</w:t>
      </w:r>
      <w:proofErr w:type="spellEnd"/>
      <w:r w:rsidRPr="006B144C">
        <w:rPr>
          <w:rStyle w:val="reduce2"/>
        </w:rPr>
        <w:t xml:space="preserve">, arguing rather as </w:t>
      </w:r>
      <w:proofErr w:type="spellStart"/>
      <w:r w:rsidRPr="006B144C">
        <w:rPr>
          <w:rStyle w:val="reduce2"/>
        </w:rPr>
        <w:t>Anscombe</w:t>
      </w:r>
      <w:proofErr w:type="spellEnd"/>
      <w:r w:rsidRPr="006B144C">
        <w:rPr>
          <w:rStyle w:val="reduce2"/>
        </w:rPr>
        <w:t xml:space="preserve"> argues, maintains that "to use any innocent man ill for the sake of some public good is directly to degrade him to being a mere means" and to do this is of course to violate a principle essential to morality, that is, that human beings should never merely be treated as means but should be treated as ends in themselves (as persons worthy of respect)." But, as my above remarks show, it need not be the case, and in the above situation it is not the case, that in killing such an innocent man we are treating him merely as a means. The action is </w:t>
      </w:r>
      <w:proofErr w:type="spellStart"/>
      <w:r w:rsidRPr="006B144C">
        <w:rPr>
          <w:rStyle w:val="reduce2"/>
        </w:rPr>
        <w:t>universalizable</w:t>
      </w:r>
      <w:proofErr w:type="spellEnd"/>
      <w:r w:rsidRPr="006B144C">
        <w:rPr>
          <w:rStyle w:val="reduce2"/>
        </w:rPr>
        <w:t xml:space="preserve">, all alternative actions which would save his life are duly considered, </w:t>
      </w:r>
      <w:proofErr w:type="gramStart"/>
      <w:r w:rsidRPr="006B144C">
        <w:rPr>
          <w:rStyle w:val="reduce2"/>
        </w:rPr>
        <w:t>the</w:t>
      </w:r>
      <w:proofErr w:type="gramEnd"/>
      <w:r w:rsidRPr="006B144C">
        <w:rPr>
          <w:rStyle w:val="reduce2"/>
        </w:rPr>
        <w:t xml:space="preserve"> blasting out is done only as a last and desperate resort with the minimum of harshness and indifference to his suffering and the like. It indeed sounds ironical to talk this way, given what is done to him. But if such a terrible situation were to arise, there would always be more or less humane ways of going about one's grim task. And in acting in the more humane ways toward the fat man, as we do what we must do and would have done to ourselves were the roles reversed, we show a respect for his person. In so treating the fat man</w:t>
      </w:r>
      <w:r w:rsidRPr="006B144C">
        <w:rPr>
          <w:rStyle w:val="reduce2"/>
        </w:rPr>
        <w:noBreakHyphen/>
        <w:t>not just to further the public good but to prevent the certain death of a whole group of people (that is to prevent an even greater evil than his being killed in this way</w:t>
      </w:r>
      <w:proofErr w:type="gramStart"/>
      <w:r w:rsidRPr="006B144C">
        <w:rPr>
          <w:rStyle w:val="reduce2"/>
        </w:rPr>
        <w:t>)</w:t>
      </w:r>
      <w:r w:rsidRPr="006B144C">
        <w:rPr>
          <w:rStyle w:val="reduce2"/>
        </w:rPr>
        <w:noBreakHyphen/>
      </w:r>
      <w:proofErr w:type="gramEnd"/>
      <w:r w:rsidRPr="006B144C">
        <w:rPr>
          <w:rStyle w:val="reduce2"/>
        </w:rPr>
        <w:t xml:space="preserve">the claims of justice are not </w:t>
      </w:r>
      <w:proofErr w:type="spellStart"/>
      <w:r w:rsidRPr="006B144C">
        <w:rPr>
          <w:rStyle w:val="reduce2"/>
        </w:rPr>
        <w:t>overriden</w:t>
      </w:r>
      <w:proofErr w:type="spellEnd"/>
      <w:r w:rsidRPr="006B144C">
        <w:rPr>
          <w:rStyle w:val="reduce2"/>
        </w:rPr>
        <w:t xml:space="preserve"> either, for each individual involved, if he is reasonably correct, should realize that if he were so stuck rather than the fat man, he should in such situations be blasted out. Thus, there is no question of being unfair. Surely we must choose between evils here, but is there anything more reasonable, more morally appropriate, than choosing the lesser evil when doing or allowing some evil cannot be avoided? That is, where there is no avoiding both and where our actions can determine whether a greater or lesser evil obtains, should we not plainly always opt for the lesser evil? And is it not obviously a greater evil that all those other innocent people should suffer and die than that the fat man should suffer and die? Blowing up the fat man is indeed monstrous. But letting him remain stuck while the whole group drowns is still more monstrous. The consequentialist is on strong moral ground here, and, if his reflective moral convictions do not square either with certain unrehearsed or with certain reflective particular moral convictions of human beings, so much the worse for such commonsense moral convictions. One could even usefully and relevantly adapt </w:t>
      </w:r>
      <w:proofErr w:type="spellStart"/>
      <w:r w:rsidRPr="006B144C">
        <w:rPr>
          <w:rStyle w:val="reduce2"/>
        </w:rPr>
        <w:t>herethough</w:t>
      </w:r>
      <w:proofErr w:type="spellEnd"/>
      <w:r w:rsidRPr="006B144C">
        <w:rPr>
          <w:rStyle w:val="reduce2"/>
        </w:rPr>
        <w:t xml:space="preserve"> for a quite different purpose</w:t>
      </w:r>
      <w:r w:rsidRPr="006B144C">
        <w:rPr>
          <w:rStyle w:val="reduce2"/>
        </w:rPr>
        <w:noBreakHyphen/>
        <w:t xml:space="preserve">an argument of </w:t>
      </w:r>
      <w:proofErr w:type="spellStart"/>
      <w:r w:rsidRPr="006B144C">
        <w:rPr>
          <w:rStyle w:val="reduce2"/>
        </w:rPr>
        <w:t>Donagan's</w:t>
      </w:r>
      <w:proofErr w:type="spellEnd"/>
      <w:r w:rsidRPr="006B144C">
        <w:rPr>
          <w:rStyle w:val="reduce2"/>
        </w:rPr>
        <w:t>. Consequentialism of the kind I have been arguing for</w:t>
      </w:r>
      <w:r w:rsidRPr="002D5BF9">
        <w:rPr>
          <w:sz w:val="16"/>
        </w:rPr>
        <w:t xml:space="preserve"> </w:t>
      </w:r>
      <w:r w:rsidRPr="002D5BF9">
        <w:rPr>
          <w:rStyle w:val="TitleChar"/>
        </w:rPr>
        <w:t>provides so persuasive "a theoretical basis for common morality that when it contradicts some</w:t>
      </w:r>
      <w:r w:rsidRPr="002D5BF9">
        <w:rPr>
          <w:sz w:val="16"/>
        </w:rPr>
        <w:t xml:space="preserve"> moral </w:t>
      </w:r>
      <w:r w:rsidRPr="002D5BF9">
        <w:rPr>
          <w:rStyle w:val="TitleChar"/>
        </w:rPr>
        <w:t>intuition</w:t>
      </w:r>
      <w:r w:rsidRPr="002D5BF9">
        <w:rPr>
          <w:sz w:val="16"/>
        </w:rPr>
        <w:t xml:space="preserve">, it is natural to </w:t>
      </w:r>
      <w:r w:rsidRPr="002D5BF9">
        <w:rPr>
          <w:rStyle w:val="TitleChar"/>
        </w:rPr>
        <w:t xml:space="preserve">suspect that intuition, not theory, is corrupt."" Given the comprehensiveness, plausibility, and </w:t>
      </w:r>
      <w:r w:rsidRPr="002D5BF9">
        <w:rPr>
          <w:sz w:val="16"/>
        </w:rPr>
        <w:t xml:space="preserve">overall </w:t>
      </w:r>
      <w:r w:rsidRPr="002D5BF9">
        <w:rPr>
          <w:rStyle w:val="TitleChar"/>
        </w:rPr>
        <w:t>rationality of consequentialism, it is not unreasonable to override even a deeply felt moral conviction</w:t>
      </w:r>
      <w:r w:rsidRPr="002D5BF9">
        <w:rPr>
          <w:sz w:val="16"/>
        </w:rPr>
        <w:t xml:space="preserve"> if it does not square with such a theory, though, if it made no sense or overrode the bulk of or even a great many of our considered moral </w:t>
      </w:r>
      <w:proofErr w:type="gramStart"/>
      <w:r w:rsidRPr="002D5BF9">
        <w:rPr>
          <w:sz w:val="16"/>
        </w:rPr>
        <w:t>convictions, that</w:t>
      </w:r>
      <w:proofErr w:type="gramEnd"/>
      <w:r w:rsidRPr="002D5BF9">
        <w:rPr>
          <w:sz w:val="16"/>
        </w:rPr>
        <w:t xml:space="preserve"> would be another matter indeed. </w:t>
      </w:r>
      <w:proofErr w:type="spellStart"/>
      <w:r w:rsidRPr="002D5BF9">
        <w:rPr>
          <w:rStyle w:val="TitleChar"/>
        </w:rPr>
        <w:t>Anticonsequentialists</w:t>
      </w:r>
      <w:proofErr w:type="spellEnd"/>
      <w:r w:rsidRPr="002D5BF9">
        <w:rPr>
          <w:sz w:val="16"/>
        </w:rPr>
        <w:t xml:space="preserve"> often </w:t>
      </w:r>
      <w:r w:rsidRPr="002D5BF9">
        <w:rPr>
          <w:rStyle w:val="TitleChar"/>
        </w:rPr>
        <w:t>point to the inhumanity of people who will sanction</w:t>
      </w:r>
      <w:r w:rsidRPr="002D5BF9">
        <w:rPr>
          <w:sz w:val="16"/>
        </w:rPr>
        <w:t xml:space="preserve"> such </w:t>
      </w:r>
      <w:r w:rsidRPr="002D5BF9">
        <w:rPr>
          <w:rStyle w:val="TitleChar"/>
        </w:rPr>
        <w:t>killing</w:t>
      </w:r>
      <w:r w:rsidRPr="002D5BF9">
        <w:rPr>
          <w:sz w:val="16"/>
        </w:rPr>
        <w:t xml:space="preserve"> of the innocent, but </w:t>
      </w:r>
      <w:r w:rsidRPr="002D5BF9">
        <w:rPr>
          <w:rStyle w:val="TitleChar"/>
        </w:rPr>
        <w:t>cannot the compliment be returned by</w:t>
      </w:r>
      <w:r w:rsidRPr="002D5BF9">
        <w:rPr>
          <w:sz w:val="16"/>
        </w:rPr>
        <w:t xml:space="preserve"> speaking of </w:t>
      </w:r>
      <w:r w:rsidRPr="002D5BF9">
        <w:rPr>
          <w:rStyle w:val="TitleChar"/>
        </w:rPr>
        <w:t>the</w:t>
      </w:r>
      <w:r w:rsidRPr="002D5BF9">
        <w:rPr>
          <w:sz w:val="16"/>
        </w:rPr>
        <w:t xml:space="preserve"> even </w:t>
      </w:r>
      <w:r w:rsidRPr="002D5BF9">
        <w:rPr>
          <w:rStyle w:val="TitleChar"/>
        </w:rPr>
        <w:t>greater inhumanity, conjoined with evasiveness, of those who will allow even more death and</w:t>
      </w:r>
      <w:r w:rsidRPr="002D5BF9">
        <w:rPr>
          <w:sz w:val="16"/>
        </w:rPr>
        <w:t xml:space="preserve"> far greater </w:t>
      </w:r>
      <w:r w:rsidRPr="002D5BF9">
        <w:rPr>
          <w:rStyle w:val="TitleChar"/>
        </w:rPr>
        <w:t>misery and then excuse themselves on the ground that they did not intend the death</w:t>
      </w:r>
      <w:r w:rsidRPr="002D5BF9">
        <w:rPr>
          <w:sz w:val="16"/>
        </w:rPr>
        <w:t xml:space="preserve"> and misery </w:t>
      </w:r>
      <w:r w:rsidRPr="002D5BF9">
        <w:rPr>
          <w:rStyle w:val="TitleChar"/>
        </w:rPr>
        <w:t>but merely forbore to prevent it?</w:t>
      </w:r>
      <w:r w:rsidRPr="002D5BF9">
        <w:rPr>
          <w:sz w:val="16"/>
        </w:rPr>
        <w:t xml:space="preserve"> In such a context, such reasoning and such </w:t>
      </w:r>
      <w:r w:rsidRPr="002D5BF9">
        <w:rPr>
          <w:rStyle w:val="TitleChar"/>
        </w:rPr>
        <w:t>forbearing to prevent seems to</w:t>
      </w:r>
      <w:r w:rsidRPr="002D5BF9">
        <w:rPr>
          <w:sz w:val="16"/>
        </w:rPr>
        <w:t xml:space="preserve"> me to </w:t>
      </w:r>
      <w:r w:rsidRPr="002D5BF9">
        <w:rPr>
          <w:rStyle w:val="TitleChar"/>
        </w:rPr>
        <w:t>constitute a moral evasion</w:t>
      </w:r>
      <w:r w:rsidRPr="002D5BF9">
        <w:rPr>
          <w:sz w:val="16"/>
        </w:rPr>
        <w:t xml:space="preserve">. I say it is evasive because </w:t>
      </w:r>
      <w:r w:rsidRPr="002D5BF9">
        <w:rPr>
          <w:rStyle w:val="TitleChar"/>
        </w:rPr>
        <w:t>rather than steeling</w:t>
      </w:r>
      <w:r w:rsidRPr="002D5BF9">
        <w:rPr>
          <w:sz w:val="16"/>
        </w:rPr>
        <w:t xml:space="preserve"> himself</w:t>
      </w:r>
      <w:r w:rsidRPr="002D5BF9">
        <w:rPr>
          <w:rStyle w:val="TitleChar"/>
        </w:rPr>
        <w:t xml:space="preserve"> to do what</w:t>
      </w:r>
      <w:r w:rsidRPr="002D5BF9">
        <w:rPr>
          <w:sz w:val="16"/>
        </w:rPr>
        <w:t xml:space="preserve"> in normal circumstances </w:t>
      </w:r>
      <w:r w:rsidRPr="002D5BF9">
        <w:rPr>
          <w:rStyle w:val="TitleChar"/>
        </w:rPr>
        <w:t>would be a horrible</w:t>
      </w:r>
      <w:r w:rsidRPr="002D5BF9">
        <w:rPr>
          <w:sz w:val="16"/>
        </w:rPr>
        <w:t xml:space="preserve"> and vile act </w:t>
      </w:r>
      <w:r w:rsidRPr="002D5BF9">
        <w:rPr>
          <w:rStyle w:val="TitleChar"/>
        </w:rPr>
        <w:t>but in this circumstance is a harsh moral necessity</w:t>
      </w:r>
      <w:r w:rsidRPr="002D5BF9">
        <w:rPr>
          <w:sz w:val="16"/>
        </w:rPr>
        <w:t xml:space="preserve">, he allows, when he has the power to prevent it, a situation which is still many times worse. He </w:t>
      </w:r>
      <w:r w:rsidRPr="002D5BF9">
        <w:rPr>
          <w:rStyle w:val="TitleChar"/>
        </w:rPr>
        <w:t>tries to keep his `moral purity' and avoid `dirty hands' at the price of utter moral failure</w:t>
      </w:r>
      <w:r w:rsidRPr="002D5BF9">
        <w:rPr>
          <w:sz w:val="16"/>
        </w:rPr>
        <w:t xml:space="preserve"> and what Kierkegaard called `double</w:t>
      </w:r>
      <w:r w:rsidRPr="002D5BF9">
        <w:rPr>
          <w:sz w:val="16"/>
        </w:rPr>
        <w:noBreakHyphen/>
        <w:t>mindedness.' It is understandable that people should act in this morally evasive way but this does not make it right.</w:t>
      </w:r>
    </w:p>
    <w:p w:rsidR="000B5051" w:rsidRPr="004E2428" w:rsidRDefault="000B5051" w:rsidP="000B5051">
      <w:pPr>
        <w:pStyle w:val="Tag"/>
      </w:pPr>
      <w:r>
        <w:t>In the face of extinction risks, policymakers must be utilitarian.</w:t>
      </w:r>
    </w:p>
    <w:p w:rsidR="000B5051" w:rsidRPr="004E2428" w:rsidRDefault="000B5051" w:rsidP="000B5051">
      <w:pPr>
        <w:rPr>
          <w:rStyle w:val="StyleStyleBold12pt"/>
        </w:rPr>
      </w:pPr>
      <w:r w:rsidRPr="004E2428">
        <w:rPr>
          <w:rStyle w:val="StyleStyleBold12pt"/>
        </w:rPr>
        <w:t xml:space="preserve">George </w:t>
      </w:r>
      <w:proofErr w:type="spellStart"/>
      <w:r w:rsidRPr="004E2428">
        <w:rPr>
          <w:rStyle w:val="StyleStyleBold12pt"/>
        </w:rPr>
        <w:t>Kateb</w:t>
      </w:r>
      <w:proofErr w:type="spellEnd"/>
      <w:r w:rsidRPr="004E2428">
        <w:rPr>
          <w:rStyle w:val="StyleStyleBold12pt"/>
        </w:rPr>
        <w:t xml:space="preserve">, Professor of Politics at Princeton University. 1992 </w:t>
      </w:r>
    </w:p>
    <w:p w:rsidR="000B5051" w:rsidRPr="004E2428" w:rsidRDefault="000B5051" w:rsidP="000B5051">
      <w:r w:rsidRPr="004E2428">
        <w:t xml:space="preserve">(The Inner Ocean: Individualism and Democratic </w:t>
      </w:r>
      <w:proofErr w:type="gramStart"/>
      <w:r w:rsidRPr="004E2428">
        <w:t>Culture.,</w:t>
      </w:r>
      <w:proofErr w:type="gramEnd"/>
      <w:r w:rsidRPr="004E2428">
        <w:t xml:space="preserve"> Pg.12. )</w:t>
      </w:r>
    </w:p>
    <w:p w:rsidR="000B5051" w:rsidRPr="00F21B7D" w:rsidRDefault="000B5051" w:rsidP="000B5051">
      <w:pPr>
        <w:rPr>
          <w:rFonts w:ascii="Georgia" w:hAnsi="Georgia"/>
          <w:sz w:val="10"/>
        </w:rPr>
      </w:pPr>
    </w:p>
    <w:p w:rsidR="000B5051" w:rsidRPr="004E2428" w:rsidRDefault="000B5051" w:rsidP="000B5051">
      <w:r w:rsidRPr="004E2428">
        <w:t xml:space="preserve">The main point, however, is that </w:t>
      </w:r>
      <w:r w:rsidRPr="004E2428">
        <w:rPr>
          <w:rStyle w:val="TitleChar"/>
        </w:rPr>
        <w:t xml:space="preserve">utilitarianism has a necessary pace in any democratic country's normal political deliberations. </w:t>
      </w:r>
      <w:r w:rsidRPr="004E2428">
        <w:t xml:space="preserve">But its advocates must know its place, which ordinarily is only to help to decide what the theory of rights leaves alone. When </w:t>
      </w:r>
      <w:proofErr w:type="spellStart"/>
      <w:r w:rsidRPr="004E2428">
        <w:t>may</w:t>
      </w:r>
      <w:proofErr w:type="spellEnd"/>
      <w:r w:rsidRPr="004E2428">
        <w:t xml:space="preserve"> rights be overridden by government? I have two sorts of cases in mind: overriding a particular right of some persons for the sake of preserving the same right of others, and overriding the same right of everyone for the sake of what I will clumsily call "civilization values." An advocate of rights could countenance, perhaps must countenance, the state's overriding of rights for these two reasons. The subject is painful and liable to dispute every step of the way. For the state to override is, sacrifice—a right of some so that others may keep it. The situation must be desperate. I have in mind, say, </w:t>
      </w:r>
      <w:r w:rsidRPr="004E2428">
        <w:rPr>
          <w:rStyle w:val="TitleChar"/>
        </w:rPr>
        <w:t xml:space="preserve">circumstances in which the choice is between sacrificing a right of some and letting a right of all be lost. The state (or some other agent) may kill some (or allow them to be killed), if the only alternative is letting every-one die. It is the right to life which most prominently figures in thinking about desperate situations. I cannot see any resolution but to heed the precept that "numbers count." Just as one may prefer saving one's own life to saving that of another when both </w:t>
      </w:r>
      <w:r>
        <w:rPr>
          <w:rStyle w:val="TitleChar"/>
        </w:rPr>
        <w:t>cannot be saved, so a third part</w:t>
      </w:r>
      <w:r w:rsidRPr="004E2428">
        <w:rPr>
          <w:rStyle w:val="TitleChar"/>
        </w:rPr>
        <w:t>y—let us say, the state—can (perhaps must) choose to save the greater number of lives and at the cost of the lesser number, when there is otherwise no hope for either group</w:t>
      </w:r>
      <w:r w:rsidRPr="004E2428">
        <w:t>. That choice does not mean that those to be sacrificed are immoral if they resist being sacrificed. It follows, of course, that if a third party is right to risk or sacrifice the lives of the lesser for the lives of the greater number when the lesser would otherwise live, the lesser are also not wrong if they resist being sacrificed.</w:t>
      </w:r>
    </w:p>
    <w:p w:rsidR="000B5051" w:rsidRDefault="000B5051">
      <w:pPr>
        <w:rPr>
          <w:rFonts w:cs="Arial"/>
          <w:b/>
          <w:bCs/>
          <w:color w:val="000000"/>
          <w:kern w:val="32"/>
          <w:sz w:val="24"/>
          <w:szCs w:val="32"/>
        </w:rPr>
      </w:pPr>
    </w:p>
    <w:p w:rsidR="000B5051" w:rsidRDefault="000B5051">
      <w:pPr>
        <w:rPr>
          <w:rFonts w:cs="Arial"/>
          <w:b/>
          <w:bCs/>
          <w:color w:val="000000"/>
          <w:kern w:val="32"/>
          <w:sz w:val="24"/>
          <w:szCs w:val="32"/>
        </w:rPr>
      </w:pPr>
      <w:r>
        <w:br w:type="page"/>
      </w:r>
    </w:p>
    <w:p w:rsidR="001C5F61" w:rsidRPr="001C5F61" w:rsidRDefault="001C5F61" w:rsidP="001C5F61">
      <w:pPr>
        <w:pStyle w:val="BlockTitle1"/>
      </w:pPr>
      <w:bookmarkStart w:id="159" w:name="_GoBack"/>
      <w:bookmarkEnd w:id="159"/>
      <w:r>
        <w:lastRenderedPageBreak/>
        <w:t>Politics—1NC</w:t>
      </w:r>
      <w:bookmarkEnd w:id="158"/>
      <w:r>
        <w:t xml:space="preserve"> </w:t>
      </w:r>
    </w:p>
    <w:p w:rsidR="00F52D44" w:rsidRDefault="00F52D44" w:rsidP="009A14DF">
      <w:pPr>
        <w:ind w:left="720"/>
      </w:pPr>
    </w:p>
    <w:p w:rsidR="00C326C3" w:rsidRPr="00C326C3" w:rsidRDefault="00C326C3" w:rsidP="00C326C3">
      <w:pPr>
        <w:pStyle w:val="Tag"/>
      </w:pPr>
      <w:r>
        <w:t>Leahy Has Support for NSA Reform, It Will Be Jammed Through With White House Support</w:t>
      </w:r>
    </w:p>
    <w:p w:rsidR="00C326C3" w:rsidRPr="00C326C3" w:rsidRDefault="00C326C3" w:rsidP="00C326C3">
      <w:r w:rsidRPr="00C326C3">
        <w:t>National Journal</w:t>
      </w:r>
      <w:proofErr w:type="gramStart"/>
      <w:r w:rsidRPr="00C326C3">
        <w:t>,  “</w:t>
      </w:r>
      <w:proofErr w:type="gramEnd"/>
      <w:r w:rsidRPr="00C326C3">
        <w:t xml:space="preserve">What’s Next for NSA </w:t>
      </w:r>
      <w:proofErr w:type="spellStart"/>
      <w:r w:rsidRPr="00C326C3">
        <w:t>Reform?”July</w:t>
      </w:r>
      <w:proofErr w:type="spellEnd"/>
      <w:r w:rsidRPr="00C326C3">
        <w:t xml:space="preserve"> 30th, 2014 (</w:t>
      </w:r>
      <w:hyperlink r:id="rId37" w:history="1">
        <w:r w:rsidRPr="00C326C3">
          <w:rPr>
            <w:rStyle w:val="Hyperlink"/>
          </w:rPr>
          <w:t>http://www.nationaljournal.com/tech-edge/what-s-next-for-nsa-reform-20140730</w:t>
        </w:r>
      </w:hyperlink>
      <w:r w:rsidRPr="00C326C3">
        <w:t>)</w:t>
      </w:r>
    </w:p>
    <w:p w:rsidR="00C326C3" w:rsidRPr="00385252" w:rsidRDefault="00C326C3" w:rsidP="00C326C3">
      <w:pPr>
        <w:rPr>
          <w:rStyle w:val="highlight2"/>
        </w:rPr>
      </w:pPr>
    </w:p>
    <w:p w:rsidR="00C326C3" w:rsidRPr="00385252" w:rsidRDefault="002606BC" w:rsidP="00C326C3">
      <w:pPr>
        <w:pStyle w:val="evidencetext"/>
        <w:rPr>
          <w:rStyle w:val="highlight2"/>
        </w:rPr>
      </w:pPr>
      <w:hyperlink r:id="rId38" w:history="1">
        <w:r w:rsidR="00C326C3" w:rsidRPr="00385252">
          <w:rPr>
            <w:rStyle w:val="highlight2"/>
          </w:rPr>
          <w:t xml:space="preserve">LEAHY INTRODUCES NEW NSA REFORM BILL. NOW </w:t>
        </w:r>
        <w:proofErr w:type="spellStart"/>
        <w:r w:rsidR="00C326C3" w:rsidRPr="00385252">
          <w:rPr>
            <w:rStyle w:val="highlight2"/>
          </w:rPr>
          <w:t>WHAT?</w:t>
        </w:r>
      </w:hyperlink>
      <w:r w:rsidR="00C326C3" w:rsidRPr="00385252">
        <w:rPr>
          <w:rStyle w:val="highlight2"/>
        </w:rPr>
        <w:t>The</w:t>
      </w:r>
      <w:proofErr w:type="spellEnd"/>
      <w:r w:rsidR="00C326C3" w:rsidRPr="00385252">
        <w:rPr>
          <w:rStyle w:val="highlight2"/>
        </w:rPr>
        <w:t xml:space="preserve"> Senate Judiciary chairman introduced his long-awaited upgraded USA Freedom Act on Tuesday, and a flood of stakeholders quickly lauded its improvements. </w:t>
      </w:r>
      <w:hyperlink r:id="rId39" w:history="1">
        <w:r w:rsidR="00C326C3" w:rsidRPr="00385252">
          <w:rPr>
            <w:rStyle w:val="highlight2"/>
          </w:rPr>
          <w:t>The 97-page bill</w:t>
        </w:r>
      </w:hyperlink>
      <w:r w:rsidR="00C326C3" w:rsidRPr="00385252">
        <w:rPr>
          <w:rStyle w:val="highlight2"/>
        </w:rPr>
        <w:t> currently boasts support from the White House, tech companies, and a litany of privacy and civil-liberties groups that see it as fixing much of what was undone during eleventh-hour backroom negotiations ahead of the House vote back in May.</w:t>
      </w:r>
    </w:p>
    <w:p w:rsidR="00C326C3" w:rsidRPr="00C326C3" w:rsidRDefault="00C326C3" w:rsidP="00C326C3">
      <w:pPr>
        <w:pStyle w:val="evidencetext"/>
      </w:pPr>
      <w:r w:rsidRPr="00385252">
        <w:rPr>
          <w:rStyle w:val="highlight2"/>
        </w:rPr>
        <w:t>But the measure is still likely to incur resistance from defense hawks and others as Leahy attempts to move it quickly through Congress sometime shortly</w:t>
      </w:r>
      <w:r w:rsidRPr="00C326C3">
        <w:t xml:space="preserve"> after lawmakers return to Washington from August recess. (</w:t>
      </w:r>
      <w:proofErr w:type="spellStart"/>
      <w:r w:rsidRPr="00C326C3">
        <w:t>Volz</w:t>
      </w:r>
      <w:proofErr w:type="spellEnd"/>
      <w:r w:rsidRPr="00C326C3">
        <w:t>, NJ)</w:t>
      </w:r>
    </w:p>
    <w:p w:rsidR="00C326C3" w:rsidRPr="00C326C3" w:rsidRDefault="00C326C3" w:rsidP="00C326C3">
      <w:pPr>
        <w:pStyle w:val="evidencetext"/>
      </w:pPr>
      <w:r w:rsidRPr="00C326C3">
        <w:t>WHO ARE THE COSPONSORS? </w:t>
      </w:r>
      <w:r w:rsidRPr="00385252">
        <w:rPr>
          <w:rStyle w:val="highlight2"/>
        </w:rPr>
        <w:t>The list of 13 cosponsors includes potential GOP presidential hopeful Ted Cruz, who has been mostly quiet on NSA spying until now. His support could help rally Republicans to the bill</w:t>
      </w:r>
      <w:r w:rsidRPr="00C326C3">
        <w:t xml:space="preserve">. The other 12 cosponsors are Democrats Dick Durbin, Al Franken, Richard Blumenthal, Tom Udall, Christopher Coons, Martin Heinrich, Edward Markey, </w:t>
      </w:r>
      <w:proofErr w:type="spellStart"/>
      <w:r w:rsidRPr="00C326C3">
        <w:t>Mazie</w:t>
      </w:r>
      <w:proofErr w:type="spellEnd"/>
      <w:r w:rsidRPr="00C326C3">
        <w:t xml:space="preserve"> </w:t>
      </w:r>
      <w:proofErr w:type="spellStart"/>
      <w:r w:rsidRPr="00C326C3">
        <w:t>Hirono</w:t>
      </w:r>
      <w:proofErr w:type="spellEnd"/>
      <w:r w:rsidRPr="00C326C3">
        <w:t xml:space="preserve">, Amy </w:t>
      </w:r>
      <w:proofErr w:type="spellStart"/>
      <w:r w:rsidRPr="00C326C3">
        <w:t>Klobuchar</w:t>
      </w:r>
      <w:proofErr w:type="spellEnd"/>
      <w:r w:rsidRPr="00C326C3">
        <w:t>, and Sheldon Whitehouse, as well as Republicans Mike Lee and Dean Heller.</w:t>
      </w:r>
    </w:p>
    <w:p w:rsidR="00641104" w:rsidRDefault="00641104" w:rsidP="00385252"/>
    <w:p w:rsidR="00F52D44" w:rsidRPr="001C5F61" w:rsidRDefault="001C5F61" w:rsidP="001C5F61">
      <w:pPr>
        <w:pStyle w:val="Tag"/>
      </w:pPr>
      <w:r>
        <w:t>Empirically the Plan Has Been Tried and Failed Due to Political Pressures—Fishing Interests Will Oppose</w:t>
      </w:r>
    </w:p>
    <w:p w:rsidR="00F52D44" w:rsidRDefault="00F52D44" w:rsidP="00F52D44">
      <w:proofErr w:type="spellStart"/>
      <w:r w:rsidRPr="00717290">
        <w:rPr>
          <w:rStyle w:val="StyleStyleBold12pt"/>
        </w:rPr>
        <w:t>Frezza</w:t>
      </w:r>
      <w:proofErr w:type="spellEnd"/>
      <w:r w:rsidRPr="00717290">
        <w:rPr>
          <w:rStyle w:val="StyleStyleBold12pt"/>
        </w:rPr>
        <w:t>, 12</w:t>
      </w:r>
      <w:r>
        <w:t xml:space="preserve"> --- fellow at the Competitive Enterprise Institute and a Boston-based venture capitalist (11/26/2012, Bill, “Regulatory Uncertainty Drives Fish Farmer to Foreign Waters,” </w:t>
      </w:r>
      <w:hyperlink r:id="rId40" w:history="1">
        <w:r w:rsidRPr="00C97ADA">
          <w:rPr>
            <w:rStyle w:val="Hyperlink"/>
          </w:rPr>
          <w:t>http://www.realclearmarkets.com/articles/2012/11/26/regulatory_uncertainty_drives_fish_farmer_to_foreign_waters_100008.html</w:t>
        </w:r>
      </w:hyperlink>
      <w:r w:rsidR="001C5F61">
        <w:t>,</w:t>
      </w:r>
      <w:r>
        <w:t>)</w:t>
      </w:r>
    </w:p>
    <w:p w:rsidR="00F52D44" w:rsidRDefault="00F52D44" w:rsidP="00F52D44"/>
    <w:p w:rsidR="00F52D44" w:rsidRDefault="00F52D44" w:rsidP="00F52D44">
      <w:r w:rsidRPr="001C5F61">
        <w:rPr>
          <w:rStyle w:val="highlight2"/>
        </w:rPr>
        <w:t>NOAA made several attempts a decade ago to promote a national aquatic farming initiative that would cut through the red tape and set up a one-stop-shop for deep-water fish farming permits. Bills were introduced in Congress twice but were shot down due to opposition from entrenched fishing interests. While this sort of short-term protectionism is always politically popular</w:t>
      </w:r>
      <w:r>
        <w:t>, the reality is that domestic fisheries continue to shrink due to catch limitations. A thriving deep water aquaculture industry could provide sustainable jobs for old fishing communities, repurposing much of the fishing fleet and dockside infrastructure to handle the new business.</w:t>
      </w:r>
    </w:p>
    <w:p w:rsidR="00F52D44" w:rsidRDefault="00F52D44" w:rsidP="00F52D44"/>
    <w:p w:rsidR="00E76542" w:rsidRDefault="00E76542" w:rsidP="00F52D44"/>
    <w:p w:rsidR="00E76542" w:rsidRPr="00A400BB" w:rsidRDefault="00E76542" w:rsidP="00E76542">
      <w:pPr>
        <w:pStyle w:val="Tag"/>
      </w:pPr>
      <w:r>
        <w:t>Obama’s Continued Ability to Spend Politica</w:t>
      </w:r>
      <w:r w:rsidR="00641104">
        <w:t>l</w:t>
      </w:r>
      <w:r>
        <w:t xml:space="preserve"> </w:t>
      </w:r>
      <w:proofErr w:type="spellStart"/>
      <w:r>
        <w:t>Captial</w:t>
      </w:r>
      <w:proofErr w:type="spellEnd"/>
      <w:r>
        <w:t xml:space="preserve"> on the NSA is the Only Way to Achieve Successful Reform </w:t>
      </w:r>
    </w:p>
    <w:p w:rsidR="00E76542" w:rsidRPr="00E76542" w:rsidRDefault="00E76542" w:rsidP="00E76542">
      <w:proofErr w:type="spellStart"/>
      <w:r w:rsidRPr="00E76542">
        <w:t>Feaver</w:t>
      </w:r>
      <w:proofErr w:type="spellEnd"/>
      <w:r w:rsidRPr="00E76542">
        <w:t>, 14  (peter, Professor of Political Science and Public Policy @ Duke, Director, Triangle Institute for Security Studies and Director, Program in American Grand Strategy Foreign Policy, http://shadow.foreignpolicy.com/posts/2014/01/17/obama_finally_joins_the_debate_he_called_for</w:t>
      </w:r>
    </w:p>
    <w:p w:rsidR="00E76542" w:rsidRDefault="00E76542" w:rsidP="00E76542">
      <w:pPr>
        <w:rPr>
          <w:sz w:val="16"/>
        </w:rPr>
      </w:pPr>
      <w:r w:rsidRPr="008B0464">
        <w:rPr>
          <w:sz w:val="16"/>
        </w:rPr>
        <w:t xml:space="preserve">Today President Barack </w:t>
      </w:r>
      <w:r w:rsidRPr="00422A25">
        <w:rPr>
          <w:rStyle w:val="TitleChar"/>
          <w:highlight w:val="cyan"/>
        </w:rPr>
        <w:t>Obama</w:t>
      </w:r>
      <w:r w:rsidRPr="008B0464">
        <w:rPr>
          <w:sz w:val="16"/>
        </w:rPr>
        <w:t xml:space="preserve"> finally </w:t>
      </w:r>
      <w:r w:rsidRPr="00422A25">
        <w:rPr>
          <w:rStyle w:val="TitleChar"/>
          <w:highlight w:val="cyan"/>
        </w:rPr>
        <w:t>joins the national debate</w:t>
      </w:r>
      <w:r w:rsidRPr="008B0464">
        <w:rPr>
          <w:sz w:val="16"/>
        </w:rPr>
        <w:t xml:space="preserve"> he called for a long time ago but then abandoned: the debate </w:t>
      </w:r>
      <w:r w:rsidRPr="00422A25">
        <w:rPr>
          <w:rStyle w:val="TitleChar"/>
          <w:highlight w:val="cyan"/>
        </w:rPr>
        <w:t>about how</w:t>
      </w:r>
      <w:r w:rsidRPr="00C24D3C">
        <w:rPr>
          <w:rStyle w:val="TitleChar"/>
        </w:rPr>
        <w:t xml:space="preserve"> best </w:t>
      </w:r>
      <w:r w:rsidRPr="00422A25">
        <w:rPr>
          <w:rStyle w:val="TitleChar"/>
          <w:highlight w:val="cyan"/>
        </w:rPr>
        <w:t>to balance</w:t>
      </w:r>
      <w:r w:rsidRPr="00C24D3C">
        <w:rPr>
          <w:rStyle w:val="TitleChar"/>
        </w:rPr>
        <w:t xml:space="preserve"> national </w:t>
      </w:r>
      <w:r w:rsidRPr="00422A25">
        <w:rPr>
          <w:rStyle w:val="TitleChar"/>
          <w:highlight w:val="cyan"/>
        </w:rPr>
        <w:t>security and</w:t>
      </w:r>
      <w:r w:rsidRPr="00C24D3C">
        <w:rPr>
          <w:rStyle w:val="TitleChar"/>
        </w:rPr>
        <w:t xml:space="preserve"> civil </w:t>
      </w:r>
      <w:r w:rsidRPr="00422A25">
        <w:rPr>
          <w:rStyle w:val="TitleChar"/>
          <w:highlight w:val="cyan"/>
        </w:rPr>
        <w:t>liberty</w:t>
      </w:r>
      <w:r w:rsidRPr="008B0464">
        <w:rPr>
          <w:sz w:val="16"/>
        </w:rPr>
        <w:t xml:space="preserve">. As I outlined in NPR's scene-setter this morning, </w:t>
      </w:r>
      <w:r w:rsidRPr="00C24D3C">
        <w:rPr>
          <w:rStyle w:val="TitleChar"/>
        </w:rPr>
        <w:t>this debate is a tricky one for a president who wants to lead from behind</w:t>
      </w:r>
      <w:r w:rsidRPr="008B0464">
        <w:rPr>
          <w:sz w:val="16"/>
        </w:rPr>
        <w:t xml:space="preserve">. The public's view shifts markedly in response to perceptions of the threat, so a political leader who is only following the public mood will crisscross himself repeatedly. Changing one's mind and shifting the policy is not inherently a bad thing to do. There is no absolute and timeless right answer, because this is about trading off different risks. The risk profile itself shifts in response to our actions. When security is improving and the terrorist threat is receding, one set of trade-offs is appropriate. When security is worsening and the terrorist threat is worsening, another might be. </w:t>
      </w:r>
      <w:r w:rsidRPr="008B0464">
        <w:rPr>
          <w:rStyle w:val="TitleChar"/>
        </w:rPr>
        <w:t>It is likely</w:t>
      </w:r>
      <w:r w:rsidRPr="008B0464">
        <w:rPr>
          <w:sz w:val="16"/>
        </w:rPr>
        <w:t xml:space="preserve">, however, </w:t>
      </w:r>
      <w:r w:rsidRPr="008B0464">
        <w:rPr>
          <w:rStyle w:val="TitleChar"/>
        </w:rPr>
        <w:t xml:space="preserve">that </w:t>
      </w:r>
      <w:r w:rsidRPr="00422A25">
        <w:rPr>
          <w:rStyle w:val="TitleChar"/>
          <w:highlight w:val="cyan"/>
        </w:rPr>
        <w:t xml:space="preserve">the </w:t>
      </w:r>
      <w:r w:rsidRPr="00422A25">
        <w:rPr>
          <w:rStyle w:val="Emphasis"/>
          <w:highlight w:val="cyan"/>
        </w:rPr>
        <w:t>optimal answer is not the</w:t>
      </w:r>
      <w:r w:rsidRPr="00766A7B">
        <w:rPr>
          <w:rStyle w:val="Emphasis"/>
        </w:rPr>
        <w:t xml:space="preserve"> one advocated by the most </w:t>
      </w:r>
      <w:r w:rsidRPr="00422A25">
        <w:rPr>
          <w:rStyle w:val="Emphasis"/>
          <w:highlight w:val="cyan"/>
        </w:rPr>
        <w:t>fringe</w:t>
      </w:r>
      <w:r w:rsidRPr="00766A7B">
        <w:rPr>
          <w:rStyle w:val="Emphasis"/>
        </w:rPr>
        <w:t xml:space="preserve"> position</w:t>
      </w:r>
      <w:r w:rsidRPr="008B0464">
        <w:rPr>
          <w:sz w:val="16"/>
        </w:rPr>
        <w:t>. A National Security Agency (</w:t>
      </w:r>
      <w:r w:rsidRPr="00422A25">
        <w:rPr>
          <w:rStyle w:val="TitleChar"/>
          <w:highlight w:val="cyan"/>
        </w:rPr>
        <w:t>NSA) hobbled</w:t>
      </w:r>
      <w:r w:rsidRPr="00422A25">
        <w:rPr>
          <w:sz w:val="16"/>
          <w:highlight w:val="cyan"/>
        </w:rPr>
        <w:t xml:space="preserve"> </w:t>
      </w:r>
      <w:r w:rsidRPr="00422A25">
        <w:rPr>
          <w:rStyle w:val="TitleChar"/>
          <w:highlight w:val="cyan"/>
        </w:rPr>
        <w:t>to the point</w:t>
      </w:r>
      <w:r w:rsidRPr="008B0464">
        <w:rPr>
          <w:rStyle w:val="TitleChar"/>
        </w:rPr>
        <w:t xml:space="preserve"> that </w:t>
      </w:r>
      <w:r w:rsidRPr="00422A25">
        <w:rPr>
          <w:rStyle w:val="TitleChar"/>
          <w:highlight w:val="cyan"/>
        </w:rPr>
        <w:t>some</w:t>
      </w:r>
      <w:r w:rsidRPr="008B0464">
        <w:rPr>
          <w:rStyle w:val="TitleChar"/>
        </w:rPr>
        <w:t xml:space="preserve"> on the</w:t>
      </w:r>
      <w:r w:rsidRPr="008B0464">
        <w:rPr>
          <w:sz w:val="16"/>
        </w:rPr>
        <w:t xml:space="preserve"> far </w:t>
      </w:r>
      <w:r w:rsidRPr="008B0464">
        <w:rPr>
          <w:rStyle w:val="TitleChar"/>
        </w:rPr>
        <w:t>left (and</w:t>
      </w:r>
      <w:r w:rsidRPr="008B0464">
        <w:rPr>
          <w:sz w:val="16"/>
        </w:rPr>
        <w:t xml:space="preserve">, it must be conceded, the libertarian </w:t>
      </w:r>
      <w:r w:rsidRPr="008B0464">
        <w:rPr>
          <w:rStyle w:val="TitleChar"/>
        </w:rPr>
        <w:t xml:space="preserve">right) </w:t>
      </w:r>
      <w:r w:rsidRPr="00422A25">
        <w:rPr>
          <w:rStyle w:val="TitleChar"/>
          <w:highlight w:val="cyan"/>
        </w:rPr>
        <w:t>are demanding</w:t>
      </w:r>
      <w:r w:rsidRPr="00422A25">
        <w:rPr>
          <w:sz w:val="16"/>
          <w:highlight w:val="cyan"/>
        </w:rPr>
        <w:t xml:space="preserve"> </w:t>
      </w:r>
      <w:r w:rsidRPr="00422A25">
        <w:rPr>
          <w:rStyle w:val="TitleChar"/>
          <w:highlight w:val="cyan"/>
        </w:rPr>
        <w:t>would be a mistake</w:t>
      </w:r>
      <w:r w:rsidRPr="008B0464">
        <w:rPr>
          <w:sz w:val="16"/>
        </w:rPr>
        <w:t xml:space="preserve"> that </w:t>
      </w:r>
      <w:r w:rsidRPr="00C24D3C">
        <w:rPr>
          <w:rStyle w:val="TitleChar"/>
        </w:rPr>
        <w:t xml:space="preserve">the country would regret </w:t>
      </w:r>
      <w:r w:rsidRPr="00422A25">
        <w:rPr>
          <w:rStyle w:val="TitleChar"/>
          <w:highlight w:val="cyan"/>
        </w:rPr>
        <w:t>every bit as much as</w:t>
      </w:r>
      <w:r w:rsidRPr="00C24D3C">
        <w:rPr>
          <w:rStyle w:val="TitleChar"/>
        </w:rPr>
        <w:t xml:space="preserve"> we would regret an </w:t>
      </w:r>
      <w:r w:rsidRPr="00422A25">
        <w:rPr>
          <w:rStyle w:val="TitleChar"/>
          <w:highlight w:val="cyan"/>
        </w:rPr>
        <w:t>NSA without any</w:t>
      </w:r>
      <w:r w:rsidRPr="008B0464">
        <w:rPr>
          <w:sz w:val="16"/>
        </w:rPr>
        <w:t xml:space="preserve"> checks or balances or </w:t>
      </w:r>
      <w:r w:rsidRPr="00422A25">
        <w:rPr>
          <w:rStyle w:val="TitleChar"/>
          <w:highlight w:val="cyan"/>
        </w:rPr>
        <w:t xml:space="preserve">constraints. Getting this right will </w:t>
      </w:r>
      <w:r w:rsidRPr="00422A25">
        <w:rPr>
          <w:rStyle w:val="Emphasis"/>
          <w:highlight w:val="cyan"/>
        </w:rPr>
        <w:t>require</w:t>
      </w:r>
      <w:r w:rsidRPr="00C24D3C">
        <w:rPr>
          <w:rStyle w:val="Emphasis"/>
        </w:rPr>
        <w:t xml:space="preserve"> inspired and </w:t>
      </w:r>
      <w:r w:rsidRPr="00422A25">
        <w:rPr>
          <w:rStyle w:val="Emphasis"/>
          <w:highlight w:val="cyan"/>
        </w:rPr>
        <w:t>active political leadership.</w:t>
      </w:r>
      <w:r w:rsidRPr="008B0464">
        <w:rPr>
          <w:sz w:val="16"/>
        </w:rPr>
        <w:t xml:space="preserve"> To date, Obama has preferred to stay far removed from the debate swirling around the Snowden leaks. </w:t>
      </w:r>
      <w:r w:rsidRPr="00422A25">
        <w:rPr>
          <w:rStyle w:val="TitleChar"/>
          <w:highlight w:val="cyan"/>
        </w:rPr>
        <w:t xml:space="preserve">This president relishes opportunities to </w:t>
      </w:r>
      <w:r w:rsidRPr="00422A25">
        <w:rPr>
          <w:rStyle w:val="Emphasis"/>
          <w:highlight w:val="cyan"/>
        </w:rPr>
        <w:t>spend political capital</w:t>
      </w:r>
      <w:r w:rsidRPr="00C24D3C">
        <w:rPr>
          <w:rStyle w:val="TitleChar"/>
        </w:rPr>
        <w:t xml:space="preserve"> on behalf of policies that disturb Republicans</w:t>
      </w:r>
      <w:r w:rsidRPr="008B0464">
        <w:rPr>
          <w:sz w:val="16"/>
        </w:rPr>
        <w:t xml:space="preserve">, but, as former Defense Secretary Robert Gates's memoir details, Obama has been very reluctant to expend political capital on behalf of national security policies that disturb his base. </w:t>
      </w:r>
      <w:r w:rsidRPr="00C24D3C">
        <w:rPr>
          <w:rStyle w:val="TitleChar"/>
        </w:rPr>
        <w:t xml:space="preserve">Today </w:t>
      </w:r>
      <w:r w:rsidRPr="00422A25">
        <w:rPr>
          <w:rStyle w:val="TitleChar"/>
          <w:highlight w:val="cyan"/>
        </w:rPr>
        <w:t>Obama</w:t>
      </w:r>
      <w:r w:rsidRPr="00422A25">
        <w:rPr>
          <w:sz w:val="16"/>
          <w:highlight w:val="cyan"/>
        </w:rPr>
        <w:t xml:space="preserve"> </w:t>
      </w:r>
      <w:r w:rsidRPr="00422A25">
        <w:rPr>
          <w:rStyle w:val="TitleChar"/>
          <w:highlight w:val="cyan"/>
        </w:rPr>
        <w:t xml:space="preserve">is finally engaging. It will be interesting to see how he </w:t>
      </w:r>
      <w:r w:rsidRPr="00422A25">
        <w:rPr>
          <w:rStyle w:val="Emphasis"/>
          <w:highlight w:val="cyan"/>
        </w:rPr>
        <w:t>threads the political needle</w:t>
      </w:r>
      <w:r w:rsidRPr="00422A25">
        <w:rPr>
          <w:rStyle w:val="TitleChar"/>
          <w:highlight w:val="cyan"/>
        </w:rPr>
        <w:t xml:space="preserve"> and</w:t>
      </w:r>
      <w:r w:rsidRPr="00C24D3C">
        <w:rPr>
          <w:rStyle w:val="TitleChar"/>
        </w:rPr>
        <w:t xml:space="preserve">, just as importantly, </w:t>
      </w:r>
      <w:r w:rsidRPr="00422A25">
        <w:rPr>
          <w:rStyle w:val="TitleChar"/>
          <w:highlight w:val="cyan"/>
        </w:rPr>
        <w:t>how much political capital he is willing to spend</w:t>
      </w:r>
      <w:r w:rsidRPr="00C24D3C">
        <w:rPr>
          <w:rStyle w:val="TitleChar"/>
        </w:rPr>
        <w:t xml:space="preserve"> </w:t>
      </w:r>
      <w:r w:rsidRPr="008B0464">
        <w:rPr>
          <w:sz w:val="16"/>
        </w:rPr>
        <w:t xml:space="preserve">in the months ahead </w:t>
      </w:r>
      <w:r w:rsidRPr="00422A25">
        <w:rPr>
          <w:rStyle w:val="TitleChar"/>
          <w:highlight w:val="cyan"/>
        </w:rPr>
        <w:t>to defend his policies</w:t>
      </w:r>
      <w:r w:rsidRPr="008B0464">
        <w:rPr>
          <w:sz w:val="16"/>
        </w:rPr>
        <w:t>.</w:t>
      </w:r>
    </w:p>
    <w:p w:rsidR="00E76542" w:rsidRDefault="00E76542" w:rsidP="00F52D44"/>
    <w:p w:rsidR="00E76542" w:rsidRDefault="00E76542" w:rsidP="00F52D44"/>
    <w:p w:rsidR="00E76542" w:rsidRPr="00E76542" w:rsidRDefault="00E76542" w:rsidP="00E76542">
      <w:pPr>
        <w:pStyle w:val="Tag"/>
      </w:pPr>
      <w:r>
        <w:lastRenderedPageBreak/>
        <w:t xml:space="preserve">An Effective NSA is the Only Way to Prevent </w:t>
      </w:r>
      <w:proofErr w:type="spellStart"/>
      <w:r>
        <w:t>Devestating</w:t>
      </w:r>
      <w:proofErr w:type="spellEnd"/>
      <w:r>
        <w:t xml:space="preserve"> </w:t>
      </w:r>
      <w:proofErr w:type="spellStart"/>
      <w:r>
        <w:t>Cyberattacks</w:t>
      </w:r>
      <w:proofErr w:type="spellEnd"/>
    </w:p>
    <w:p w:rsidR="00E76542" w:rsidRPr="0040575F" w:rsidRDefault="00E76542" w:rsidP="00E76542">
      <w:pPr>
        <w:rPr>
          <w:rStyle w:val="StyleStyleBold12pt"/>
        </w:rPr>
      </w:pPr>
      <w:r>
        <w:rPr>
          <w:rStyle w:val="StyleStyleBold12pt"/>
        </w:rPr>
        <w:t>Goldsmith, 13</w:t>
      </w:r>
    </w:p>
    <w:p w:rsidR="00E76542" w:rsidRPr="0040575F" w:rsidRDefault="00E76542" w:rsidP="00E76542">
      <w:r w:rsidRPr="0040575F">
        <w:t xml:space="preserve">Jack Goldsmith, Henry L. Shattuck Professor at Harvard Law School, 10/10/13, </w:t>
      </w:r>
      <w:proofErr w:type="gramStart"/>
      <w:r w:rsidRPr="0040575F">
        <w:t>We</w:t>
      </w:r>
      <w:proofErr w:type="gramEnd"/>
      <w:r w:rsidRPr="0040575F">
        <w:t xml:space="preserve"> Need an Invasive NSA, www.newrepublic.com/article/115002/invasive-nsa-will-protect-us-cyber-attacks</w:t>
      </w:r>
    </w:p>
    <w:p w:rsidR="00E76542" w:rsidRDefault="00E76542" w:rsidP="00E76542"/>
    <w:p w:rsidR="00E76542" w:rsidRPr="008F68B9" w:rsidRDefault="00E76542" w:rsidP="00E76542">
      <w:pPr>
        <w:rPr>
          <w:sz w:val="16"/>
        </w:rPr>
      </w:pPr>
      <w:r w:rsidRPr="008F68B9">
        <w:rPr>
          <w:sz w:val="16"/>
        </w:rPr>
        <w:t xml:space="preserve">Ever since stories about the National Security Agency’s (NSA) electronic intelligence-gathering capabilities began tumbling out last June, The New York Times has published more than a dozen editorials excoriating the “national surveillance state.” It wants the NSA to end the “mass warehousing of everyone’s data” and the use of “back doors” to break encrypted communications. </w:t>
      </w:r>
      <w:r w:rsidRPr="00513B65">
        <w:rPr>
          <w:rStyle w:val="TitleChar"/>
        </w:rPr>
        <w:t>A major element of the</w:t>
      </w:r>
      <w:r w:rsidRPr="008F68B9">
        <w:rPr>
          <w:sz w:val="16"/>
        </w:rPr>
        <w:t xml:space="preserve"> Times’ </w:t>
      </w:r>
      <w:r w:rsidRPr="00513B65">
        <w:rPr>
          <w:rStyle w:val="TitleChar"/>
        </w:rPr>
        <w:t>critique is that the NSA’s domestic sweeps are not justified by the terrorist threat they aim to prevent</w:t>
      </w:r>
      <w:r w:rsidRPr="008F68B9">
        <w:rPr>
          <w:sz w:val="16"/>
        </w:rPr>
        <w:t xml:space="preserve">. At the end of August, in the </w:t>
      </w:r>
      <w:r w:rsidRPr="00513B65">
        <w:rPr>
          <w:rStyle w:val="TitleChar"/>
        </w:rPr>
        <w:t>midst of the Times’ assault on the NSA, the newspaper suffered</w:t>
      </w:r>
      <w:r w:rsidRPr="008F68B9">
        <w:rPr>
          <w:sz w:val="16"/>
        </w:rPr>
        <w:t xml:space="preserve"> what it described as </w:t>
      </w:r>
      <w:r w:rsidRPr="00513B65">
        <w:rPr>
          <w:rStyle w:val="TitleChar"/>
        </w:rPr>
        <w:t>a “malicious external attack</w:t>
      </w:r>
      <w:r w:rsidRPr="008F68B9">
        <w:rPr>
          <w:sz w:val="16"/>
        </w:rPr>
        <w:t xml:space="preserve">” on its domain name registrar </w:t>
      </w:r>
      <w:r w:rsidRPr="00513B65">
        <w:rPr>
          <w:rStyle w:val="TitleChar"/>
        </w:rPr>
        <w:t>at the hands of the Syrian Electronic Army,</w:t>
      </w:r>
      <w:r w:rsidRPr="008F68B9">
        <w:rPr>
          <w:sz w:val="16"/>
        </w:rPr>
        <w:t xml:space="preserve"> a group of hackers who support Syrian President Bashar Al Assad. The paper’s website was down for several hours and, for some people, much longer. “In terms of the sophistication of the attack, this is a big deal,” said Marc Frons, the Times’ chief information officer. Ten months earlier, hackers stole the corporate passwords for every employee at the Times, accessed the computers of 53 employees, and breached the e-mail accounts of two reporters who cover China. “We brought in the FBI, and the FBI said this had all the hallmarks of hacking by the Chinese military,” Frons said at the time. He also acknowledged that the hackers were in the Times system on election night in 2012 and could have “wreaked havoc” on its coverage if they wanted. Such </w:t>
      </w:r>
      <w:r w:rsidRPr="000D63B5">
        <w:rPr>
          <w:rStyle w:val="TitleChar"/>
          <w:highlight w:val="cyan"/>
        </w:rPr>
        <w:t>cyber-intrusions threaten</w:t>
      </w:r>
      <w:r w:rsidRPr="00513B65">
        <w:rPr>
          <w:rStyle w:val="TitleChar"/>
        </w:rPr>
        <w:t xml:space="preserve"> corporate </w:t>
      </w:r>
      <w:r w:rsidRPr="000D63B5">
        <w:rPr>
          <w:rStyle w:val="TitleChar"/>
          <w:highlight w:val="cyan"/>
        </w:rPr>
        <w:t>America</w:t>
      </w:r>
      <w:r w:rsidRPr="00513B65">
        <w:rPr>
          <w:rStyle w:val="TitleChar"/>
        </w:rPr>
        <w:t xml:space="preserve"> and the U.S. government </w:t>
      </w:r>
      <w:r w:rsidRPr="000D63B5">
        <w:rPr>
          <w:rStyle w:val="TitleChar"/>
          <w:highlight w:val="cyan"/>
        </w:rPr>
        <w:t>every day</w:t>
      </w:r>
      <w:r w:rsidRPr="008F68B9">
        <w:rPr>
          <w:sz w:val="16"/>
          <w:highlight w:val="cyan"/>
        </w:rPr>
        <w:t>.</w:t>
      </w:r>
      <w:r w:rsidRPr="008F68B9">
        <w:rPr>
          <w:sz w:val="16"/>
        </w:rPr>
        <w:t xml:space="preserve"> “Relentless </w:t>
      </w:r>
      <w:r w:rsidRPr="00513B65">
        <w:rPr>
          <w:rStyle w:val="TitleChar"/>
        </w:rPr>
        <w:t>assaults on America’s computer networks by China and other foreign governments, hackers and criminals have created an urgent need for safeguards to protect these vital systems</w:t>
      </w:r>
      <w:r w:rsidRPr="008F68B9">
        <w:rPr>
          <w:sz w:val="16"/>
        </w:rPr>
        <w:t xml:space="preserve">,” the Times editorial page noted last year while supporting legislation encouraging the private sector to share cybersecurity information with the government. It cited General Keith Alexander, the director of the </w:t>
      </w:r>
      <w:r w:rsidRPr="000D63B5">
        <w:rPr>
          <w:rStyle w:val="TitleChar"/>
          <w:highlight w:val="cyan"/>
        </w:rPr>
        <w:t>NSA</w:t>
      </w:r>
      <w:r w:rsidRPr="008F68B9">
        <w:rPr>
          <w:sz w:val="16"/>
        </w:rPr>
        <w:t xml:space="preserve">, who had </w:t>
      </w:r>
      <w:r w:rsidRPr="000D63B5">
        <w:rPr>
          <w:rStyle w:val="TitleChar"/>
          <w:highlight w:val="cyan"/>
        </w:rPr>
        <w:t xml:space="preserve">noted a 17-fold increase in </w:t>
      </w:r>
      <w:r w:rsidRPr="00FF5C36">
        <w:rPr>
          <w:rStyle w:val="TitleChar"/>
          <w:highlight w:val="cyan"/>
        </w:rPr>
        <w:t>cyber-intrusions on</w:t>
      </w:r>
      <w:r w:rsidRPr="00FF5C36">
        <w:rPr>
          <w:rStyle w:val="TitleChar"/>
        </w:rPr>
        <w:t xml:space="preserve"> </w:t>
      </w:r>
      <w:r w:rsidRPr="00FF5C36">
        <w:rPr>
          <w:rStyle w:val="TitleChar"/>
          <w:highlight w:val="cyan"/>
        </w:rPr>
        <w:t>critical infrastructure</w:t>
      </w:r>
      <w:r w:rsidRPr="00513B65">
        <w:rPr>
          <w:rStyle w:val="TitleChar"/>
        </w:rPr>
        <w:t xml:space="preserve"> from 2009 to 2011</w:t>
      </w:r>
      <w:r w:rsidRPr="008F68B9">
        <w:rPr>
          <w:sz w:val="16"/>
        </w:rPr>
        <w:t xml:space="preserve"> and who described the losses in the United States from cyber-theft as “</w:t>
      </w:r>
      <w:r w:rsidRPr="00513B65">
        <w:rPr>
          <w:rStyle w:val="TitleChar"/>
        </w:rPr>
        <w:t>the greatest transfer of wealth in history</w:t>
      </w:r>
      <w:r w:rsidRPr="008F68B9">
        <w:rPr>
          <w:sz w:val="16"/>
        </w:rPr>
        <w:t xml:space="preserve">.” </w:t>
      </w:r>
      <w:r w:rsidRPr="00513B65">
        <w:rPr>
          <w:rStyle w:val="TitleChar"/>
        </w:rPr>
        <w:t>If a “catastrophic cyber-attack occurs</w:t>
      </w:r>
      <w:r w:rsidRPr="008F68B9">
        <w:rPr>
          <w:sz w:val="16"/>
        </w:rPr>
        <w:t xml:space="preserve">,” the </w:t>
      </w:r>
      <w:proofErr w:type="spellStart"/>
      <w:r w:rsidRPr="008F68B9">
        <w:rPr>
          <w:sz w:val="16"/>
        </w:rPr>
        <w:t>Timesconcluded</w:t>
      </w:r>
      <w:proofErr w:type="spellEnd"/>
      <w:r w:rsidRPr="008F68B9">
        <w:rPr>
          <w:sz w:val="16"/>
        </w:rPr>
        <w:t>, “</w:t>
      </w:r>
      <w:r w:rsidRPr="00513B65">
        <w:rPr>
          <w:rStyle w:val="TitleChar"/>
        </w:rPr>
        <w:t>Americans will be justified in asking why their lawmakers ... failed to protect them.”</w:t>
      </w:r>
      <w:r>
        <w:rPr>
          <w:rStyle w:val="TitleChar"/>
        </w:rPr>
        <w:t xml:space="preserve"> </w:t>
      </w:r>
      <w:r w:rsidRPr="008F68B9">
        <w:rPr>
          <w:sz w:val="16"/>
        </w:rPr>
        <w:t xml:space="preserve">The Times editorial board is quite right about the seriousness of the cyber- threat and the federal government’s responsibility to redress it. What it does not appear to realize is </w:t>
      </w:r>
      <w:r w:rsidRPr="00513B65">
        <w:rPr>
          <w:rStyle w:val="TitleChar"/>
        </w:rPr>
        <w:t xml:space="preserve">the connection between </w:t>
      </w:r>
      <w:r w:rsidRPr="008F68B9">
        <w:rPr>
          <w:sz w:val="16"/>
        </w:rPr>
        <w:t xml:space="preserve">the </w:t>
      </w:r>
      <w:r w:rsidRPr="000D63B5">
        <w:rPr>
          <w:rStyle w:val="TitleChar"/>
          <w:highlight w:val="cyan"/>
        </w:rPr>
        <w:t>domestic NSA surveillance</w:t>
      </w:r>
      <w:r w:rsidRPr="00513B65">
        <w:rPr>
          <w:rStyle w:val="TitleChar"/>
        </w:rPr>
        <w:t xml:space="preserve"> it detests and </w:t>
      </w:r>
      <w:r w:rsidRPr="008F68B9">
        <w:rPr>
          <w:sz w:val="16"/>
        </w:rPr>
        <w:t xml:space="preserve">the </w:t>
      </w:r>
      <w:r w:rsidRPr="00513B65">
        <w:rPr>
          <w:rStyle w:val="TitleChar"/>
        </w:rPr>
        <w:t>governmental assistance with cybersecurity it cherishes</w:t>
      </w:r>
      <w:r w:rsidRPr="008F68B9">
        <w:rPr>
          <w:sz w:val="16"/>
        </w:rPr>
        <w:t xml:space="preserve">. </w:t>
      </w:r>
      <w:r w:rsidRPr="00513B65">
        <w:rPr>
          <w:rStyle w:val="TitleChar"/>
        </w:rPr>
        <w:t xml:space="preserve">To </w:t>
      </w:r>
      <w:r w:rsidRPr="000D63B5">
        <w:rPr>
          <w:rStyle w:val="TitleChar"/>
          <w:highlight w:val="cyan"/>
        </w:rPr>
        <w:t>keep our</w:t>
      </w:r>
      <w:r w:rsidRPr="00513B65">
        <w:rPr>
          <w:rStyle w:val="TitleChar"/>
        </w:rPr>
        <w:t xml:space="preserve"> computer and telecommunication </w:t>
      </w:r>
      <w:r w:rsidRPr="000D63B5">
        <w:rPr>
          <w:rStyle w:val="TitleChar"/>
          <w:highlight w:val="cyan"/>
        </w:rPr>
        <w:t>networks secure</w:t>
      </w:r>
      <w:r w:rsidRPr="00513B65">
        <w:rPr>
          <w:rStyle w:val="TitleChar"/>
        </w:rPr>
        <w:t>, the government will</w:t>
      </w:r>
      <w:r w:rsidRPr="008F68B9">
        <w:rPr>
          <w:sz w:val="16"/>
        </w:rPr>
        <w:t xml:space="preserve"> eventually </w:t>
      </w:r>
      <w:r w:rsidRPr="00513B65">
        <w:rPr>
          <w:rStyle w:val="TitleChar"/>
        </w:rPr>
        <w:t>need to monitor and collect intelligence on those networks using techniques</w:t>
      </w:r>
      <w:r w:rsidRPr="008F68B9">
        <w:rPr>
          <w:sz w:val="16"/>
        </w:rPr>
        <w:t xml:space="preserve"> similar to ones the </w:t>
      </w:r>
      <w:proofErr w:type="spellStart"/>
      <w:r w:rsidRPr="008F68B9">
        <w:rPr>
          <w:sz w:val="16"/>
        </w:rPr>
        <w:t>Timesand</w:t>
      </w:r>
      <w:proofErr w:type="spellEnd"/>
      <w:r w:rsidRPr="008F68B9">
        <w:rPr>
          <w:sz w:val="16"/>
        </w:rPr>
        <w:t xml:space="preserve"> many </w:t>
      </w:r>
      <w:r w:rsidRPr="00513B65">
        <w:rPr>
          <w:rStyle w:val="TitleChar"/>
        </w:rPr>
        <w:t>others find reprehensible</w:t>
      </w:r>
      <w:r w:rsidRPr="008F68B9">
        <w:rPr>
          <w:sz w:val="16"/>
        </w:rPr>
        <w:t xml:space="preserve"> when done for counterterrorism ends. </w:t>
      </w:r>
      <w:r w:rsidRPr="000D63B5">
        <w:rPr>
          <w:rStyle w:val="TitleChar"/>
          <w:highlight w:val="cyan"/>
        </w:rPr>
        <w:t>The fate of</w:t>
      </w:r>
      <w:r w:rsidRPr="00513B65">
        <w:rPr>
          <w:rStyle w:val="TitleChar"/>
        </w:rPr>
        <w:t xml:space="preserve"> domestic </w:t>
      </w:r>
      <w:r w:rsidRPr="000D63B5">
        <w:rPr>
          <w:rStyle w:val="TitleChar"/>
          <w:highlight w:val="cyan"/>
        </w:rPr>
        <w:t>surveillance is</w:t>
      </w:r>
      <w:r w:rsidRPr="00513B65">
        <w:rPr>
          <w:rStyle w:val="TitleChar"/>
        </w:rPr>
        <w:t xml:space="preserve"> today </w:t>
      </w:r>
      <w:r w:rsidRPr="000D63B5">
        <w:rPr>
          <w:rStyle w:val="TitleChar"/>
          <w:highlight w:val="cyan"/>
        </w:rPr>
        <w:t>being fought around</w:t>
      </w:r>
      <w:r w:rsidRPr="00513B65">
        <w:rPr>
          <w:rStyle w:val="TitleChar"/>
        </w:rPr>
        <w:t xml:space="preserve"> the topic of </w:t>
      </w:r>
      <w:r w:rsidRPr="000D63B5">
        <w:rPr>
          <w:rStyle w:val="TitleChar"/>
          <w:highlight w:val="cyan"/>
        </w:rPr>
        <w:t>whether it is needed</w:t>
      </w:r>
      <w:r w:rsidRPr="00513B65">
        <w:rPr>
          <w:rStyle w:val="TitleChar"/>
        </w:rPr>
        <w:t xml:space="preserve"> </w:t>
      </w:r>
      <w:r w:rsidRPr="000D63B5">
        <w:rPr>
          <w:rStyle w:val="TitleChar"/>
          <w:highlight w:val="cyan"/>
        </w:rPr>
        <w:t>to stop Al Qaeda</w:t>
      </w:r>
      <w:r w:rsidRPr="00513B65">
        <w:rPr>
          <w:rStyle w:val="TitleChar"/>
        </w:rPr>
        <w:t xml:space="preserve"> from blowing things up. </w:t>
      </w:r>
      <w:r w:rsidRPr="000D63B5">
        <w:rPr>
          <w:rStyle w:val="TitleChar"/>
          <w:highlight w:val="cyan"/>
        </w:rPr>
        <w:t>But the fight tomorrow</w:t>
      </w:r>
      <w:r w:rsidRPr="008F68B9">
        <w:rPr>
          <w:sz w:val="16"/>
        </w:rPr>
        <w:t xml:space="preserve">, and the more important fight, </w:t>
      </w:r>
      <w:r w:rsidRPr="000D63B5">
        <w:rPr>
          <w:rStyle w:val="TitleChar"/>
          <w:highlight w:val="cyan"/>
        </w:rPr>
        <w:t xml:space="preserve">will be about </w:t>
      </w:r>
      <w:r w:rsidRPr="000D63B5">
        <w:rPr>
          <w:rStyle w:val="TitleChar"/>
        </w:rPr>
        <w:t>whether it is necessary to protect</w:t>
      </w:r>
      <w:r w:rsidRPr="00513B65">
        <w:rPr>
          <w:rStyle w:val="TitleChar"/>
        </w:rPr>
        <w:t xml:space="preserve"> our ways of life embedded in </w:t>
      </w:r>
      <w:r w:rsidRPr="000D63B5">
        <w:rPr>
          <w:rStyle w:val="TitleChar"/>
          <w:highlight w:val="cyan"/>
        </w:rPr>
        <w:t>computer networks</w:t>
      </w:r>
      <w:r w:rsidRPr="00513B65">
        <w:rPr>
          <w:rStyle w:val="TitleChar"/>
        </w:rPr>
        <w:t>.</w:t>
      </w:r>
      <w:r w:rsidRPr="008F68B9">
        <w:rPr>
          <w:sz w:val="16"/>
        </w:rPr>
        <w:t xml:space="preserve"> Anyone anywhere with a connection to the Internet can engage in cyber-operations within the United States. Most truly harmful cyber-operations, however, require group effort and significant skill. The attacking group or nation must have clever hackers, significant computing power, and the sophisticated software—known as “malware”—that enables the monitoring, exfiltration, or destruction of information inside a computer. The supply of all of these resources has been growing fast for many years—in governmental labs devoted to developing these tools and on sprawling black markets on the Internet. Telecommunication networks are the channels through which malware typically travels, often anonymized or encrypted, and buried in the billions of communications that traverse the globe each day. The targets are the communications networks themselves as well as the computers they connect—things like the Times’ servers, the computer systems that monitor nuclear plants, classified documents on computers in the Pentagon, the </w:t>
      </w:r>
      <w:proofErr w:type="spellStart"/>
      <w:r w:rsidRPr="008F68B9">
        <w:rPr>
          <w:sz w:val="16"/>
        </w:rPr>
        <w:t>nasdaq</w:t>
      </w:r>
      <w:proofErr w:type="spellEnd"/>
      <w:r w:rsidRPr="008F68B9">
        <w:rPr>
          <w:sz w:val="16"/>
        </w:rPr>
        <w:t xml:space="preserve"> exchange, your local bank, and your social-network providers. </w:t>
      </w:r>
      <w:r w:rsidRPr="000D63B5">
        <w:rPr>
          <w:rStyle w:val="TitleChar"/>
          <w:highlight w:val="cyan"/>
        </w:rPr>
        <w:t>To keep</w:t>
      </w:r>
      <w:r w:rsidRPr="008F68B9">
        <w:rPr>
          <w:sz w:val="16"/>
        </w:rPr>
        <w:t xml:space="preserve"> these computers and </w:t>
      </w:r>
      <w:r w:rsidRPr="000D63B5">
        <w:rPr>
          <w:rStyle w:val="TitleChar"/>
          <w:highlight w:val="cyan"/>
        </w:rPr>
        <w:t>networks secure, the government needs powerful intelligence</w:t>
      </w:r>
      <w:r w:rsidRPr="00513B65">
        <w:rPr>
          <w:rStyle w:val="TitleChar"/>
        </w:rPr>
        <w:t xml:space="preserve"> capabilities abroad </w:t>
      </w:r>
      <w:r w:rsidRPr="000D63B5">
        <w:rPr>
          <w:rStyle w:val="TitleChar"/>
          <w:highlight w:val="cyan"/>
        </w:rPr>
        <w:t>so</w:t>
      </w:r>
      <w:r w:rsidRPr="00513B65">
        <w:rPr>
          <w:rStyle w:val="TitleChar"/>
        </w:rPr>
        <w:t xml:space="preserve"> that </w:t>
      </w:r>
      <w:r w:rsidRPr="000D63B5">
        <w:rPr>
          <w:rStyle w:val="TitleChar"/>
          <w:highlight w:val="cyan"/>
        </w:rPr>
        <w:t>it can learn about</w:t>
      </w:r>
      <w:r w:rsidRPr="00513B65">
        <w:rPr>
          <w:rStyle w:val="TitleChar"/>
        </w:rPr>
        <w:t xml:space="preserve"> </w:t>
      </w:r>
      <w:r w:rsidRPr="000D63B5">
        <w:rPr>
          <w:rStyle w:val="TitleChar"/>
          <w:highlight w:val="cyan"/>
        </w:rPr>
        <w:t>planned</w:t>
      </w:r>
      <w:r w:rsidRPr="00513B65">
        <w:rPr>
          <w:rStyle w:val="TitleChar"/>
        </w:rPr>
        <w:t xml:space="preserve"> cyber-</w:t>
      </w:r>
      <w:r w:rsidRPr="000D63B5">
        <w:rPr>
          <w:rStyle w:val="TitleChar"/>
          <w:highlight w:val="cyan"/>
        </w:rPr>
        <w:t>intrusions</w:t>
      </w:r>
      <w:r w:rsidRPr="008F68B9">
        <w:rPr>
          <w:sz w:val="16"/>
        </w:rPr>
        <w:t xml:space="preserve">. </w:t>
      </w:r>
      <w:r w:rsidRPr="00513B65">
        <w:rPr>
          <w:rStyle w:val="TitleChar"/>
        </w:rPr>
        <w:t>It</w:t>
      </w:r>
      <w:r w:rsidRPr="008F68B9">
        <w:rPr>
          <w:sz w:val="16"/>
        </w:rPr>
        <w:t xml:space="preserve"> also </w:t>
      </w:r>
      <w:r w:rsidRPr="00513B65">
        <w:rPr>
          <w:rStyle w:val="TitleChar"/>
        </w:rPr>
        <w:t>needs to raise defenses at home</w:t>
      </w:r>
      <w:r w:rsidRPr="008F68B9">
        <w:rPr>
          <w:sz w:val="16"/>
        </w:rPr>
        <w:t xml:space="preserve">. An important first step is to correct the market failures that plague cybersecurity. Through law or regulation, the government must improve incentives for individuals to use security software, for private firms to harden their defenses and share information with one another, and for Internet service providers to crack down on the botnets—networks of compromised zombie computers—that underlie many cyber-attacks. More, too, must be done to prevent insider threats like Edward Snowden’s, and to control the stealth introduction of vulnerabilities during the manufacture of computer components—vulnerabilities that can later be used as windows for cyber-attacks. And yet that’s still not enough. </w:t>
      </w:r>
      <w:r w:rsidRPr="00513B65">
        <w:rPr>
          <w:rStyle w:val="TitleChar"/>
        </w:rPr>
        <w:t>The U.S. governmen</w:t>
      </w:r>
      <w:r w:rsidRPr="008F68B9">
        <w:rPr>
          <w:sz w:val="16"/>
        </w:rPr>
        <w:t xml:space="preserve">t can fully monitor air, space, and sea for potential attacks from abroad. But it </w:t>
      </w:r>
      <w:r w:rsidRPr="00513B65">
        <w:rPr>
          <w:rStyle w:val="TitleChar"/>
        </w:rPr>
        <w:t>has limited access to the channels of cyber-attack and cyber-theft, because they are owned by private telecommunication firms</w:t>
      </w:r>
      <w:r w:rsidRPr="008F68B9">
        <w:rPr>
          <w:sz w:val="16"/>
        </w:rPr>
        <w:t xml:space="preserve">, and because Congress strictly limits government access to private communications. “I can’t defend the country until I’m into all the networks,” General Alexander reportedly told senior government officials a few months ago. For Alexander, </w:t>
      </w:r>
      <w:r w:rsidRPr="00513B65">
        <w:rPr>
          <w:rStyle w:val="TitleChar"/>
        </w:rPr>
        <w:t>being in the network means having government computers scan</w:t>
      </w:r>
      <w:r w:rsidRPr="008F68B9">
        <w:rPr>
          <w:sz w:val="16"/>
        </w:rPr>
        <w:t xml:space="preserve"> the content and </w:t>
      </w:r>
      <w:r w:rsidRPr="00513B65">
        <w:rPr>
          <w:rStyle w:val="TitleChar"/>
        </w:rPr>
        <w:t>metadata of Internet communications</w:t>
      </w:r>
      <w:r w:rsidRPr="008F68B9">
        <w:rPr>
          <w:sz w:val="16"/>
        </w:rPr>
        <w:t xml:space="preserve"> in the United States and store some of these communications for extended periods. Such </w:t>
      </w:r>
      <w:r w:rsidRPr="000D63B5">
        <w:rPr>
          <w:rStyle w:val="TitleChar"/>
          <w:highlight w:val="cyan"/>
        </w:rPr>
        <w:t>access</w:t>
      </w:r>
      <w:r w:rsidRPr="008F68B9">
        <w:rPr>
          <w:sz w:val="16"/>
        </w:rPr>
        <w:t xml:space="preserve">, he thinks, will </w:t>
      </w:r>
      <w:r w:rsidRPr="000D63B5">
        <w:rPr>
          <w:rStyle w:val="TitleChar"/>
          <w:highlight w:val="cyan"/>
        </w:rPr>
        <w:t>give the government a</w:t>
      </w:r>
      <w:r w:rsidRPr="00513B65">
        <w:rPr>
          <w:rStyle w:val="TitleChar"/>
        </w:rPr>
        <w:t xml:space="preserve"> </w:t>
      </w:r>
      <w:r w:rsidRPr="000D63B5">
        <w:rPr>
          <w:rStyle w:val="TitleChar"/>
          <w:highlight w:val="cyan"/>
        </w:rPr>
        <w:t>fighting chance to find the needle</w:t>
      </w:r>
      <w:r w:rsidRPr="00513B65">
        <w:rPr>
          <w:rStyle w:val="TitleChar"/>
        </w:rPr>
        <w:t xml:space="preserve"> of known malware </w:t>
      </w:r>
      <w:r w:rsidRPr="000D63B5">
        <w:rPr>
          <w:rStyle w:val="TitleChar"/>
          <w:highlight w:val="cyan"/>
        </w:rPr>
        <w:t>in the haystack</w:t>
      </w:r>
      <w:r w:rsidRPr="00513B65">
        <w:rPr>
          <w:rStyle w:val="TitleChar"/>
        </w:rPr>
        <w:t xml:space="preserve"> of communications </w:t>
      </w:r>
      <w:r w:rsidRPr="000D63B5">
        <w:rPr>
          <w:rStyle w:val="TitleChar"/>
          <w:highlight w:val="cyan"/>
        </w:rPr>
        <w:t>so</w:t>
      </w:r>
      <w:r w:rsidRPr="00513B65">
        <w:rPr>
          <w:rStyle w:val="TitleChar"/>
        </w:rPr>
        <w:t xml:space="preserve"> that </w:t>
      </w:r>
      <w:r w:rsidRPr="000D63B5">
        <w:rPr>
          <w:rStyle w:val="TitleChar"/>
          <w:highlight w:val="cyan"/>
        </w:rPr>
        <w:t>it can</w:t>
      </w:r>
      <w:r w:rsidRPr="008F68B9">
        <w:rPr>
          <w:sz w:val="16"/>
          <w:highlight w:val="cyan"/>
        </w:rPr>
        <w:t xml:space="preserve"> </w:t>
      </w:r>
      <w:r w:rsidRPr="000D63B5">
        <w:rPr>
          <w:rStyle w:val="TitleChar"/>
          <w:highlight w:val="cyan"/>
        </w:rPr>
        <w:t>block</w:t>
      </w:r>
      <w:r w:rsidRPr="00513B65">
        <w:rPr>
          <w:rStyle w:val="TitleChar"/>
        </w:rPr>
        <w:t xml:space="preserve"> or degrade </w:t>
      </w:r>
      <w:r w:rsidRPr="000D63B5">
        <w:rPr>
          <w:rStyle w:val="TitleChar"/>
          <w:highlight w:val="cyan"/>
        </w:rPr>
        <w:t>the attack</w:t>
      </w:r>
      <w:r w:rsidRPr="00513B65">
        <w:rPr>
          <w:rStyle w:val="TitleChar"/>
        </w:rPr>
        <w:t xml:space="preserve"> or </w:t>
      </w:r>
      <w:r w:rsidRPr="000D63B5">
        <w:rPr>
          <w:rStyle w:val="TitleChar"/>
        </w:rPr>
        <w:t>exploitation</w:t>
      </w:r>
      <w:r w:rsidRPr="008F68B9">
        <w:rPr>
          <w:sz w:val="16"/>
        </w:rPr>
        <w:t xml:space="preserve">. </w:t>
      </w:r>
      <w:r w:rsidRPr="00513B65">
        <w:rPr>
          <w:rStyle w:val="TitleChar"/>
        </w:rPr>
        <w:t>It w</w:t>
      </w:r>
      <w:r w:rsidRPr="008F68B9">
        <w:rPr>
          <w:sz w:val="16"/>
        </w:rPr>
        <w:t xml:space="preserve">ill also </w:t>
      </w:r>
      <w:r w:rsidRPr="00513B65">
        <w:rPr>
          <w:rStyle w:val="TitleChar"/>
        </w:rPr>
        <w:t>allow it to discern patterns of malicious activity in the swarm of communications</w:t>
      </w:r>
      <w:r w:rsidRPr="008F68B9">
        <w:rPr>
          <w:sz w:val="16"/>
        </w:rPr>
        <w:t xml:space="preserve">, </w:t>
      </w:r>
      <w:r w:rsidRPr="00513B65">
        <w:rPr>
          <w:rStyle w:val="TitleChar"/>
        </w:rPr>
        <w:t>even when it doesn’t possess the malware’s signature</w:t>
      </w:r>
      <w:r w:rsidRPr="008F68B9">
        <w:rPr>
          <w:sz w:val="16"/>
        </w:rPr>
        <w:t xml:space="preserve">. And </w:t>
      </w:r>
      <w:r w:rsidRPr="000D63B5">
        <w:rPr>
          <w:rStyle w:val="TitleChar"/>
          <w:highlight w:val="cyan"/>
        </w:rPr>
        <w:t>it will better enable the government to trace</w:t>
      </w:r>
      <w:r w:rsidRPr="00513B65">
        <w:rPr>
          <w:rStyle w:val="TitleChar"/>
        </w:rPr>
        <w:t xml:space="preserve"> back </w:t>
      </w:r>
      <w:r w:rsidRPr="000D63B5">
        <w:rPr>
          <w:rStyle w:val="TitleChar"/>
          <w:highlight w:val="cyan"/>
        </w:rPr>
        <w:t>an attack’s trajectory so</w:t>
      </w:r>
      <w:r w:rsidRPr="00513B65">
        <w:rPr>
          <w:rStyle w:val="TitleChar"/>
        </w:rPr>
        <w:t xml:space="preserve"> that </w:t>
      </w:r>
      <w:r w:rsidRPr="000D63B5">
        <w:rPr>
          <w:rStyle w:val="TitleChar"/>
          <w:highlight w:val="cyan"/>
        </w:rPr>
        <w:t>it can discover the</w:t>
      </w:r>
      <w:r w:rsidRPr="00513B65">
        <w:rPr>
          <w:rStyle w:val="TitleChar"/>
        </w:rPr>
        <w:t xml:space="preserve"> identity and geographical </w:t>
      </w:r>
      <w:r w:rsidRPr="000D63B5">
        <w:rPr>
          <w:rStyle w:val="TitleChar"/>
          <w:highlight w:val="cyan"/>
        </w:rPr>
        <w:t>origin of the threat</w:t>
      </w:r>
      <w:r w:rsidRPr="008F68B9">
        <w:rPr>
          <w:sz w:val="16"/>
          <w:highlight w:val="cyan"/>
        </w:rPr>
        <w:t>.</w:t>
      </w:r>
      <w:r w:rsidRPr="008F68B9">
        <w:rPr>
          <w:sz w:val="16"/>
        </w:rPr>
        <w:t xml:space="preserve"> Alexander’s domestic cybersecurity plans look like pumped-up versions of the NSA’s counterterrorism-related homeland surveillance that has sparked so much controversy in recent months. That is why so many people in Washington think that Alexander’s vision has “virtually no chance of moving forward,” as the Times recently reported. “Whatever trust was there is now gone,” a senior intelligence official told Times. There are two reasons to think that these predictions are wrong and that the government, with extensive assistance from the NSA, will one day intimately monitor private networks. The first is that </w:t>
      </w:r>
      <w:r w:rsidRPr="00513B65">
        <w:rPr>
          <w:rStyle w:val="TitleChar"/>
        </w:rPr>
        <w:t>the cybersecurity threat is more pervasive and severe than the terrorism threat</w:t>
      </w:r>
      <w:r w:rsidRPr="008F68B9">
        <w:rPr>
          <w:sz w:val="16"/>
        </w:rPr>
        <w:t xml:space="preserve"> and is somewhat easier to see. If the Times’ website goes down a few more times and for longer periods, and if the next penetration of its computer systems causes large intellectual property losses or a compromise in its reporting, even the editorial page would rethink the proper balance of privacy and security. The point generalizes: As cyber-theft and cyber-attacks continue to spread (and they will), and especially when </w:t>
      </w:r>
      <w:r w:rsidRPr="00BB67F5">
        <w:rPr>
          <w:rStyle w:val="TitleChar"/>
        </w:rPr>
        <w:t>they result in a catastrophic disaster (like a banking compromise that destroys market confidence, or a successful attack on an electrical grid</w:t>
      </w:r>
      <w:r w:rsidRPr="008F68B9">
        <w:rPr>
          <w:sz w:val="16"/>
        </w:rPr>
        <w:t xml:space="preserve">), the public will demand government action to remedy the problem and will adjust its tolerance for intrusive government measures. At that point, </w:t>
      </w:r>
      <w:r w:rsidRPr="000D63B5">
        <w:rPr>
          <w:rStyle w:val="TitleChar"/>
          <w:highlight w:val="cyan"/>
        </w:rPr>
        <w:t>the nation’s willingness to adopt</w:t>
      </w:r>
      <w:r w:rsidRPr="008F68B9">
        <w:rPr>
          <w:sz w:val="16"/>
        </w:rPr>
        <w:t xml:space="preserve"> some version of </w:t>
      </w:r>
      <w:r w:rsidRPr="000D63B5">
        <w:rPr>
          <w:rStyle w:val="TitleChar"/>
          <w:highlight w:val="cyan"/>
        </w:rPr>
        <w:t>Alexander’s vision will</w:t>
      </w:r>
      <w:r w:rsidRPr="00513B65">
        <w:rPr>
          <w:rStyle w:val="TitleChar"/>
        </w:rPr>
        <w:t xml:space="preserve"> </w:t>
      </w:r>
      <w:r w:rsidRPr="000D63B5">
        <w:rPr>
          <w:rStyle w:val="TitleChar"/>
          <w:highlight w:val="cyan"/>
        </w:rPr>
        <w:t>depend on</w:t>
      </w:r>
      <w:r w:rsidRPr="00513B65">
        <w:rPr>
          <w:rStyle w:val="TitleChar"/>
        </w:rPr>
        <w:t xml:space="preserve"> the possibility of </w:t>
      </w:r>
      <w:r w:rsidRPr="000D63B5">
        <w:rPr>
          <w:rStyle w:val="TitleChar"/>
          <w:highlight w:val="cyan"/>
        </w:rPr>
        <w:t>credible restraints on</w:t>
      </w:r>
      <w:r w:rsidRPr="00513B65">
        <w:rPr>
          <w:rStyle w:val="TitleChar"/>
        </w:rPr>
        <w:t xml:space="preserve"> the </w:t>
      </w:r>
      <w:r w:rsidRPr="000D63B5">
        <w:rPr>
          <w:rStyle w:val="TitleChar"/>
          <w:highlight w:val="cyan"/>
        </w:rPr>
        <w:t>NSA’s activities and</w:t>
      </w:r>
      <w:r w:rsidRPr="00513B65">
        <w:rPr>
          <w:rStyle w:val="TitleChar"/>
        </w:rPr>
        <w:t xml:space="preserve"> </w:t>
      </w:r>
      <w:r w:rsidRPr="000D63B5">
        <w:rPr>
          <w:rStyle w:val="TitleChar"/>
          <w:highlight w:val="cyan"/>
        </w:rPr>
        <w:t>credible ways for</w:t>
      </w:r>
      <w:r w:rsidRPr="00513B65">
        <w:rPr>
          <w:rStyle w:val="TitleChar"/>
        </w:rPr>
        <w:t xml:space="preserve"> </w:t>
      </w:r>
      <w:r w:rsidRPr="000D63B5">
        <w:rPr>
          <w:rStyle w:val="TitleChar"/>
          <w:highlight w:val="cyan"/>
        </w:rPr>
        <w:t>the public to</w:t>
      </w:r>
      <w:r w:rsidRPr="008F68B9">
        <w:rPr>
          <w:sz w:val="16"/>
        </w:rPr>
        <w:t xml:space="preserve"> </w:t>
      </w:r>
      <w:r w:rsidRPr="00513B65">
        <w:rPr>
          <w:rStyle w:val="TitleChar"/>
        </w:rPr>
        <w:t>monitor</w:t>
      </w:r>
      <w:r w:rsidRPr="008F68B9">
        <w:rPr>
          <w:sz w:val="16"/>
        </w:rPr>
        <w:t xml:space="preserve">, debate, </w:t>
      </w:r>
      <w:r w:rsidRPr="00513B65">
        <w:rPr>
          <w:rStyle w:val="TitleChar"/>
        </w:rPr>
        <w:t xml:space="preserve">and </w:t>
      </w:r>
      <w:r w:rsidRPr="000D63B5">
        <w:rPr>
          <w:rStyle w:val="TitleChar"/>
          <w:highlight w:val="cyan"/>
        </w:rPr>
        <w:t>approve what the NSA is doing</w:t>
      </w:r>
      <w:r w:rsidRPr="00513B65">
        <w:rPr>
          <w:rStyle w:val="TitleChar"/>
        </w:rPr>
        <w:t xml:space="preserve"> over time</w:t>
      </w:r>
      <w:r w:rsidRPr="008F68B9">
        <w:rPr>
          <w:sz w:val="16"/>
        </w:rPr>
        <w:t xml:space="preserve">. Which leads to the second reason why skeptics about enhanced government involvement in the network might be wrong. The public mistrusts the NSA not just because of what it does, but also because of its extraordinary secrecy. </w:t>
      </w:r>
      <w:r w:rsidRPr="00BB67F5">
        <w:rPr>
          <w:rStyle w:val="TitleChar"/>
        </w:rPr>
        <w:t>To obtain the credibility it needs to secure permission</w:t>
      </w:r>
      <w:r w:rsidRPr="008F68B9">
        <w:rPr>
          <w:sz w:val="16"/>
        </w:rPr>
        <w:t xml:space="preserve"> from the American people </w:t>
      </w:r>
      <w:r w:rsidRPr="00BB67F5">
        <w:rPr>
          <w:rStyle w:val="TitleChar"/>
        </w:rPr>
        <w:t xml:space="preserve">to protect our networks, </w:t>
      </w:r>
      <w:r w:rsidRPr="00BB67F5">
        <w:rPr>
          <w:rStyle w:val="TitleChar"/>
        </w:rPr>
        <w:lastRenderedPageBreak/>
        <w:t>the NSA</w:t>
      </w:r>
      <w:r w:rsidRPr="008F68B9">
        <w:rPr>
          <w:sz w:val="16"/>
        </w:rPr>
        <w:t xml:space="preserve"> and the intelligence community </w:t>
      </w:r>
      <w:r w:rsidRPr="00BB67F5">
        <w:rPr>
          <w:rStyle w:val="TitleChar"/>
        </w:rPr>
        <w:t>must fundamentally recalibrate their attitude</w:t>
      </w:r>
      <w:r w:rsidRPr="008F68B9">
        <w:rPr>
          <w:sz w:val="16"/>
        </w:rPr>
        <w:t xml:space="preserve"> toward disclosure and scrutiny. There are signs that this is happening—and that, despite the undoubted damage he inflicted on our national security in other respects, we have Edward Snowden to thank.</w:t>
      </w:r>
    </w:p>
    <w:p w:rsidR="00E76542" w:rsidRDefault="00E76542" w:rsidP="00E76542"/>
    <w:p w:rsidR="00E76542" w:rsidRDefault="00E76542" w:rsidP="00E76542"/>
    <w:p w:rsidR="00E76542" w:rsidRPr="00E76542" w:rsidRDefault="00E76542" w:rsidP="00E76542">
      <w:pPr>
        <w:pStyle w:val="Tag"/>
      </w:pPr>
      <w:r>
        <w:t xml:space="preserve">Cyber Terror Spills to Multiple extinction Level Conflicts </w:t>
      </w:r>
    </w:p>
    <w:p w:rsidR="00E76542" w:rsidRDefault="00E76542" w:rsidP="00E76542">
      <w:proofErr w:type="spellStart"/>
      <w:r w:rsidRPr="0049635D">
        <w:rPr>
          <w:rStyle w:val="StyleStyleBold12pt"/>
        </w:rPr>
        <w:t>Guterl</w:t>
      </w:r>
      <w:proofErr w:type="spellEnd"/>
      <w:r>
        <w:t xml:space="preserve">, </w:t>
      </w:r>
      <w:r w:rsidRPr="00621DCB">
        <w:t xml:space="preserve">executive editor </w:t>
      </w:r>
      <w:r>
        <w:t>–</w:t>
      </w:r>
      <w:r w:rsidRPr="00621DCB">
        <w:t xml:space="preserve"> Scientific American</w:t>
      </w:r>
      <w:r>
        <w:t>, 11/28/</w:t>
      </w:r>
      <w:r w:rsidRPr="0049635D">
        <w:rPr>
          <w:rStyle w:val="StyleStyleBold12pt"/>
        </w:rPr>
        <w:t>’12</w:t>
      </w:r>
    </w:p>
    <w:p w:rsidR="00E76542" w:rsidRDefault="00E76542" w:rsidP="00E76542">
      <w:r>
        <w:t>(Fred, “</w:t>
      </w:r>
      <w:r w:rsidRPr="00621DCB">
        <w:t>Armageddon 2.0</w:t>
      </w:r>
      <w:r>
        <w:t>,” Bulletin of the Atomic Scientists)</w:t>
      </w:r>
    </w:p>
    <w:p w:rsidR="00E76542" w:rsidRDefault="00E76542" w:rsidP="00E76542"/>
    <w:p w:rsidR="00E76542" w:rsidRDefault="00E76542" w:rsidP="00E76542">
      <w:pPr>
        <w:rPr>
          <w:sz w:val="16"/>
        </w:rPr>
      </w:pPr>
      <w:r w:rsidRPr="0049635D">
        <w:rPr>
          <w:rStyle w:val="TitleChar"/>
        </w:rPr>
        <w:t>The world lived</w:t>
      </w:r>
      <w:r w:rsidRPr="0049635D">
        <w:rPr>
          <w:sz w:val="16"/>
        </w:rPr>
        <w:t xml:space="preserve"> for half a century </w:t>
      </w:r>
      <w:r w:rsidRPr="0049635D">
        <w:rPr>
          <w:rStyle w:val="TitleChar"/>
        </w:rPr>
        <w:t xml:space="preserve">with the constant specter of </w:t>
      </w:r>
      <w:r w:rsidRPr="0049635D">
        <w:rPr>
          <w:rStyle w:val="Emphasis"/>
        </w:rPr>
        <w:t>nuclear war and its</w:t>
      </w:r>
      <w:r w:rsidRPr="0049635D">
        <w:rPr>
          <w:sz w:val="16"/>
        </w:rPr>
        <w:t xml:space="preserve"> potentially </w:t>
      </w:r>
      <w:r w:rsidRPr="0049635D">
        <w:rPr>
          <w:rStyle w:val="Emphasis"/>
        </w:rPr>
        <w:t>devastating consequences.</w:t>
      </w:r>
      <w:r w:rsidRPr="0049635D">
        <w:rPr>
          <w:sz w:val="16"/>
        </w:rPr>
        <w:t xml:space="preserve"> </w:t>
      </w:r>
      <w:r w:rsidRPr="0049635D">
        <w:rPr>
          <w:rStyle w:val="TitleChar"/>
        </w:rPr>
        <w:t xml:space="preserve">The </w:t>
      </w:r>
      <w:r w:rsidRPr="0068795E">
        <w:rPr>
          <w:rStyle w:val="TitleChar"/>
          <w:highlight w:val="cyan"/>
        </w:rPr>
        <w:t>end of the Cold War took</w:t>
      </w:r>
      <w:r w:rsidRPr="0049635D">
        <w:rPr>
          <w:rStyle w:val="TitleChar"/>
        </w:rPr>
        <w:t xml:space="preserve"> the </w:t>
      </w:r>
      <w:r w:rsidRPr="0068795E">
        <w:rPr>
          <w:rStyle w:val="TitleChar"/>
          <w:highlight w:val="cyan"/>
        </w:rPr>
        <w:t>potency out of</w:t>
      </w:r>
      <w:r w:rsidRPr="0049635D">
        <w:rPr>
          <w:rStyle w:val="TitleChar"/>
        </w:rPr>
        <w:t xml:space="preserve"> this </w:t>
      </w:r>
      <w:r w:rsidRPr="0068795E">
        <w:rPr>
          <w:rStyle w:val="TitleChar"/>
          <w:highlight w:val="cyan"/>
        </w:rPr>
        <w:t>Armageddon</w:t>
      </w:r>
      <w:r w:rsidRPr="0049635D">
        <w:rPr>
          <w:rStyle w:val="TitleChar"/>
        </w:rPr>
        <w:t xml:space="preserve"> scenario</w:t>
      </w:r>
      <w:r w:rsidRPr="0049635D">
        <w:rPr>
          <w:sz w:val="16"/>
        </w:rPr>
        <w:t xml:space="preserve">, yet the </w:t>
      </w:r>
      <w:r w:rsidRPr="0068795E">
        <w:rPr>
          <w:rStyle w:val="Emphasis"/>
          <w:highlight w:val="cyan"/>
        </w:rPr>
        <w:t>existential dangers have</w:t>
      </w:r>
      <w:r w:rsidRPr="0049635D">
        <w:rPr>
          <w:sz w:val="16"/>
        </w:rPr>
        <w:t xml:space="preserve"> only </w:t>
      </w:r>
      <w:r w:rsidRPr="0068795E">
        <w:rPr>
          <w:rStyle w:val="Emphasis"/>
          <w:highlight w:val="cyan"/>
        </w:rPr>
        <w:t>multiplied</w:t>
      </w:r>
      <w:r w:rsidRPr="0049635D">
        <w:rPr>
          <w:rStyle w:val="Emphasis"/>
        </w:rPr>
        <w:t>.</w:t>
      </w:r>
      <w:r w:rsidRPr="0049635D">
        <w:rPr>
          <w:b/>
          <w:bCs/>
          <w:szCs w:val="20"/>
          <w:u w:val="single"/>
          <w:bdr w:val="single" w:sz="2" w:space="0" w:color="auto"/>
        </w:rPr>
        <w:t xml:space="preserve"> </w:t>
      </w:r>
      <w:r w:rsidRPr="0049635D">
        <w:rPr>
          <w:rStyle w:val="TitleChar"/>
        </w:rPr>
        <w:t>Today</w:t>
      </w:r>
      <w:r w:rsidRPr="0049635D">
        <w:rPr>
          <w:sz w:val="16"/>
        </w:rPr>
        <w:t xml:space="preserve"> the technologies that pose some of </w:t>
      </w:r>
      <w:r w:rsidRPr="0068795E">
        <w:rPr>
          <w:rStyle w:val="TitleChar"/>
          <w:highlight w:val="cyan"/>
        </w:rPr>
        <w:t>the biggest problems</w:t>
      </w:r>
      <w:r w:rsidRPr="0049635D">
        <w:rPr>
          <w:sz w:val="16"/>
        </w:rPr>
        <w:t xml:space="preserve"> </w:t>
      </w:r>
      <w:r w:rsidRPr="0049635D">
        <w:rPr>
          <w:rStyle w:val="Emphasis"/>
        </w:rPr>
        <w:t>are not</w:t>
      </w:r>
      <w:r w:rsidRPr="0049635D">
        <w:rPr>
          <w:sz w:val="16"/>
        </w:rPr>
        <w:t xml:space="preserve"> so much </w:t>
      </w:r>
      <w:r w:rsidRPr="0049635D">
        <w:rPr>
          <w:rStyle w:val="Emphasis"/>
        </w:rPr>
        <w:t>military</w:t>
      </w:r>
      <w:r w:rsidRPr="0049635D">
        <w:rPr>
          <w:sz w:val="16"/>
        </w:rPr>
        <w:t xml:space="preserve"> as commercial. </w:t>
      </w:r>
      <w:r w:rsidRPr="0049635D">
        <w:rPr>
          <w:rStyle w:val="TitleChar"/>
        </w:rPr>
        <w:t xml:space="preserve">They </w:t>
      </w:r>
      <w:r w:rsidRPr="0068795E">
        <w:rPr>
          <w:rStyle w:val="TitleChar"/>
          <w:highlight w:val="cyan"/>
        </w:rPr>
        <w:t>come from</w:t>
      </w:r>
      <w:r w:rsidRPr="0049635D">
        <w:rPr>
          <w:sz w:val="16"/>
        </w:rPr>
        <w:t xml:space="preserve"> biology, energy production, and the </w:t>
      </w:r>
      <w:r w:rsidRPr="0068795E">
        <w:rPr>
          <w:rStyle w:val="TitleChar"/>
          <w:highlight w:val="cyan"/>
        </w:rPr>
        <w:t>information sciences</w:t>
      </w:r>
      <w:r w:rsidRPr="0049635D">
        <w:rPr>
          <w:sz w:val="16"/>
        </w:rPr>
        <w:t xml:space="preserve"> -- and are the very technologies that have fueled our prodigious growth as a species. </w:t>
      </w:r>
      <w:r w:rsidRPr="0049635D">
        <w:rPr>
          <w:rStyle w:val="TitleChar"/>
        </w:rPr>
        <w:t>They are far more seductive than nuclear weapons</w:t>
      </w:r>
      <w:r w:rsidRPr="0049635D">
        <w:rPr>
          <w:sz w:val="16"/>
        </w:rPr>
        <w:t xml:space="preserve">, </w:t>
      </w:r>
      <w:r w:rsidRPr="0049635D">
        <w:rPr>
          <w:rStyle w:val="TitleChar"/>
        </w:rPr>
        <w:t>and more difficult to extricate ourselves from.</w:t>
      </w:r>
      <w:r w:rsidRPr="0049635D">
        <w:rPr>
          <w:sz w:val="16"/>
        </w:rPr>
        <w:t xml:space="preserve"> The </w:t>
      </w:r>
      <w:r w:rsidRPr="0068795E">
        <w:rPr>
          <w:rStyle w:val="TitleChar"/>
          <w:highlight w:val="cyan"/>
        </w:rPr>
        <w:t>technologies</w:t>
      </w:r>
      <w:r w:rsidRPr="0068795E">
        <w:rPr>
          <w:sz w:val="16"/>
          <w:highlight w:val="cyan"/>
        </w:rPr>
        <w:t xml:space="preserve"> </w:t>
      </w:r>
      <w:r w:rsidRPr="0068795E">
        <w:rPr>
          <w:rStyle w:val="TitleChar"/>
          <w:highlight w:val="cyan"/>
        </w:rPr>
        <w:t>we</w:t>
      </w:r>
      <w:r w:rsidRPr="0049635D">
        <w:rPr>
          <w:rStyle w:val="TitleChar"/>
        </w:rPr>
        <w:t xml:space="preserve"> </w:t>
      </w:r>
      <w:r w:rsidRPr="0068795E">
        <w:rPr>
          <w:rStyle w:val="TitleChar"/>
          <w:highlight w:val="cyan"/>
        </w:rPr>
        <w:t>worry about</w:t>
      </w:r>
      <w:r w:rsidRPr="0049635D">
        <w:rPr>
          <w:rStyle w:val="TitleChar"/>
        </w:rPr>
        <w:t xml:space="preserve"> today </w:t>
      </w:r>
      <w:r w:rsidRPr="0068795E">
        <w:rPr>
          <w:rStyle w:val="TitleChar"/>
          <w:highlight w:val="cyan"/>
        </w:rPr>
        <w:t xml:space="preserve">form the </w:t>
      </w:r>
      <w:r w:rsidRPr="0068795E">
        <w:rPr>
          <w:rStyle w:val="Emphasis"/>
          <w:highlight w:val="cyan"/>
        </w:rPr>
        <w:t>basis</w:t>
      </w:r>
      <w:r w:rsidRPr="0049635D">
        <w:rPr>
          <w:rStyle w:val="Emphasis"/>
        </w:rPr>
        <w:t xml:space="preserve"> of</w:t>
      </w:r>
      <w:r w:rsidRPr="0049635D">
        <w:rPr>
          <w:sz w:val="16"/>
        </w:rPr>
        <w:t xml:space="preserve"> our global </w:t>
      </w:r>
      <w:r w:rsidRPr="0068795E">
        <w:rPr>
          <w:rStyle w:val="Emphasis"/>
          <w:highlight w:val="cyan"/>
        </w:rPr>
        <w:t>civilization and are</w:t>
      </w:r>
      <w:r w:rsidRPr="0049635D">
        <w:rPr>
          <w:rStyle w:val="Emphasis"/>
        </w:rPr>
        <w:t xml:space="preserve"> </w:t>
      </w:r>
      <w:r w:rsidRPr="0068795E">
        <w:rPr>
          <w:rStyle w:val="Emphasis"/>
          <w:highlight w:val="cyan"/>
        </w:rPr>
        <w:t>essential</w:t>
      </w:r>
      <w:r w:rsidRPr="0049635D">
        <w:rPr>
          <w:rStyle w:val="Emphasis"/>
        </w:rPr>
        <w:t xml:space="preserve"> </w:t>
      </w:r>
      <w:r w:rsidRPr="0068795E">
        <w:rPr>
          <w:rStyle w:val="Emphasis"/>
          <w:highlight w:val="cyan"/>
        </w:rPr>
        <w:t>to</w:t>
      </w:r>
      <w:r w:rsidRPr="0049635D">
        <w:rPr>
          <w:rStyle w:val="Emphasis"/>
        </w:rPr>
        <w:t xml:space="preserve"> our </w:t>
      </w:r>
      <w:r w:rsidRPr="0068795E">
        <w:rPr>
          <w:rStyle w:val="Emphasis"/>
          <w:highlight w:val="cyan"/>
        </w:rPr>
        <w:t>survival</w:t>
      </w:r>
      <w:r w:rsidRPr="0049635D">
        <w:rPr>
          <w:rStyle w:val="Emphasis"/>
        </w:rPr>
        <w:t>.</w:t>
      </w:r>
      <w:r w:rsidRPr="0049635D">
        <w:rPr>
          <w:b/>
          <w:bCs/>
          <w:szCs w:val="20"/>
          <w:u w:val="single"/>
          <w:bdr w:val="single" w:sz="2" w:space="0" w:color="auto"/>
        </w:rPr>
        <w:t xml:space="preserve"> </w:t>
      </w:r>
      <w:r w:rsidRPr="0049635D">
        <w:rPr>
          <w:sz w:val="16"/>
        </w:rPr>
        <w:t xml:space="preserve">The mistake many of us make about the darker aspects of our high-tech civilization is in thinking that we have plenty of time to address them. We may, if we're lucky. But it's more likely that we have less time than we think. </w:t>
      </w:r>
      <w:r w:rsidRPr="0049635D">
        <w:rPr>
          <w:rStyle w:val="TitleChar"/>
        </w:rPr>
        <w:t>There may be a limited window of opportunity for preventing</w:t>
      </w:r>
      <w:r w:rsidRPr="0049635D">
        <w:rPr>
          <w:sz w:val="16"/>
        </w:rPr>
        <w:t xml:space="preserve"> </w:t>
      </w:r>
      <w:r w:rsidRPr="0049635D">
        <w:rPr>
          <w:rStyle w:val="TitleChar"/>
        </w:rPr>
        <w:t>catastrophes such</w:t>
      </w:r>
      <w:r w:rsidRPr="0049635D">
        <w:rPr>
          <w:sz w:val="16"/>
        </w:rPr>
        <w:t xml:space="preserve"> as pandemics, runaway climate change, and </w:t>
      </w:r>
      <w:proofErr w:type="spellStart"/>
      <w:r w:rsidRPr="0049635D">
        <w:rPr>
          <w:rStyle w:val="TitleChar"/>
        </w:rPr>
        <w:t>cyber attacks</w:t>
      </w:r>
      <w:proofErr w:type="spellEnd"/>
      <w:r w:rsidRPr="0049635D">
        <w:rPr>
          <w:rStyle w:val="TitleChar"/>
        </w:rPr>
        <w:t xml:space="preserve"> on national power grids.</w:t>
      </w:r>
      <w:r w:rsidRPr="0049635D">
        <w:rPr>
          <w:u w:val="single"/>
        </w:rPr>
        <w:t xml:space="preserve"> </w:t>
      </w:r>
      <w:r w:rsidRPr="0049635D">
        <w:rPr>
          <w:sz w:val="16"/>
          <w:szCs w:val="16"/>
        </w:rPr>
        <w:t xml:space="preserve">Emerging diseases. </w:t>
      </w:r>
      <w:r w:rsidRPr="0049635D">
        <w:rPr>
          <w:sz w:val="12"/>
          <w:szCs w:val="16"/>
        </w:rPr>
        <w:t xml:space="preserve">The influenza pandemic of 2009 is a case in point. Because of rising prosperity and travel, the world has grown more conducive to a destructive flu virus in recent years, many public health officials believe. Most people probably remember 2009 as a time when health officials overreacted. But in truth, the 2009 virus came from nowhere, and by the time it reached the radar screens of health officials, it was already well on its way to spreading far and wide. "H1N1 caught us all with our pants down," says flu expert Robert G. Webster of St. Jude Children's Research Hospital in Memphis, Tennessee. Before it became apparent that the virus was a mild one, health officials must have felt as if they were staring into the abyss. If the virus had been as deadly as, say, the 1918 flu virus or some more recent strains of bird flu, the result would have rivaled what the planners of the 1950s expected from a nuclear war. It would have been a "total disaster," Webster says. "You wouldn't get the gasoline for your car, you wouldn't get the electricity for your power, </w:t>
      </w:r>
      <w:proofErr w:type="gramStart"/>
      <w:r w:rsidRPr="0049635D">
        <w:rPr>
          <w:sz w:val="12"/>
          <w:szCs w:val="16"/>
        </w:rPr>
        <w:t>you</w:t>
      </w:r>
      <w:proofErr w:type="gramEnd"/>
      <w:r w:rsidRPr="0049635D">
        <w:rPr>
          <w:sz w:val="12"/>
          <w:szCs w:val="16"/>
        </w:rPr>
        <w:t xml:space="preserve"> wouldn't get the medicines you need. Society as we know it would fall apart." Climate change. Climate is another potentially urgent risk. It's easy to think about greenhouse gases as a long-term problem, but the current rate of change in the Arctic has alarmed more and more scientists in recent years. Tim </w:t>
      </w:r>
      <w:proofErr w:type="spellStart"/>
      <w:r w:rsidRPr="0049635D">
        <w:rPr>
          <w:sz w:val="12"/>
          <w:szCs w:val="16"/>
        </w:rPr>
        <w:t>Lenton</w:t>
      </w:r>
      <w:proofErr w:type="spellEnd"/>
      <w:r w:rsidRPr="0049635D">
        <w:rPr>
          <w:sz w:val="12"/>
          <w:szCs w:val="16"/>
        </w:rPr>
        <w:t xml:space="preserve">, a climate scientist at the University of Exeter in England, has looked at climate from the standpoint of tipping points -- sudden changes that are not reflected in current climate models. We may already have reached a tipping point -- a transition to a new state in which the Arctic is ice-free during the summer months. Perhaps the most alarming of </w:t>
      </w:r>
      <w:proofErr w:type="spellStart"/>
      <w:r w:rsidRPr="0049635D">
        <w:rPr>
          <w:sz w:val="12"/>
          <w:szCs w:val="16"/>
        </w:rPr>
        <w:t>Lenton's</w:t>
      </w:r>
      <w:proofErr w:type="spellEnd"/>
      <w:r w:rsidRPr="0049635D">
        <w:rPr>
          <w:sz w:val="12"/>
          <w:szCs w:val="16"/>
        </w:rPr>
        <w:t xml:space="preserve"> tipping points is the Indian summer monsoon. Smoke from household fires, and soot from automobiles and buses in crowded cities, rises into the atmosphere and drifts out over the Indian Ocean, changing the atmospheric dynamics upon which the monsoon depends -- keeping much of the sun's energy from reaching the surface, and lessening the power of storms. At the same time, the buildup of greenhouse gases -- emitted mainly from developed countries in the northern hemisphere -- has a very different effect on the Indian summer monsoon: It makes it stronger. These two opposite influences make the fate of the monsoon difficult to predict and subject to instability. A small influence -- a bit more carbon dioxide in the atmosphere, and a bit more brown haze -- could have an outsize effect. The Indian monsoon, </w:t>
      </w:r>
      <w:proofErr w:type="spellStart"/>
      <w:r w:rsidRPr="0049635D">
        <w:rPr>
          <w:sz w:val="12"/>
          <w:szCs w:val="16"/>
        </w:rPr>
        <w:t>Lenton</w:t>
      </w:r>
      <w:proofErr w:type="spellEnd"/>
      <w:r w:rsidRPr="0049635D">
        <w:rPr>
          <w:sz w:val="12"/>
          <w:szCs w:val="16"/>
        </w:rPr>
        <w:t xml:space="preserve"> believes, could be teetering on a knife's edge, ready to change abruptly in ways that are hard to predict. What happens then? More than a billion people depend on the monsoon's rains. Other tipping points may be in play, says </w:t>
      </w:r>
      <w:proofErr w:type="spellStart"/>
      <w:r w:rsidRPr="0049635D">
        <w:rPr>
          <w:sz w:val="12"/>
          <w:szCs w:val="16"/>
        </w:rPr>
        <w:t>Lenton</w:t>
      </w:r>
      <w:proofErr w:type="spellEnd"/>
      <w:r w:rsidRPr="0049635D">
        <w:rPr>
          <w:sz w:val="12"/>
          <w:szCs w:val="16"/>
        </w:rPr>
        <w:t xml:space="preserve">. The West African monsoon is potentially near a tipping point. So are Greenland's glaciers, which hold enough water to raise sea levels by more than 20 feet; and the West Antarctic Ice Sheet, which has enough ice to raise sea levels by at least 10 feet. Regional tipping points could hasten the ill effects of climate change more quickly than currently projected by the Intergovernmental Panel on Climate Change. </w:t>
      </w:r>
      <w:r w:rsidRPr="0049635D">
        <w:rPr>
          <w:sz w:val="12"/>
        </w:rPr>
        <w:t xml:space="preserve">Computer hacking. The computer industry has already made it possible for computers to handle a variety of tasks without human intervention. </w:t>
      </w:r>
      <w:r w:rsidRPr="0049635D">
        <w:rPr>
          <w:sz w:val="16"/>
        </w:rPr>
        <w:t xml:space="preserve">Autonomous </w:t>
      </w:r>
      <w:r w:rsidRPr="0049635D">
        <w:rPr>
          <w:rStyle w:val="TitleChar"/>
        </w:rPr>
        <w:t>computers</w:t>
      </w:r>
      <w:r w:rsidRPr="0049635D">
        <w:rPr>
          <w:sz w:val="16"/>
        </w:rPr>
        <w:t xml:space="preserve">, using techniques formerly known as artificial intelligence, </w:t>
      </w:r>
      <w:r w:rsidRPr="0049635D">
        <w:rPr>
          <w:rStyle w:val="TitleChar"/>
        </w:rPr>
        <w:t>have begun to exert control in virtually every sphere of our lives.</w:t>
      </w:r>
      <w:r w:rsidRPr="0049635D">
        <w:rPr>
          <w:sz w:val="16"/>
        </w:rPr>
        <w:t xml:space="preserve"> Cars, for instance, can now take action to avoid collisions. To do this, a car has to make decisions: When does it take control? How much braking power should be applied, and to which wheels? And when should the car allow its reflex-challenged driver to regain control? Cars that drive themselves, currently being field tested, could hit dealer showrooms in a few years. </w:t>
      </w:r>
      <w:r w:rsidRPr="0049635D">
        <w:rPr>
          <w:rStyle w:val="TitleChar"/>
        </w:rPr>
        <w:t>Autonomous computers can make our lives</w:t>
      </w:r>
      <w:r w:rsidRPr="0049635D">
        <w:rPr>
          <w:sz w:val="16"/>
        </w:rPr>
        <w:t xml:space="preserve"> easier and safer, but they can also make them </w:t>
      </w:r>
      <w:r w:rsidRPr="0049635D">
        <w:rPr>
          <w:rStyle w:val="TitleChar"/>
        </w:rPr>
        <w:t>more dangerous.</w:t>
      </w:r>
      <w:r w:rsidRPr="0049635D">
        <w:rPr>
          <w:sz w:val="16"/>
        </w:rPr>
        <w:t xml:space="preserve"> A case in point is </w:t>
      </w:r>
      <w:proofErr w:type="spellStart"/>
      <w:r w:rsidRPr="0068795E">
        <w:rPr>
          <w:rStyle w:val="TitleChar"/>
          <w:highlight w:val="cyan"/>
        </w:rPr>
        <w:t>Stuxnet</w:t>
      </w:r>
      <w:proofErr w:type="spellEnd"/>
      <w:r w:rsidRPr="0049635D">
        <w:rPr>
          <w:sz w:val="16"/>
        </w:rPr>
        <w:t xml:space="preserve">, the computer worm designed by the US and Israel to attack Iran's nuclear fuel program. It </w:t>
      </w:r>
      <w:r w:rsidRPr="0068795E">
        <w:rPr>
          <w:rStyle w:val="TitleChar"/>
          <w:highlight w:val="cyan"/>
        </w:rPr>
        <w:t>is a watershed</w:t>
      </w:r>
      <w:r w:rsidRPr="0049635D">
        <w:rPr>
          <w:sz w:val="16"/>
        </w:rPr>
        <w:t xml:space="preserve"> in the brief history of malware -- the Jason Bourne of computer code, designed for maximum autonomy and effectiveness. </w:t>
      </w:r>
      <w:proofErr w:type="spellStart"/>
      <w:r w:rsidRPr="0049635D">
        <w:rPr>
          <w:sz w:val="16"/>
        </w:rPr>
        <w:t>Stuxnet's</w:t>
      </w:r>
      <w:proofErr w:type="spellEnd"/>
      <w:r w:rsidRPr="0049635D">
        <w:rPr>
          <w:sz w:val="16"/>
        </w:rPr>
        <w:t xml:space="preserve"> creators gave their program the best training possible: they stocked it with detailed technical knowledge that would come in handy for whatever situation </w:t>
      </w:r>
      <w:proofErr w:type="spellStart"/>
      <w:r w:rsidRPr="0049635D">
        <w:rPr>
          <w:sz w:val="16"/>
        </w:rPr>
        <w:t>Stuxnet</w:t>
      </w:r>
      <w:proofErr w:type="spellEnd"/>
      <w:r w:rsidRPr="0049635D">
        <w:rPr>
          <w:sz w:val="16"/>
        </w:rPr>
        <w:t xml:space="preserve"> could conceivably encounter. Although the software included rendezvous procedures and communication codes for reporting back to headquarters, </w:t>
      </w:r>
      <w:proofErr w:type="spellStart"/>
      <w:r w:rsidRPr="0049635D">
        <w:rPr>
          <w:rStyle w:val="TitleChar"/>
        </w:rPr>
        <w:t>Stuxnet</w:t>
      </w:r>
      <w:proofErr w:type="spellEnd"/>
      <w:r w:rsidRPr="0049635D">
        <w:rPr>
          <w:rStyle w:val="TitleChar"/>
        </w:rPr>
        <w:t xml:space="preserve"> was built to survive and carry out its mission even if it found itself cut off.</w:t>
      </w:r>
      <w:r w:rsidRPr="0049635D">
        <w:rPr>
          <w:u w:val="single"/>
        </w:rPr>
        <w:t xml:space="preserve"> </w:t>
      </w:r>
      <w:r w:rsidRPr="0049635D">
        <w:rPr>
          <w:sz w:val="16"/>
        </w:rPr>
        <w:t xml:space="preserve">The </w:t>
      </w:r>
      <w:r w:rsidRPr="0068795E">
        <w:rPr>
          <w:rStyle w:val="TitleChar"/>
          <w:highlight w:val="cyan"/>
        </w:rPr>
        <w:t>uranium</w:t>
      </w:r>
      <w:r w:rsidRPr="0049635D">
        <w:rPr>
          <w:rStyle w:val="TitleChar"/>
        </w:rPr>
        <w:t xml:space="preserve"> </w:t>
      </w:r>
      <w:r w:rsidRPr="0068795E">
        <w:rPr>
          <w:rStyle w:val="TitleChar"/>
          <w:highlight w:val="cyan"/>
        </w:rPr>
        <w:t>centrifuges</w:t>
      </w:r>
      <w:r w:rsidRPr="0049635D">
        <w:rPr>
          <w:rStyle w:val="TitleChar"/>
        </w:rPr>
        <w:t xml:space="preserve"> that </w:t>
      </w:r>
      <w:proofErr w:type="spellStart"/>
      <w:r w:rsidRPr="0068795E">
        <w:rPr>
          <w:rStyle w:val="TitleChar"/>
          <w:highlight w:val="cyan"/>
        </w:rPr>
        <w:t>Stuxnet</w:t>
      </w:r>
      <w:proofErr w:type="spellEnd"/>
      <w:r w:rsidRPr="0068795E">
        <w:rPr>
          <w:rStyle w:val="TitleChar"/>
          <w:highlight w:val="cyan"/>
        </w:rPr>
        <w:t xml:space="preserve"> attacked are</w:t>
      </w:r>
      <w:r w:rsidRPr="0049635D">
        <w:rPr>
          <w:rStyle w:val="TitleChar"/>
        </w:rPr>
        <w:t xml:space="preserve"> very </w:t>
      </w:r>
      <w:r w:rsidRPr="0068795E">
        <w:rPr>
          <w:rStyle w:val="TitleChar"/>
          <w:highlight w:val="cyan"/>
        </w:rPr>
        <w:t>similar</w:t>
      </w:r>
      <w:r w:rsidRPr="0049635D">
        <w:rPr>
          <w:sz w:val="16"/>
        </w:rPr>
        <w:t xml:space="preserve"> in principle </w:t>
      </w:r>
      <w:r w:rsidRPr="0068795E">
        <w:rPr>
          <w:rStyle w:val="TitleChar"/>
          <w:highlight w:val="cyan"/>
        </w:rPr>
        <w:t>to</w:t>
      </w:r>
      <w:r w:rsidRPr="0049635D">
        <w:rPr>
          <w:sz w:val="16"/>
        </w:rPr>
        <w:t xml:space="preserve"> the </w:t>
      </w:r>
      <w:r w:rsidRPr="0068795E">
        <w:rPr>
          <w:rStyle w:val="TitleChar"/>
          <w:highlight w:val="cyan"/>
        </w:rPr>
        <w:t>generators</w:t>
      </w:r>
      <w:r w:rsidRPr="0049635D">
        <w:rPr>
          <w:rStyle w:val="TitleChar"/>
        </w:rPr>
        <w:t xml:space="preserve"> that </w:t>
      </w:r>
      <w:r w:rsidRPr="0068795E">
        <w:rPr>
          <w:rStyle w:val="TitleChar"/>
          <w:highlight w:val="cyan"/>
        </w:rPr>
        <w:t>power</w:t>
      </w:r>
      <w:r w:rsidRPr="0049635D">
        <w:rPr>
          <w:rStyle w:val="TitleChar"/>
        </w:rPr>
        <w:t xml:space="preserve"> </w:t>
      </w:r>
      <w:r w:rsidRPr="0068795E">
        <w:rPr>
          <w:rStyle w:val="TitleChar"/>
          <w:highlight w:val="cyan"/>
        </w:rPr>
        <w:t>the</w:t>
      </w:r>
      <w:r w:rsidRPr="0049635D">
        <w:rPr>
          <w:rStyle w:val="TitleChar"/>
        </w:rPr>
        <w:t xml:space="preserve"> US electrical </w:t>
      </w:r>
      <w:r w:rsidRPr="0068795E">
        <w:rPr>
          <w:rStyle w:val="TitleChar"/>
          <w:highlight w:val="cyan"/>
        </w:rPr>
        <w:t>grid</w:t>
      </w:r>
      <w:r w:rsidRPr="0049635D">
        <w:rPr>
          <w:rStyle w:val="TitleChar"/>
        </w:rPr>
        <w:t>.</w:t>
      </w:r>
      <w:r w:rsidRPr="0049635D">
        <w:rPr>
          <w:sz w:val="16"/>
        </w:rPr>
        <w:t xml:space="preserve"> Both are monitored and controlled by programmable-logic computer chips. </w:t>
      </w:r>
      <w:proofErr w:type="spellStart"/>
      <w:r w:rsidRPr="0049635D">
        <w:rPr>
          <w:sz w:val="16"/>
        </w:rPr>
        <w:t>Stuxnet</w:t>
      </w:r>
      <w:proofErr w:type="spellEnd"/>
      <w:r w:rsidRPr="0049635D">
        <w:rPr>
          <w:sz w:val="16"/>
        </w:rPr>
        <w:t xml:space="preserve"> cleverly caused the uranium centrifuges to throw themselves off-balance, inflicting enough damage to set the Iranian nuclear industry back by 18 months or more. </w:t>
      </w:r>
      <w:r w:rsidRPr="0049635D">
        <w:rPr>
          <w:rStyle w:val="TitleChar"/>
        </w:rPr>
        <w:t>A similar piece of malware installed on</w:t>
      </w:r>
      <w:r w:rsidRPr="0049635D">
        <w:rPr>
          <w:sz w:val="16"/>
        </w:rPr>
        <w:t xml:space="preserve"> the computers that control </w:t>
      </w:r>
      <w:r w:rsidRPr="0049635D">
        <w:rPr>
          <w:rStyle w:val="TitleChar"/>
        </w:rPr>
        <w:t>the generators at the base of the Grand Coulee Dam would</w:t>
      </w:r>
      <w:r w:rsidRPr="0049635D">
        <w:rPr>
          <w:sz w:val="16"/>
        </w:rPr>
        <w:t xml:space="preserve"> likewise </w:t>
      </w:r>
      <w:r w:rsidRPr="0049635D">
        <w:rPr>
          <w:rStyle w:val="TitleChar"/>
        </w:rPr>
        <w:t>cause them to</w:t>
      </w:r>
      <w:r w:rsidRPr="0049635D">
        <w:rPr>
          <w:sz w:val="16"/>
        </w:rPr>
        <w:t xml:space="preserve"> shake, rattle, and roll -- and eventually </w:t>
      </w:r>
      <w:r w:rsidRPr="0049635D">
        <w:rPr>
          <w:rStyle w:val="TitleChar"/>
        </w:rPr>
        <w:t>explode.</w:t>
      </w:r>
      <w:r w:rsidRPr="0049635D">
        <w:rPr>
          <w:u w:val="single"/>
        </w:rPr>
        <w:t xml:space="preserve"> </w:t>
      </w:r>
      <w:r w:rsidRPr="0049635D">
        <w:rPr>
          <w:sz w:val="16"/>
        </w:rPr>
        <w:t xml:space="preserve">If </w:t>
      </w:r>
      <w:proofErr w:type="spellStart"/>
      <w:r w:rsidRPr="0049635D">
        <w:rPr>
          <w:sz w:val="16"/>
        </w:rPr>
        <w:t>Stuxnet</w:t>
      </w:r>
      <w:proofErr w:type="spellEnd"/>
      <w:r w:rsidRPr="0049635D">
        <w:rPr>
          <w:sz w:val="16"/>
        </w:rPr>
        <w:t xml:space="preserve">-like malware were to insinuate itself into a few hundred power generators in the United States and attack them all at once, the damage would be enough to cause blackouts on the East and West Coasts. </w:t>
      </w:r>
      <w:r w:rsidRPr="0049635D">
        <w:rPr>
          <w:rStyle w:val="TitleChar"/>
        </w:rPr>
        <w:t xml:space="preserve">With such widespread destruction, it could take many months to restore power to the grid. </w:t>
      </w:r>
      <w:r w:rsidRPr="0049635D">
        <w:rPr>
          <w:sz w:val="16"/>
        </w:rPr>
        <w:t xml:space="preserve">It seems incredible that this should be so, but the </w:t>
      </w:r>
      <w:r w:rsidRPr="0049635D">
        <w:rPr>
          <w:rStyle w:val="TitleChar"/>
        </w:rPr>
        <w:t>worldwide capacity to manufacture generator parts is limited.</w:t>
      </w:r>
      <w:r w:rsidRPr="0049635D">
        <w:rPr>
          <w:sz w:val="16"/>
        </w:rPr>
        <w:t xml:space="preserve"> Generators generally last 30 years, sometimes 50, so </w:t>
      </w:r>
      <w:r w:rsidRPr="00AB70E9">
        <w:rPr>
          <w:sz w:val="16"/>
        </w:rPr>
        <w:t xml:space="preserve">normally </w:t>
      </w:r>
      <w:r w:rsidRPr="00AB70E9">
        <w:rPr>
          <w:rStyle w:val="TitleChar"/>
        </w:rPr>
        <w:t xml:space="preserve">there's little need for replacements. The main demand for generators is in </w:t>
      </w:r>
      <w:r w:rsidRPr="00AB70E9">
        <w:rPr>
          <w:sz w:val="16"/>
        </w:rPr>
        <w:t xml:space="preserve">China, India, and other parts of rapidly developing </w:t>
      </w:r>
      <w:r w:rsidRPr="00AB70E9">
        <w:rPr>
          <w:rStyle w:val="TitleChar"/>
        </w:rPr>
        <w:t>Asia. That's where the manufacturers are</w:t>
      </w:r>
      <w:r w:rsidRPr="00AB70E9">
        <w:rPr>
          <w:sz w:val="16"/>
        </w:rPr>
        <w:t xml:space="preserve"> -- not in the United States. Even if the United States, in crisis mode, put full diplomatic pressure on supplier nations -- or launched a military invasion to take over manufactu</w:t>
      </w:r>
      <w:r w:rsidRPr="0049635D">
        <w:rPr>
          <w:sz w:val="16"/>
        </w:rPr>
        <w:t xml:space="preserve">ring facilities -- </w:t>
      </w:r>
      <w:r w:rsidRPr="0049635D">
        <w:rPr>
          <w:rStyle w:val="TitleChar"/>
        </w:rPr>
        <w:t xml:space="preserve">the </w:t>
      </w:r>
      <w:r w:rsidRPr="0068795E">
        <w:rPr>
          <w:rStyle w:val="TitleChar"/>
          <w:highlight w:val="cyan"/>
        </w:rPr>
        <w:t>capacity to ramp up production would be severely</w:t>
      </w:r>
      <w:r w:rsidRPr="0049635D">
        <w:rPr>
          <w:rStyle w:val="TitleChar"/>
        </w:rPr>
        <w:t xml:space="preserve"> </w:t>
      </w:r>
      <w:r w:rsidRPr="0068795E">
        <w:rPr>
          <w:rStyle w:val="TitleChar"/>
          <w:highlight w:val="cyan"/>
        </w:rPr>
        <w:t>limited</w:t>
      </w:r>
      <w:r w:rsidRPr="0049635D">
        <w:rPr>
          <w:rStyle w:val="TitleChar"/>
        </w:rPr>
        <w:t>.</w:t>
      </w:r>
      <w:r w:rsidRPr="0049635D">
        <w:rPr>
          <w:sz w:val="16"/>
        </w:rPr>
        <w:t xml:space="preserve"> Worldwide production currently amounts to only a few hundred generators per year. </w:t>
      </w:r>
      <w:r w:rsidRPr="0049635D">
        <w:rPr>
          <w:rStyle w:val="TitleChar"/>
        </w:rPr>
        <w:t xml:space="preserve">The consequences of </w:t>
      </w:r>
      <w:r w:rsidRPr="0068795E">
        <w:rPr>
          <w:rStyle w:val="TitleChar"/>
          <w:highlight w:val="cyan"/>
        </w:rPr>
        <w:t>going without power</w:t>
      </w:r>
      <w:r w:rsidRPr="0049635D">
        <w:rPr>
          <w:rStyle w:val="TitleChar"/>
        </w:rPr>
        <w:t xml:space="preserve"> for months, </w:t>
      </w:r>
      <w:r w:rsidRPr="0068795E">
        <w:rPr>
          <w:rStyle w:val="TitleChar"/>
          <w:highlight w:val="cyan"/>
        </w:rPr>
        <w:t>across</w:t>
      </w:r>
      <w:r w:rsidRPr="0049635D">
        <w:rPr>
          <w:sz w:val="16"/>
        </w:rPr>
        <w:t xml:space="preserve"> a large swath of </w:t>
      </w:r>
      <w:r w:rsidRPr="0068795E">
        <w:rPr>
          <w:rStyle w:val="TitleChar"/>
          <w:highlight w:val="cyan"/>
        </w:rPr>
        <w:t>the U</w:t>
      </w:r>
      <w:r w:rsidRPr="0049635D">
        <w:rPr>
          <w:sz w:val="16"/>
        </w:rPr>
        <w:t xml:space="preserve">nited </w:t>
      </w:r>
      <w:r w:rsidRPr="0068795E">
        <w:rPr>
          <w:rStyle w:val="TitleChar"/>
          <w:highlight w:val="cyan"/>
        </w:rPr>
        <w:t>S</w:t>
      </w:r>
      <w:r w:rsidRPr="0049635D">
        <w:rPr>
          <w:sz w:val="16"/>
        </w:rPr>
        <w:t xml:space="preserve">tates, </w:t>
      </w:r>
      <w:r w:rsidRPr="0068795E">
        <w:rPr>
          <w:rStyle w:val="TitleChar"/>
          <w:highlight w:val="cyan"/>
        </w:rPr>
        <w:t xml:space="preserve">would be </w:t>
      </w:r>
      <w:r w:rsidRPr="0068795E">
        <w:rPr>
          <w:rStyle w:val="Emphasis"/>
          <w:highlight w:val="cyan"/>
        </w:rPr>
        <w:t>devastating</w:t>
      </w:r>
      <w:r w:rsidRPr="0049635D">
        <w:rPr>
          <w:rStyle w:val="Emphasis"/>
        </w:rPr>
        <w:t>.</w:t>
      </w:r>
      <w:r w:rsidRPr="0049635D">
        <w:rPr>
          <w:sz w:val="16"/>
        </w:rPr>
        <w:t xml:space="preserve"> </w:t>
      </w:r>
      <w:r w:rsidRPr="0068795E">
        <w:rPr>
          <w:rStyle w:val="TitleChar"/>
          <w:highlight w:val="cyan"/>
        </w:rPr>
        <w:t>Backup</w:t>
      </w:r>
      <w:r w:rsidRPr="0049635D">
        <w:rPr>
          <w:rStyle w:val="TitleChar"/>
        </w:rPr>
        <w:t xml:space="preserve"> electrical </w:t>
      </w:r>
      <w:r w:rsidRPr="0068795E">
        <w:rPr>
          <w:rStyle w:val="TitleChar"/>
          <w:highlight w:val="cyan"/>
        </w:rPr>
        <w:t>generators</w:t>
      </w:r>
      <w:r w:rsidRPr="0049635D">
        <w:rPr>
          <w:sz w:val="16"/>
        </w:rPr>
        <w:t xml:space="preserve"> in hospitals and other vulnerable facilities </w:t>
      </w:r>
      <w:r w:rsidRPr="0068795E">
        <w:rPr>
          <w:rStyle w:val="TitleChar"/>
          <w:highlight w:val="cyan"/>
        </w:rPr>
        <w:t>would</w:t>
      </w:r>
      <w:r w:rsidRPr="0049635D">
        <w:rPr>
          <w:sz w:val="16"/>
        </w:rPr>
        <w:t xml:space="preserve"> have to </w:t>
      </w:r>
      <w:r w:rsidRPr="0068795E">
        <w:rPr>
          <w:rStyle w:val="TitleChar"/>
          <w:highlight w:val="cyan"/>
        </w:rPr>
        <w:t>rely on fuel</w:t>
      </w:r>
      <w:r w:rsidRPr="0049635D">
        <w:rPr>
          <w:rStyle w:val="TitleChar"/>
        </w:rPr>
        <w:t xml:space="preserve"> that would be in high demand. </w:t>
      </w:r>
      <w:r w:rsidRPr="0049635D">
        <w:rPr>
          <w:sz w:val="16"/>
        </w:rPr>
        <w:t xml:space="preserve">Diabetics would go without their insulin; heart attack victims would not have their defibrillators; and sick people would have no place to go. Businesses would run out of inventory and extra capacity. </w:t>
      </w:r>
      <w:r w:rsidRPr="0049635D">
        <w:rPr>
          <w:rStyle w:val="TitleChar"/>
        </w:rPr>
        <w:t>Grocery stores would run out of food</w:t>
      </w:r>
      <w:r w:rsidRPr="0049635D">
        <w:rPr>
          <w:sz w:val="16"/>
        </w:rPr>
        <w:t>, and deliveries of all sorts would virtually cease (</w:t>
      </w:r>
      <w:r w:rsidRPr="0049635D">
        <w:rPr>
          <w:rStyle w:val="TitleChar"/>
        </w:rPr>
        <w:t>no gasoline for trucks and airplanes, trains would be down</w:t>
      </w:r>
      <w:r w:rsidRPr="0049635D">
        <w:rPr>
          <w:sz w:val="16"/>
        </w:rPr>
        <w:t xml:space="preserve">). As we saw with the blackouts caused by Hurricane Sandy, gas stations couldn't pump gas from their tanks, and fuel-carrying trucks wouldn't be able to fill up at refueling stations. Without power, </w:t>
      </w:r>
      <w:r w:rsidRPr="0068795E">
        <w:rPr>
          <w:rStyle w:val="Emphasis"/>
          <w:highlight w:val="cyan"/>
        </w:rPr>
        <w:t>the economy would</w:t>
      </w:r>
      <w:r w:rsidRPr="0049635D">
        <w:rPr>
          <w:sz w:val="16"/>
        </w:rPr>
        <w:t xml:space="preserve"> virtually </w:t>
      </w:r>
      <w:r w:rsidRPr="0068795E">
        <w:rPr>
          <w:rStyle w:val="Emphasis"/>
          <w:highlight w:val="cyan"/>
        </w:rPr>
        <w:t>cease</w:t>
      </w:r>
      <w:r w:rsidRPr="0049635D">
        <w:rPr>
          <w:sz w:val="16"/>
        </w:rPr>
        <w:t xml:space="preserve">, and if power failed over a large enough portion of the country, </w:t>
      </w:r>
      <w:r w:rsidRPr="0049635D">
        <w:rPr>
          <w:rStyle w:val="TitleChar"/>
        </w:rPr>
        <w:t>simply trucking</w:t>
      </w:r>
      <w:r w:rsidRPr="0049635D">
        <w:rPr>
          <w:sz w:val="16"/>
        </w:rPr>
        <w:t xml:space="preserve"> in </w:t>
      </w:r>
      <w:r w:rsidRPr="0049635D">
        <w:rPr>
          <w:rStyle w:val="TitleChar"/>
        </w:rPr>
        <w:t>supplies</w:t>
      </w:r>
      <w:r w:rsidRPr="0049635D">
        <w:rPr>
          <w:sz w:val="16"/>
        </w:rPr>
        <w:t xml:space="preserve"> from elsewhere </w:t>
      </w:r>
      <w:r w:rsidRPr="0049635D">
        <w:rPr>
          <w:rStyle w:val="TitleChar"/>
        </w:rPr>
        <w:t>would not be adequate to cover</w:t>
      </w:r>
      <w:r w:rsidRPr="0049635D">
        <w:rPr>
          <w:sz w:val="16"/>
        </w:rPr>
        <w:t xml:space="preserve"> the needs of </w:t>
      </w:r>
      <w:r w:rsidRPr="0049635D">
        <w:rPr>
          <w:rStyle w:val="TitleChar"/>
        </w:rPr>
        <w:t>hundreds of millions of people.</w:t>
      </w:r>
      <w:r w:rsidRPr="0049635D">
        <w:rPr>
          <w:sz w:val="16"/>
        </w:rPr>
        <w:t xml:space="preserve"> </w:t>
      </w:r>
      <w:r w:rsidRPr="0068795E">
        <w:rPr>
          <w:rStyle w:val="Emphasis"/>
          <w:highlight w:val="cyan"/>
        </w:rPr>
        <w:t>People would</w:t>
      </w:r>
      <w:r w:rsidRPr="0049635D">
        <w:rPr>
          <w:sz w:val="16"/>
        </w:rPr>
        <w:t xml:space="preserve"> start to </w:t>
      </w:r>
      <w:r w:rsidRPr="0068795E">
        <w:rPr>
          <w:rStyle w:val="Emphasis"/>
          <w:highlight w:val="cyan"/>
        </w:rPr>
        <w:t>die by the</w:t>
      </w:r>
      <w:r w:rsidRPr="0049635D">
        <w:rPr>
          <w:sz w:val="16"/>
        </w:rPr>
        <w:t xml:space="preserve"> thousands, then by the tens of thousands, and eventually the </w:t>
      </w:r>
      <w:r w:rsidRPr="0068795E">
        <w:rPr>
          <w:rStyle w:val="Emphasis"/>
          <w:highlight w:val="cyan"/>
        </w:rPr>
        <w:t>millions</w:t>
      </w:r>
      <w:r w:rsidRPr="0049635D">
        <w:rPr>
          <w:rStyle w:val="Emphasis"/>
        </w:rPr>
        <w:t>.</w:t>
      </w:r>
      <w:r w:rsidRPr="0049635D">
        <w:rPr>
          <w:sz w:val="16"/>
        </w:rPr>
        <w:t xml:space="preserve"> The loss of the power grid would put </w:t>
      </w:r>
      <w:r w:rsidRPr="0068795E">
        <w:rPr>
          <w:rStyle w:val="TitleChar"/>
          <w:highlight w:val="cyan"/>
        </w:rPr>
        <w:t>nuclear</w:t>
      </w:r>
      <w:r w:rsidRPr="0068795E">
        <w:rPr>
          <w:sz w:val="16"/>
          <w:highlight w:val="cyan"/>
        </w:rPr>
        <w:t xml:space="preserve"> </w:t>
      </w:r>
      <w:r w:rsidRPr="0068795E">
        <w:rPr>
          <w:rStyle w:val="TitleChar"/>
          <w:highlight w:val="cyan"/>
        </w:rPr>
        <w:t>plants</w:t>
      </w:r>
      <w:r w:rsidRPr="0049635D">
        <w:rPr>
          <w:sz w:val="16"/>
        </w:rPr>
        <w:t xml:space="preserve"> on backup, but how many of those systems </w:t>
      </w:r>
      <w:r w:rsidRPr="0068795E">
        <w:rPr>
          <w:rStyle w:val="TitleChar"/>
          <w:highlight w:val="cyan"/>
        </w:rPr>
        <w:t>would fail</w:t>
      </w:r>
      <w:r w:rsidRPr="0049635D">
        <w:rPr>
          <w:rStyle w:val="TitleChar"/>
        </w:rPr>
        <w:t xml:space="preserve">, </w:t>
      </w:r>
      <w:r w:rsidRPr="0068795E">
        <w:rPr>
          <w:rStyle w:val="Emphasis"/>
          <w:highlight w:val="cyan"/>
        </w:rPr>
        <w:t>causing meltdowns</w:t>
      </w:r>
      <w:r w:rsidRPr="0049635D">
        <w:rPr>
          <w:sz w:val="16"/>
        </w:rPr>
        <w:t xml:space="preserve">, as we saw at Fukushima? </w:t>
      </w:r>
      <w:r w:rsidRPr="0049635D">
        <w:rPr>
          <w:rStyle w:val="Emphasis"/>
        </w:rPr>
        <w:t xml:space="preserve">The </w:t>
      </w:r>
      <w:r w:rsidRPr="0068795E">
        <w:rPr>
          <w:rStyle w:val="Emphasis"/>
          <w:highlight w:val="cyan"/>
        </w:rPr>
        <w:t>loss in human life would</w:t>
      </w:r>
      <w:r w:rsidRPr="0049635D">
        <w:rPr>
          <w:rStyle w:val="Emphasis"/>
        </w:rPr>
        <w:t xml:space="preserve"> quickly </w:t>
      </w:r>
      <w:r w:rsidRPr="0068795E">
        <w:rPr>
          <w:rStyle w:val="Emphasis"/>
          <w:highlight w:val="cyan"/>
        </w:rPr>
        <w:t>reach</w:t>
      </w:r>
      <w:r w:rsidRPr="0049635D">
        <w:rPr>
          <w:sz w:val="16"/>
        </w:rPr>
        <w:t xml:space="preserve">, and perhaps exceed, </w:t>
      </w:r>
      <w:r w:rsidRPr="0049635D">
        <w:rPr>
          <w:rStyle w:val="Emphasis"/>
        </w:rPr>
        <w:t>the worst</w:t>
      </w:r>
      <w:r w:rsidRPr="0049635D">
        <w:rPr>
          <w:sz w:val="16"/>
        </w:rPr>
        <w:t xml:space="preserve"> of the </w:t>
      </w:r>
      <w:r w:rsidRPr="0068795E">
        <w:rPr>
          <w:rStyle w:val="Emphasis"/>
          <w:highlight w:val="cyan"/>
        </w:rPr>
        <w:t>Cold War</w:t>
      </w:r>
      <w:r w:rsidRPr="0049635D">
        <w:rPr>
          <w:rStyle w:val="Emphasis"/>
        </w:rPr>
        <w:t xml:space="preserve"> </w:t>
      </w:r>
      <w:r w:rsidRPr="0068795E">
        <w:rPr>
          <w:rStyle w:val="Emphasis"/>
          <w:highlight w:val="cyan"/>
        </w:rPr>
        <w:t>nuclear-exchange scenarios</w:t>
      </w:r>
      <w:r w:rsidRPr="0049635D">
        <w:rPr>
          <w:rStyle w:val="Emphasis"/>
        </w:rPr>
        <w:t>.</w:t>
      </w:r>
      <w:r w:rsidRPr="0049635D">
        <w:rPr>
          <w:sz w:val="16"/>
        </w:rPr>
        <w:t xml:space="preserve"> </w:t>
      </w:r>
      <w:r w:rsidRPr="0049635D">
        <w:rPr>
          <w:rStyle w:val="TitleChar"/>
        </w:rPr>
        <w:t>After eight</w:t>
      </w:r>
      <w:r w:rsidRPr="0049635D">
        <w:rPr>
          <w:sz w:val="16"/>
        </w:rPr>
        <w:t xml:space="preserve"> to 10 </w:t>
      </w:r>
      <w:r w:rsidRPr="0049635D">
        <w:rPr>
          <w:rStyle w:val="TitleChar"/>
        </w:rPr>
        <w:t>days</w:t>
      </w:r>
      <w:r w:rsidRPr="0049635D">
        <w:rPr>
          <w:sz w:val="16"/>
        </w:rPr>
        <w:t xml:space="preserve">, about </w:t>
      </w:r>
      <w:r w:rsidRPr="0049635D">
        <w:rPr>
          <w:rStyle w:val="TitleChar"/>
        </w:rPr>
        <w:t>72 percent of all economic activity</w:t>
      </w:r>
      <w:r w:rsidRPr="0049635D">
        <w:rPr>
          <w:sz w:val="16"/>
        </w:rPr>
        <w:t xml:space="preserve">, as measured by GDP, </w:t>
      </w:r>
      <w:r w:rsidRPr="0049635D">
        <w:rPr>
          <w:rStyle w:val="TitleChar"/>
        </w:rPr>
        <w:t>would shut down</w:t>
      </w:r>
      <w:r w:rsidRPr="0049635D">
        <w:rPr>
          <w:sz w:val="16"/>
        </w:rPr>
        <w:t>, according to an analysis by Scott Borg, a cybersecurity expert.</w:t>
      </w:r>
      <w:r>
        <w:rPr>
          <w:sz w:val="16"/>
        </w:rPr>
        <w:t xml:space="preserve"> </w:t>
      </w:r>
    </w:p>
    <w:p w:rsidR="00E76542" w:rsidRDefault="00E76542" w:rsidP="00F52D44"/>
    <w:p w:rsidR="00E76542" w:rsidRDefault="00E76542" w:rsidP="00F52D44"/>
    <w:p w:rsidR="002A669A" w:rsidRPr="00FD5D25" w:rsidRDefault="002A669A" w:rsidP="002A669A">
      <w:pPr>
        <w:pStyle w:val="BlockTitle1"/>
      </w:pPr>
      <w:bookmarkStart w:id="160" w:name="_Toc394675409"/>
      <w:r w:rsidRPr="00FD5D25">
        <w:lastRenderedPageBreak/>
        <w:t>Politics—Uniqueness (Passes Now)</w:t>
      </w:r>
      <w:bookmarkEnd w:id="160"/>
    </w:p>
    <w:p w:rsidR="00C326C3" w:rsidRDefault="00C326C3" w:rsidP="00C326C3">
      <w:pPr>
        <w:ind w:left="720"/>
      </w:pPr>
    </w:p>
    <w:p w:rsidR="00C326C3" w:rsidRPr="00C326C3" w:rsidRDefault="00C326C3" w:rsidP="00C326C3">
      <w:pPr>
        <w:pStyle w:val="Tag"/>
      </w:pPr>
      <w:r w:rsidRPr="00C326C3">
        <w:t>Compromise NSA Reform Can Pass the Senate Now—Possibilities Remain for Failure</w:t>
      </w:r>
    </w:p>
    <w:p w:rsidR="00C326C3" w:rsidRPr="00C326C3" w:rsidRDefault="00C326C3" w:rsidP="00C326C3">
      <w:r w:rsidRPr="00C326C3">
        <w:t>Slate.com, “Enemy of the Good,” July 31st, 2014 (http://www.slate.com/articles/news_and_politics/politics/2014/07/nsa_reform_bill_doesn_t_please_privacy_advocates_the_usa_freedom_act_is.html)</w:t>
      </w:r>
    </w:p>
    <w:p w:rsidR="00C326C3" w:rsidRDefault="00C326C3" w:rsidP="00C326C3">
      <w:pPr>
        <w:ind w:left="720"/>
      </w:pPr>
    </w:p>
    <w:p w:rsidR="00C326C3" w:rsidRDefault="00C326C3" w:rsidP="00C326C3">
      <w:pPr>
        <w:ind w:left="720"/>
      </w:pPr>
    </w:p>
    <w:p w:rsidR="00C326C3" w:rsidRPr="00C326C3" w:rsidRDefault="00C326C3" w:rsidP="00C326C3">
      <w:pPr>
        <w:pStyle w:val="evidencetext"/>
      </w:pPr>
      <w:r w:rsidRPr="00C326C3">
        <w:t xml:space="preserve">But were they starting to be taken for granted? A day before the bill was released, </w:t>
      </w:r>
      <w:r w:rsidRPr="00C326C3">
        <w:rPr>
          <w:rStyle w:val="highlight2"/>
        </w:rPr>
        <w:t>privacy groups were given an advance, embargoed look at what it would contain. Many of them signed on to a letter </w:t>
      </w:r>
      <w:hyperlink r:id="rId41" w:history="1">
        <w:r w:rsidRPr="00C326C3">
          <w:rPr>
            <w:rStyle w:val="highlight2"/>
          </w:rPr>
          <w:t>in support</w:t>
        </w:r>
      </w:hyperlink>
      <w:r w:rsidRPr="00C326C3">
        <w:rPr>
          <w:rStyle w:val="highlight2"/>
        </w:rPr>
        <w:t> of Leahy’s bill</w:t>
      </w:r>
      <w:r w:rsidRPr="00C326C3">
        <w:t>. They’d </w:t>
      </w:r>
      <w:hyperlink r:id="rId42" w:history="1">
        <w:r w:rsidRPr="00C326C3">
          <w:rPr>
            <w:rStyle w:val="Hyperlink"/>
          </w:rPr>
          <w:t>asked</w:t>
        </w:r>
      </w:hyperlink>
      <w:r w:rsidRPr="00C326C3">
        <w:t> for the House’s USA Freedom Act to be improved, and they claimed it had been. The New York Times </w:t>
      </w:r>
      <w:hyperlink r:id="rId43" w:history="1">
        <w:r w:rsidRPr="00C326C3">
          <w:rPr>
            <w:rStyle w:val="Hyperlink"/>
          </w:rPr>
          <w:t>was on board</w:t>
        </w:r>
      </w:hyperlink>
      <w:r w:rsidRPr="00C326C3">
        <w:t xml:space="preserve">, too. Yet </w:t>
      </w:r>
      <w:r w:rsidRPr="00C326C3">
        <w:rPr>
          <w:rStyle w:val="highlight2"/>
        </w:rPr>
        <w:t>at least one group debated whether to remove itself from the letter, and others (who avoided signing it) are debating whether they should try to sink the bill.</w:t>
      </w:r>
    </w:p>
    <w:p w:rsidR="00C326C3" w:rsidRPr="00C326C3" w:rsidRDefault="00C326C3" w:rsidP="00C326C3">
      <w:pPr>
        <w:pStyle w:val="evidencetext"/>
      </w:pPr>
      <w:r w:rsidRPr="00C326C3">
        <w:t xml:space="preserve">“We’re concerned about some of the vague language in the bill,” said Erik Martin, general manager of </w:t>
      </w:r>
      <w:proofErr w:type="spellStart"/>
      <w:r w:rsidRPr="00C326C3">
        <w:t>Reddit</w:t>
      </w:r>
      <w:proofErr w:type="spellEnd"/>
      <w:r w:rsidRPr="00C326C3">
        <w:t>, “and aren’t supporting at the moment.”</w:t>
      </w:r>
    </w:p>
    <w:p w:rsidR="00C326C3" w:rsidRPr="00C326C3" w:rsidRDefault="00C326C3" w:rsidP="00C326C3">
      <w:pPr>
        <w:pStyle w:val="evidencetext"/>
      </w:pPr>
      <w:r w:rsidRPr="00C326C3">
        <w:t>What prevents the government from finding a new loophole? Nothing.</w:t>
      </w:r>
    </w:p>
    <w:p w:rsidR="00C326C3" w:rsidRPr="00C326C3" w:rsidRDefault="00C326C3" w:rsidP="00C326C3">
      <w:pPr>
        <w:pStyle w:val="evidencetext"/>
      </w:pPr>
      <w:r w:rsidRPr="00C326C3">
        <w:t>The dissenters saw problems that defied the talking points. The main thrust of the legislation, obviously, was that Leahy would prohibit the bulk metadata collection justified under Section 215 of the Patriot Act. Not bad, but there were, theoretically, other ways to get data—</w:t>
      </w:r>
      <w:hyperlink r:id="rId44" w:history="1">
        <w:r w:rsidRPr="00C326C3">
          <w:rPr>
            <w:rStyle w:val="Hyperlink"/>
          </w:rPr>
          <w:t>Section 702</w:t>
        </w:r>
      </w:hyperlink>
      <w:r w:rsidRPr="00C326C3">
        <w:t> of the FISA Amendments Act (which made the PRISM program possible) and </w:t>
      </w:r>
      <w:hyperlink r:id="rId45" w:history="1">
        <w:r w:rsidRPr="00C326C3">
          <w:rPr>
            <w:rStyle w:val="Hyperlink"/>
          </w:rPr>
          <w:t>Executive Order 12333</w:t>
        </w:r>
      </w:hyperlink>
      <w:r w:rsidRPr="00C326C3">
        <w:t> (which allows the collection of data for non-U.S. persons). National security journalist Marcy Wheeler, </w:t>
      </w:r>
      <w:hyperlink r:id="rId46" w:history="1">
        <w:r w:rsidRPr="00C326C3">
          <w:rPr>
            <w:rStyle w:val="Hyperlink"/>
          </w:rPr>
          <w:t>who had called</w:t>
        </w:r>
      </w:hyperlink>
      <w:r w:rsidRPr="00C326C3">
        <w:t xml:space="preserve"> the House’s bill “USA </w:t>
      </w:r>
      <w:proofErr w:type="spellStart"/>
      <w:r w:rsidRPr="00C326C3">
        <w:t>Freedumber</w:t>
      </w:r>
      <w:proofErr w:type="spellEnd"/>
      <w:r w:rsidRPr="00C326C3">
        <w:t>,” read the bill and spotted the ways that it “would permit the contact chaining on phone books and calendars, both things we know NSA obtains overseas, both things NSA might have access to through their newly immunized telecom partners.”</w:t>
      </w:r>
    </w:p>
    <w:p w:rsidR="00C326C3" w:rsidRPr="00C326C3" w:rsidRDefault="00C326C3" w:rsidP="00C326C3">
      <w:pPr>
        <w:pStyle w:val="evidencetext"/>
      </w:pPr>
      <w:r w:rsidRPr="00C326C3">
        <w:rPr>
          <w:rStyle w:val="highlight2"/>
        </w:rPr>
        <w:t>At best, the bill was not a step back, and avoided codifying some of the NSA’s bad practices</w:t>
      </w:r>
      <w:r w:rsidRPr="00C326C3">
        <w:t>. (That was a problem everyone had with the House’s bill.) “</w:t>
      </w:r>
      <w:r w:rsidRPr="00C326C3">
        <w:rPr>
          <w:rStyle w:val="highlight2"/>
        </w:rPr>
        <w:t>The bill does contain transparency provisions for 702, and it helps lay the groundwork for future reforms</w:t>
      </w:r>
      <w:r w:rsidRPr="00C326C3">
        <w:t>,” said a Leahy spokeswoman, “but it does not comprehensively address all the concerns for 702.” No one pretended otherwise.</w:t>
      </w:r>
    </w:p>
    <w:p w:rsidR="00C326C3" w:rsidRPr="00C326C3" w:rsidRDefault="00C326C3" w:rsidP="00C326C3">
      <w:pPr>
        <w:pStyle w:val="evidencetext"/>
      </w:pPr>
      <w:r w:rsidRPr="00C326C3">
        <w:t xml:space="preserve">“We weren’t expecting, at this point, comprehensive 702 reform,” said Amie </w:t>
      </w:r>
      <w:proofErr w:type="spellStart"/>
      <w:r w:rsidRPr="00C326C3">
        <w:t>Stepanovich</w:t>
      </w:r>
      <w:proofErr w:type="spellEnd"/>
      <w:r w:rsidRPr="00C326C3">
        <w:t>, </w:t>
      </w:r>
      <w:hyperlink r:id="rId47" w:history="1">
        <w:r w:rsidRPr="00C326C3">
          <w:rPr>
            <w:rStyle w:val="Hyperlink"/>
          </w:rPr>
          <w:t>senior policy counsel</w:t>
        </w:r>
      </w:hyperlink>
      <w:r w:rsidRPr="00C326C3">
        <w:t> at the pro-USA Freedom group Access. “It’s better addressed as part of a comprehensive package aimed at 702, something that we can argue separately. There’s some reform now—the call detail program is shut down.”</w:t>
      </w:r>
    </w:p>
    <w:p w:rsidR="002A669A" w:rsidRDefault="002A669A" w:rsidP="002A669A"/>
    <w:p w:rsidR="00C326C3" w:rsidRPr="00FD5D25" w:rsidRDefault="00C326C3" w:rsidP="002A669A"/>
    <w:p w:rsidR="002A669A" w:rsidRPr="00FD5D25" w:rsidRDefault="002A669A" w:rsidP="002A669A">
      <w:pPr>
        <w:pStyle w:val="Tag"/>
      </w:pPr>
      <w:r>
        <w:t xml:space="preserve">NSA Reform is Heading </w:t>
      </w:r>
      <w:proofErr w:type="gramStart"/>
      <w:r>
        <w:t>Towards</w:t>
      </w:r>
      <w:proofErr w:type="gramEnd"/>
      <w:r>
        <w:t xml:space="preserve"> Success</w:t>
      </w:r>
    </w:p>
    <w:p w:rsidR="002A669A" w:rsidRPr="00EE7A4B" w:rsidRDefault="002A669A" w:rsidP="002A669A">
      <w:pPr>
        <w:rPr>
          <w:rStyle w:val="StyleStyleBold12pt"/>
        </w:rPr>
      </w:pPr>
      <w:r w:rsidRPr="00EE7A4B">
        <w:rPr>
          <w:rStyle w:val="StyleStyleBold12pt"/>
        </w:rPr>
        <w:t>Wilhelm, TechCrunch, 6/20/14</w:t>
      </w:r>
    </w:p>
    <w:p w:rsidR="002A669A" w:rsidRPr="00EE7A4B" w:rsidRDefault="002A669A" w:rsidP="002A669A">
      <w:r w:rsidRPr="00EE7A4B">
        <w:t xml:space="preserve">[Alex Wilhelm, 6/20/14, TechCrunch, “NSA Reform Gathers Momentum </w:t>
      </w:r>
      <w:proofErr w:type="gramStart"/>
      <w:r w:rsidRPr="00EE7A4B">
        <w:t>In Congress After</w:t>
      </w:r>
      <w:proofErr w:type="gramEnd"/>
      <w:r w:rsidRPr="00EE7A4B">
        <w:t xml:space="preserve"> Late-Night Vote”, </w:t>
      </w:r>
      <w:hyperlink r:id="rId48" w:history="1">
        <w:r w:rsidRPr="00EE7A4B">
          <w:rPr>
            <w:rStyle w:val="Hyperlink"/>
          </w:rPr>
          <w:t>http://techcrunch.com/2014/06/20/nsa-reform-gathers-momentum-in-congress-after-late-night-vote/</w:t>
        </w:r>
      </w:hyperlink>
      <w:r>
        <w:t>, accessed 7/12/14</w:t>
      </w:r>
      <w:r w:rsidRPr="00EE7A4B">
        <w:t>]</w:t>
      </w:r>
    </w:p>
    <w:p w:rsidR="002A669A" w:rsidRPr="00EE7A4B" w:rsidRDefault="002A669A" w:rsidP="002A669A"/>
    <w:p w:rsidR="002A669A" w:rsidRPr="00EE7A4B" w:rsidRDefault="002A669A" w:rsidP="002A669A">
      <w:pPr>
        <w:rPr>
          <w:rStyle w:val="TitleChar"/>
        </w:rPr>
      </w:pPr>
      <w:r w:rsidRPr="00EE7A4B">
        <w:rPr>
          <w:rStyle w:val="TitleChar"/>
        </w:rPr>
        <w:t>After a somewhat desultory year of little to no change, reform of the United States surveillance state appears to have finally found momentum.</w:t>
      </w:r>
    </w:p>
    <w:p w:rsidR="002A669A" w:rsidRPr="00EE7A4B" w:rsidRDefault="002A669A" w:rsidP="002A669A">
      <w:pPr>
        <w:rPr>
          <w:rStyle w:val="TitleChar"/>
        </w:rPr>
      </w:pPr>
      <w:r w:rsidRPr="00EE7A4B">
        <w:t xml:space="preserve">Recently </w:t>
      </w:r>
      <w:r w:rsidRPr="00EE7A4B">
        <w:rPr>
          <w:rStyle w:val="TitleChar"/>
        </w:rPr>
        <w:t>the USA FREEDOM Act was gutted and rammed through the House, and two funding amendments that would have cut monies for forced backdoors and certain government searches failed.</w:t>
      </w:r>
    </w:p>
    <w:p w:rsidR="002A669A" w:rsidRPr="00EE7A4B" w:rsidRDefault="002A669A" w:rsidP="002A669A">
      <w:pPr>
        <w:rPr>
          <w:rStyle w:val="TitleChar"/>
        </w:rPr>
      </w:pPr>
      <w:r w:rsidRPr="00EE7A4B">
        <w:t xml:space="preserve">Last night, however, </w:t>
      </w:r>
      <w:r w:rsidRPr="00EE7A4B">
        <w:rPr>
          <w:rStyle w:val="TitleChar"/>
        </w:rPr>
        <w:t>the House passed a single amendment to the military funding bill that did what the two failed amendments had attempted.</w:t>
      </w:r>
      <w:r w:rsidRPr="00EE7A4B">
        <w:t xml:space="preserve"> At once, </w:t>
      </w:r>
      <w:r w:rsidRPr="00EE7A4B">
        <w:rPr>
          <w:rStyle w:val="TitleChar"/>
        </w:rPr>
        <w:t>a large House majority had taken an unambiguous stand against certain parts of the government’s surveillance activities.</w:t>
      </w:r>
    </w:p>
    <w:p w:rsidR="002A669A" w:rsidRPr="00EE7A4B" w:rsidRDefault="002A669A" w:rsidP="002A669A">
      <w:r w:rsidRPr="00EE7A4B">
        <w:t>It’s up to the Senate to act now, but at a minimum, those looking to reform the National Security Agency (NSA) aren’t losing every skirmish.</w:t>
      </w:r>
    </w:p>
    <w:p w:rsidR="002A669A" w:rsidRPr="00EE7A4B" w:rsidRDefault="002A669A" w:rsidP="002A669A">
      <w:pPr>
        <w:rPr>
          <w:rStyle w:val="TitleChar"/>
        </w:rPr>
      </w:pPr>
      <w:r w:rsidRPr="00EE7A4B">
        <w:t xml:space="preserve">Where do we go from here? Co-sponsors of the House amendment that passed are pledging more action. In a collection of statements provided to TechCrunch, Rep. Zoe Lofgren said that the “amendment is a worthwhile step forward and will make a meaningful difference, but our work is not done.” Rep. Jim Sensenbrenner had a similar comment, </w:t>
      </w:r>
      <w:r w:rsidRPr="00EE7A4B">
        <w:rPr>
          <w:rStyle w:val="TitleChar"/>
        </w:rPr>
        <w:t>saying that the passage of the amendment, and the USA FREEDOM Act are “positive, but not final, steps in our efforts to reform the administration’s surveillance authorities and protect Americans’ civil liberties.”</w:t>
      </w:r>
    </w:p>
    <w:p w:rsidR="002A669A" w:rsidRPr="00EE7A4B" w:rsidRDefault="002A669A" w:rsidP="002A669A">
      <w:r w:rsidRPr="00EE7A4B">
        <w:t>In the upper chamber, the current pace of change isn’t enough for some.</w:t>
      </w:r>
    </w:p>
    <w:p w:rsidR="002A669A" w:rsidRPr="00EE7A4B" w:rsidRDefault="002A669A" w:rsidP="002A669A">
      <w:r w:rsidRPr="00EE7A4B">
        <w:t>The Hill reported on a letter, published today, from Sens. Mark Udall, Ron Wyden, and Martin Heinrich called on the President to end the collection of the phone records of American citizens. In their view, the President has the authority to do so, without the need for congress to pass new legislation.</w:t>
      </w:r>
    </w:p>
    <w:p w:rsidR="002A669A" w:rsidRPr="00EE7A4B" w:rsidRDefault="002A669A" w:rsidP="002A669A">
      <w:r w:rsidRPr="00EE7A4B">
        <w:t>As you certainly recall, two of those three Senators were part of a separate troika that published an op-ed in the LA Times excoriating the USA FREEDOM Act’s passage in the house, saying that “nearly all of the essential reforms either watered down or removed.”</w:t>
      </w:r>
    </w:p>
    <w:p w:rsidR="002A669A" w:rsidRPr="00EE7A4B" w:rsidRDefault="002A669A" w:rsidP="002A669A">
      <w:r w:rsidRPr="00EE7A4B">
        <w:rPr>
          <w:rStyle w:val="TitleChar"/>
        </w:rPr>
        <w:t>Momentum in the House, and stridently vocal calls in the Senate for stronger reform</w:t>
      </w:r>
      <w:r w:rsidRPr="00EE7A4B">
        <w:t>? Knock on wood.</w:t>
      </w:r>
    </w:p>
    <w:p w:rsidR="002A669A" w:rsidRPr="00EE7A4B" w:rsidRDefault="002A669A" w:rsidP="002A669A"/>
    <w:p w:rsidR="002A669A" w:rsidRPr="00FD5D25" w:rsidRDefault="002A669A" w:rsidP="002A669A">
      <w:pPr>
        <w:pStyle w:val="Tag"/>
      </w:pPr>
      <w:r>
        <w:t>Obama and the Senate Producing Reform Now</w:t>
      </w:r>
    </w:p>
    <w:p w:rsidR="002A669A" w:rsidRPr="00EE7A4B" w:rsidRDefault="002A669A" w:rsidP="002A669A">
      <w:pPr>
        <w:rPr>
          <w:rStyle w:val="StyleStyleBold12pt"/>
        </w:rPr>
      </w:pPr>
      <w:proofErr w:type="spellStart"/>
      <w:r w:rsidRPr="00EE7A4B">
        <w:rPr>
          <w:rStyle w:val="StyleStyleBold12pt"/>
        </w:rPr>
        <w:t>Timm</w:t>
      </w:r>
      <w:proofErr w:type="spellEnd"/>
      <w:r w:rsidRPr="00EE7A4B">
        <w:rPr>
          <w:rStyle w:val="StyleStyleBold12pt"/>
        </w:rPr>
        <w:t>, Freedom of the Press Foundation executive director, 6/20/14</w:t>
      </w:r>
    </w:p>
    <w:p w:rsidR="002A669A" w:rsidRPr="00EE7A4B" w:rsidRDefault="002A669A" w:rsidP="002A669A">
      <w:r w:rsidRPr="00EE7A4B">
        <w:t xml:space="preserve">[Trevor, 6/20/14, The Guardian, “Congress wants NSA reform after all. Obama and the Senate need to pass it”, </w:t>
      </w:r>
      <w:hyperlink r:id="rId49" w:history="1">
        <w:r w:rsidRPr="00EE7A4B">
          <w:rPr>
            <w:rStyle w:val="Hyperlink"/>
          </w:rPr>
          <w:t>http://www.theguardian.com/commentisfree/2014/jun/20/congress-obama-nsa-reform-obama-senate</w:t>
        </w:r>
      </w:hyperlink>
      <w:r>
        <w:t>, accessed 7/12/14</w:t>
      </w:r>
      <w:r w:rsidRPr="00EE7A4B">
        <w:t>]</w:t>
      </w:r>
    </w:p>
    <w:p w:rsidR="002A669A" w:rsidRPr="00EE7A4B" w:rsidRDefault="002A669A" w:rsidP="002A669A"/>
    <w:p w:rsidR="002A669A" w:rsidRPr="00EE7A4B" w:rsidRDefault="002A669A" w:rsidP="002A669A">
      <w:r w:rsidRPr="00EE7A4B">
        <w:t>If you got angry last month when the National Security Agency, the White House and Eric Cantor's spy-friendly House of Representatives took a once-promising surveillance reform bill and turned it into a shit sandwich, I've got some good news for you: so, apparently, did many members of Congress.</w:t>
      </w:r>
    </w:p>
    <w:p w:rsidR="002A669A" w:rsidRPr="00EE7A4B" w:rsidRDefault="002A669A" w:rsidP="002A669A">
      <w:r w:rsidRPr="00EE7A4B">
        <w:t xml:space="preserve">Late Thursday night, </w:t>
      </w:r>
      <w:r w:rsidRPr="00EE7A4B">
        <w:rPr>
          <w:rStyle w:val="TitleChar"/>
        </w:rPr>
        <w:t>in a surprising rebuke to the NSA's lawyers and the White House – after they co-opted and secretly re-wrote the USA Freedom Act and got it passed</w:t>
      </w:r>
      <w:r w:rsidRPr="00EE7A4B">
        <w:t xml:space="preserve"> – an overwhelming majority of the House of Representatives voted to strip the agency of its powers to search Americans' emails without a warrant, to prohibit the NSA or CIA from pressuring tech companies to install so-called "back doors" in their commercial hardware and software, and to bar NSA from sabotaging common encryption standards set by the government.</w:t>
      </w:r>
    </w:p>
    <w:p w:rsidR="002A669A" w:rsidRPr="00EE7A4B" w:rsidRDefault="002A669A" w:rsidP="002A669A">
      <w:r w:rsidRPr="00EE7A4B">
        <w:t>What a difference the last year has made, you might say. Look what a little transparency can do!</w:t>
      </w:r>
    </w:p>
    <w:p w:rsidR="002A669A" w:rsidRDefault="002A669A" w:rsidP="002A669A">
      <w:r w:rsidRPr="00EE7A4B">
        <w:rPr>
          <w:rStyle w:val="TitleChar"/>
        </w:rPr>
        <w:t>But the House's support of these new fixes, by a count of 293 to 123 and a huge bipartisan majority in the House, just put the pressure back on for the rest of the summer of 2014:</w:t>
      </w:r>
      <w:r w:rsidRPr="00EE7A4B">
        <w:t xml:space="preserve"> </w:t>
      </w:r>
      <w:r w:rsidRPr="00EE7A4B">
        <w:rPr>
          <w:rStyle w:val="TitleChar"/>
        </w:rPr>
        <w:t>the Senate can join the House in passing these defense budget amendments, or more likely, will now be pressured to plug in real privacy protections to America's new snooping legislation</w:t>
      </w:r>
      <w:r w:rsidRPr="00EE7A4B">
        <w:t xml:space="preserve"> before it comes up for a vote. This all puts the White House in an even more awkward position. Does President Obama threaten a veto of the defense bill to stop this? (The White House could always, you know, ban the bulk collection of your data right this second.)</w:t>
      </w:r>
    </w:p>
    <w:p w:rsidR="002A669A" w:rsidRDefault="002A669A" w:rsidP="002A669A"/>
    <w:p w:rsidR="002A669A" w:rsidRDefault="002A669A" w:rsidP="002A669A"/>
    <w:p w:rsidR="002A669A" w:rsidRPr="00FD5D25" w:rsidRDefault="002A669A" w:rsidP="002A669A">
      <w:pPr>
        <w:pStyle w:val="BlockTitle1"/>
      </w:pPr>
      <w:bookmarkStart w:id="161" w:name="_Toc394675410"/>
      <w:r>
        <w:t>Politics—Uniqueness (No Ocean Policy Now)</w:t>
      </w:r>
      <w:bookmarkEnd w:id="161"/>
    </w:p>
    <w:p w:rsidR="002A669A" w:rsidRDefault="002A669A" w:rsidP="002A669A"/>
    <w:p w:rsidR="002A669A" w:rsidRPr="009264B9" w:rsidRDefault="002A669A" w:rsidP="002A669A">
      <w:pPr>
        <w:pStyle w:val="Tag"/>
      </w:pPr>
      <w:r>
        <w:t xml:space="preserve">Congress Is Doing Nothing </w:t>
      </w:r>
      <w:proofErr w:type="gramStart"/>
      <w:r>
        <w:t>For</w:t>
      </w:r>
      <w:proofErr w:type="gramEnd"/>
      <w:r>
        <w:t xml:space="preserve"> Ocean Policy Now </w:t>
      </w:r>
    </w:p>
    <w:p w:rsidR="002A669A" w:rsidRPr="001D6750" w:rsidRDefault="002A669A" w:rsidP="002A669A">
      <w:pPr>
        <w:rPr>
          <w:rStyle w:val="StyleStyleBold12pt"/>
        </w:rPr>
      </w:pPr>
      <w:r>
        <w:rPr>
          <w:rStyle w:val="StyleStyleBold12pt"/>
        </w:rPr>
        <w:t xml:space="preserve">Russell, </w:t>
      </w:r>
      <w:r w:rsidRPr="001D6750">
        <w:rPr>
          <w:rStyle w:val="StyleStyleBold12pt"/>
        </w:rPr>
        <w:t>Fox News, 7-9-14</w:t>
      </w:r>
    </w:p>
    <w:p w:rsidR="002A669A" w:rsidRDefault="002A669A" w:rsidP="002A669A">
      <w:r>
        <w:t xml:space="preserve">[George, Fox News, “Fishing in murky waters”, </w:t>
      </w:r>
      <w:hyperlink r:id="rId50" w:history="1">
        <w:r w:rsidRPr="005949D6">
          <w:rPr>
            <w:rStyle w:val="Hyperlink"/>
          </w:rPr>
          <w:t>http://www.foxnews.com/politics/2014/07/09/fishing-in-murky-waters-administrations-secretive-oceans-policies-come-under/</w:t>
        </w:r>
      </w:hyperlink>
      <w:r>
        <w:t xml:space="preserve">, accessed 7-10-14, </w:t>
      </w:r>
    </w:p>
    <w:p w:rsidR="002A669A" w:rsidRDefault="002A669A" w:rsidP="002A669A">
      <w:r>
        <w:t xml:space="preserve">For its part, </w:t>
      </w:r>
      <w:r w:rsidRPr="001D6750">
        <w:rPr>
          <w:rStyle w:val="TitleChar"/>
        </w:rPr>
        <w:t>the administration has declared that no additional funding beyond regular department budgets is being used to implement the overall oceans policy, and it has made no announcements about additional staffing</w:t>
      </w:r>
      <w:r>
        <w:t xml:space="preserve"> related to the implementation.</w:t>
      </w:r>
    </w:p>
    <w:p w:rsidR="002A669A" w:rsidRDefault="002A669A" w:rsidP="002A669A">
      <w:r w:rsidRPr="001D6750">
        <w:rPr>
          <w:rStyle w:val="TitleChar"/>
        </w:rPr>
        <w:t>The same holds true for the administration’s National Oceans Implementation Plan, released in April 2013. “The policy does not create new regulations, supersede current regulations, or modify any agency’s established mission, jurisdiction or authority,” the document relates. Nor does it “redirect congressionally-appropriated funds, or direct agencies to divert funds from existing programs“—all things that might trigger the legal need for congressional approval</w:t>
      </w:r>
      <w:r>
        <w:t>.</w:t>
      </w:r>
    </w:p>
    <w:p w:rsidR="001C5F61" w:rsidRDefault="001C5F61" w:rsidP="00F52D44"/>
    <w:p w:rsidR="001C5F61" w:rsidRPr="001C5F61" w:rsidRDefault="001C5F61" w:rsidP="001C5F61">
      <w:pPr>
        <w:pStyle w:val="BlockTitle1"/>
      </w:pPr>
      <w:bookmarkStart w:id="162" w:name="_Toc394675411"/>
      <w:r w:rsidRPr="001C5F61">
        <w:t>Politics—Links</w:t>
      </w:r>
      <w:bookmarkEnd w:id="162"/>
      <w:r w:rsidRPr="001C5F61">
        <w:t xml:space="preserve"> </w:t>
      </w:r>
    </w:p>
    <w:p w:rsidR="00247172" w:rsidRDefault="00247172" w:rsidP="00247172">
      <w:pPr>
        <w:pStyle w:val="Tag"/>
      </w:pPr>
    </w:p>
    <w:p w:rsidR="00247172" w:rsidRPr="00247172" w:rsidRDefault="00247172" w:rsidP="00247172">
      <w:pPr>
        <w:pStyle w:val="Tag"/>
      </w:pPr>
      <w:r>
        <w:t>Most Specific Evidence on the Question—</w:t>
      </w:r>
      <w:proofErr w:type="gramStart"/>
      <w:r>
        <w:t>The</w:t>
      </w:r>
      <w:proofErr w:type="gramEnd"/>
      <w:r>
        <w:t xml:space="preserve"> Plan Has Empirically Failed Because of the Political Opposition and Lack of Lobbying Force in Favor, Requires tons of Capital </w:t>
      </w:r>
    </w:p>
    <w:p w:rsidR="00247172" w:rsidRDefault="00247172" w:rsidP="00247172">
      <w:r>
        <w:t xml:space="preserve">John </w:t>
      </w:r>
      <w:proofErr w:type="spellStart"/>
      <w:r w:rsidRPr="001616D9">
        <w:rPr>
          <w:rStyle w:val="StyleStyleBold12pt"/>
        </w:rPr>
        <w:t>McQuaid</w:t>
      </w:r>
      <w:proofErr w:type="spellEnd"/>
      <w:r>
        <w:t xml:space="preserve">  - 12/3/</w:t>
      </w:r>
      <w:r w:rsidRPr="001616D9">
        <w:rPr>
          <w:rStyle w:val="StyleStyleBold12pt"/>
        </w:rPr>
        <w:t>09</w:t>
      </w:r>
      <w:r>
        <w:t>, “In Search of New Waters, Fish Farming Moves Offshore,” Yale Environment 360, journalist specializing in science and environment, has written for the Washington Post, Smithsonian, Slate, U.S. News, Wired, and Mother Jones, http://e360.yale.edu/feature/in_search_of_new_waters_fish_farming_moves_offshore/2216/</w:t>
      </w:r>
    </w:p>
    <w:p w:rsidR="00247172" w:rsidRDefault="00247172" w:rsidP="00247172">
      <w:r>
        <w:t>“</w:t>
      </w:r>
      <w:r w:rsidRPr="001616D9">
        <w:rPr>
          <w:rStyle w:val="StyleUnderline"/>
        </w:rPr>
        <w:t>There is no regulatory framework in place</w:t>
      </w:r>
      <w:r>
        <w:t xml:space="preserve"> — if you were </w:t>
      </w:r>
      <w:r w:rsidRPr="001616D9">
        <w:rPr>
          <w:rStyle w:val="StyleUnderline"/>
        </w:rPr>
        <w:t>to submit an application for an aquaculture site in the EEZ</w:t>
      </w:r>
      <w:r>
        <w:t xml:space="preserve">, it’s possible it would never be looked at by anyone,” says Richard </w:t>
      </w:r>
      <w:proofErr w:type="spellStart"/>
      <w:r>
        <w:t>Langan</w:t>
      </w:r>
      <w:proofErr w:type="spellEnd"/>
      <w:r>
        <w:t xml:space="preserve">, the director of the University of New Hampshire’s Atlantic Marine Aquaculture Center, which has been experimenting with offshore techniques at test sites off the Atlantic coast for more than a decade. Last summer, NOAA’s National Marine Fisheries Service approved a plan that would open the Gulf of Mexico’s offshore waters to aquaculture. NOAA lawyers and policy planners are devising regulations for that, but </w:t>
      </w:r>
      <w:r w:rsidRPr="001616D9">
        <w:rPr>
          <w:rStyle w:val="StyleUnderline"/>
        </w:rPr>
        <w:t>the one — and only — thing that fish farmers, environmentalists, and government officials agree on is that the United States</w:t>
      </w:r>
      <w:r>
        <w:t xml:space="preserve"> and other countries </w:t>
      </w:r>
      <w:r w:rsidRPr="001616D9">
        <w:rPr>
          <w:rStyle w:val="StyleUnderline"/>
        </w:rPr>
        <w:t>need to come up with truly national plans.</w:t>
      </w:r>
      <w:r>
        <w:rPr>
          <w:rStyle w:val="StyleUnderline"/>
        </w:rPr>
        <w:t xml:space="preserve"> </w:t>
      </w:r>
      <w:r w:rsidRPr="001616D9">
        <w:rPr>
          <w:rStyle w:val="StyleUnderline"/>
        </w:rPr>
        <w:t>A</w:t>
      </w:r>
      <w:r>
        <w:t xml:space="preserve">n obvious </w:t>
      </w:r>
      <w:r w:rsidRPr="001616D9">
        <w:rPr>
          <w:rStyle w:val="StyleUnderline"/>
        </w:rPr>
        <w:t>solution is to put a single agency</w:t>
      </w:r>
      <w:r>
        <w:t xml:space="preserve"> — </w:t>
      </w:r>
      <w:r w:rsidRPr="001616D9">
        <w:rPr>
          <w:rStyle w:val="StyleUnderline"/>
        </w:rPr>
        <w:t>possibly NOAA</w:t>
      </w:r>
      <w:r>
        <w:t xml:space="preserve">, the lead agency on ocean policy — </w:t>
      </w:r>
      <w:r w:rsidRPr="001616D9">
        <w:rPr>
          <w:rStyle w:val="StyleUnderline"/>
        </w:rPr>
        <w:t>in charge.</w:t>
      </w:r>
      <w:r>
        <w:t xml:space="preserve"> The U.S. Commission on Ocean Policy and Pew Oceans Commission, which both recommended major reforms in recent years, both favored this idea. </w:t>
      </w:r>
      <w:r w:rsidRPr="001616D9">
        <w:rPr>
          <w:rStyle w:val="StyleUnderline"/>
        </w:rPr>
        <w:t xml:space="preserve">But it all depends on the </w:t>
      </w:r>
      <w:r w:rsidRPr="001616D9">
        <w:rPr>
          <w:rStyle w:val="Emphasis"/>
        </w:rPr>
        <w:t>contentious, unpredictable politics of fisheries</w:t>
      </w:r>
      <w:r w:rsidRPr="001616D9">
        <w:rPr>
          <w:rStyle w:val="StyleUnderline"/>
        </w:rPr>
        <w:t>.</w:t>
      </w:r>
      <w:r>
        <w:t xml:space="preserve"> </w:t>
      </w:r>
      <w:r w:rsidRPr="001616D9">
        <w:rPr>
          <w:rStyle w:val="StyleUnderline"/>
        </w:rPr>
        <w:t>Such a change requires a new law from Congress</w:t>
      </w:r>
      <w:r>
        <w:t xml:space="preserve">. </w:t>
      </w:r>
      <w:r w:rsidRPr="001616D9">
        <w:rPr>
          <w:rStyle w:val="StyleUnderline"/>
        </w:rPr>
        <w:t xml:space="preserve">There’s </w:t>
      </w:r>
      <w:r w:rsidRPr="001616D9">
        <w:rPr>
          <w:rStyle w:val="StyleUnderline"/>
        </w:rPr>
        <w:lastRenderedPageBreak/>
        <w:t>no bill yet</w:t>
      </w:r>
      <w:r>
        <w:t xml:space="preserve"> (Leonard says some members are drafting one), </w:t>
      </w:r>
      <w:r w:rsidRPr="001616D9">
        <w:rPr>
          <w:rStyle w:val="StyleUnderline"/>
        </w:rPr>
        <w:t xml:space="preserve">and when one is introduced, </w:t>
      </w:r>
      <w:r w:rsidRPr="001616D9">
        <w:rPr>
          <w:rStyle w:val="Emphasis"/>
        </w:rPr>
        <w:t>it won’t necessarily be easy to pass</w:t>
      </w:r>
      <w:r>
        <w:rPr>
          <w:rStyle w:val="Emphasis"/>
        </w:rPr>
        <w:t>.</w:t>
      </w:r>
      <w:r>
        <w:t xml:space="preserve"> </w:t>
      </w:r>
      <w:r w:rsidRPr="001616D9">
        <w:rPr>
          <w:rStyle w:val="StyleUnderline"/>
        </w:rPr>
        <w:t>Many fishing industry organizations oppose offshore aquaculture, fearing possible competition, pollution, and navigation hazards</w:t>
      </w:r>
      <w:r>
        <w:t xml:space="preserve">. Food and Water Watch, a Washington-based environmental group, opposes any expansion of offshore fish farming because of the potential threat to the ocean environment. </w:t>
      </w:r>
      <w:r w:rsidRPr="001616D9">
        <w:rPr>
          <w:rStyle w:val="StyleUnderline"/>
        </w:rPr>
        <w:t>Other groups want significant restrictions that offshore fish farmers would oppose</w:t>
      </w:r>
      <w:r>
        <w:t xml:space="preserve">. Until there’s a national policy, most offshore aquaculture will take place in state waters, where authority is divided between states and federal agencies. For the time being, some entrepreneurs are moving to countries with lower costs, less red tape — and less environmental oversight. O’Hanlon says he transferred his operations from U.S. waters off Puerto Rico to Panama in part because of bureaucratic frustration. Sims, of Kona Blue, is planning a new aquaculture project off the Mexican coast after the Hawaii state government wouldn’t give him a permit to expand his existing operations. </w:t>
      </w:r>
      <w:r w:rsidRPr="001616D9">
        <w:rPr>
          <w:rStyle w:val="StyleUnderline"/>
        </w:rPr>
        <w:t>“There’s a lot of emotion and knee-jerk sentiment against the idea of farming fish</w:t>
      </w:r>
      <w:r>
        <w:t xml:space="preserve">, and I don’t get it,” Sims says. “...We have to hope the overwhelming logic of moving toward sustainable </w:t>
      </w:r>
      <w:proofErr w:type="spellStart"/>
      <w:r>
        <w:t>mariculture</w:t>
      </w:r>
      <w:proofErr w:type="spellEnd"/>
      <w:r>
        <w:t xml:space="preserve"> will hold sway, but I’m not sure it’s happening fast enough, because a lot of entrepreneurship and investment is flowing overseas.” </w:t>
      </w:r>
    </w:p>
    <w:p w:rsidR="001C5F61" w:rsidRDefault="001C5F61" w:rsidP="00F52D44">
      <w:pPr>
        <w:rPr>
          <w:rStyle w:val="StyleStyleBold12pt"/>
        </w:rPr>
      </w:pPr>
    </w:p>
    <w:p w:rsidR="00247172" w:rsidRDefault="00247172" w:rsidP="00F52D44">
      <w:pPr>
        <w:rPr>
          <w:rStyle w:val="StyleStyleBold12pt"/>
        </w:rPr>
      </w:pPr>
    </w:p>
    <w:p w:rsidR="001C5F61" w:rsidRPr="001C5F61" w:rsidRDefault="001C5F61" w:rsidP="001C5F61">
      <w:pPr>
        <w:pStyle w:val="Tag"/>
      </w:pPr>
      <w:r>
        <w:t xml:space="preserve">Empirically the Plan Crowds </w:t>
      </w:r>
      <w:proofErr w:type="gramStart"/>
      <w:r>
        <w:t>Out</w:t>
      </w:r>
      <w:proofErr w:type="gramEnd"/>
      <w:r>
        <w:t xml:space="preserve"> the Agenda, Destroys Capital </w:t>
      </w:r>
    </w:p>
    <w:p w:rsidR="00F52D44" w:rsidRDefault="00F52D44" w:rsidP="00F52D44">
      <w:r w:rsidRPr="00C130D6">
        <w:rPr>
          <w:rStyle w:val="StyleStyleBold12pt"/>
        </w:rPr>
        <w:t>Richardson, 11</w:t>
      </w:r>
      <w:r>
        <w:t xml:space="preserve"> (12/1/2011, White, “Fishing for a future, part 2 | Facing mounting costs and restricted access, Maine fishermen find new opportunities in a growing aquaculture industry,” </w:t>
      </w:r>
      <w:hyperlink r:id="rId51" w:history="1">
        <w:r w:rsidRPr="00861DAF">
          <w:rPr>
            <w:rStyle w:val="Hyperlink"/>
          </w:rPr>
          <w:t>http://www.mainebiz.biz/article/20100208/CURRENTEDITION/302089998/fishing-for-a-future-part-2-|-facing-mounting-costs-and-restricted-access-maine-fishermen-find-new-opportunities-in-a-growing-aquaculture-industry</w:t>
        </w:r>
      </w:hyperlink>
      <w:r w:rsidR="001C5F61">
        <w:t>,</w:t>
      </w:r>
      <w:r>
        <w:t>)</w:t>
      </w:r>
    </w:p>
    <w:p w:rsidR="00F52D44" w:rsidRDefault="00F52D44" w:rsidP="00F52D44"/>
    <w:p w:rsidR="00F52D44" w:rsidRDefault="00F52D44" w:rsidP="00F52D44">
      <w:r>
        <w:t>Stalled regulations hamper domestic growth</w:t>
      </w:r>
    </w:p>
    <w:p w:rsidR="00F52D44" w:rsidRDefault="00F52D44" w:rsidP="00F52D44">
      <w:r>
        <w:t>Market conditions are ripe for an enhanced American aquaculture industry. The U.S. imports 81% of its seafood, creating a $9.4 billion trade deficit, the third largest behind oil and automobiles. In 2007, the U.S. aquaculture industry produced roughly 530,000 metric tons, placing it 14th in the world.</w:t>
      </w:r>
    </w:p>
    <w:p w:rsidR="00F52D44" w:rsidRDefault="00F52D44" w:rsidP="00F52D44">
      <w:r w:rsidRPr="00D32DC6">
        <w:t>Despite a 1980 National Aquaculture Act to encourage the growth of domestic aquaculture, a federal regulatory framework to achieve that goal remains elusive. In</w:t>
      </w:r>
      <w:r>
        <w:t xml:space="preserve"> late December, California Rep. Lois </w:t>
      </w:r>
      <w:r w:rsidRPr="00D32DC6">
        <w:rPr>
          <w:rStyle w:val="TitleChar"/>
        </w:rPr>
        <w:t>Capps introduced the National Sustainable Offshore Aquaculture Act</w:t>
      </w:r>
      <w:r>
        <w:t xml:space="preserve"> of 2009 </w:t>
      </w:r>
      <w:r w:rsidRPr="00D32DC6">
        <w:rPr>
          <w:rStyle w:val="TitleChar"/>
        </w:rPr>
        <w:t>to set up a regulatory framework for permitting offshore fish farms in federal waters</w:t>
      </w:r>
      <w:r>
        <w:t>, which extend from three miles to 200 miles off the coast. States like Maine have a process to permit fish farms in state waters, but as space becomes limited in near-shore areas, the industry is looking to the open ocean for expansion.</w:t>
      </w:r>
    </w:p>
    <w:p w:rsidR="00F52D44" w:rsidRDefault="00F52D44" w:rsidP="00F52D44">
      <w:r w:rsidRPr="00A774E6">
        <w:rPr>
          <w:rStyle w:val="TitleChar"/>
        </w:rPr>
        <w:t>The bill</w:t>
      </w:r>
      <w:r>
        <w:t xml:space="preserve">, H.R. 4363, </w:t>
      </w:r>
      <w:r w:rsidRPr="00A774E6">
        <w:rPr>
          <w:rStyle w:val="TitleChar"/>
        </w:rPr>
        <w:t xml:space="preserve">follows </w:t>
      </w:r>
      <w:r w:rsidRPr="000C7E79">
        <w:rPr>
          <w:rStyle w:val="Emphasis"/>
        </w:rPr>
        <w:t>several failed attempts at a national law</w:t>
      </w:r>
      <w:r w:rsidRPr="00A774E6">
        <w:rPr>
          <w:rStyle w:val="TitleChar"/>
        </w:rPr>
        <w:t>. The Offshore Aquaculture Act of 2007</w:t>
      </w:r>
      <w:r w:rsidRPr="000C7E79">
        <w:t xml:space="preserve">, for example, </w:t>
      </w:r>
      <w:r w:rsidRPr="00A774E6">
        <w:rPr>
          <w:rStyle w:val="TitleChar"/>
        </w:rPr>
        <w:t>never made it out of committee.</w:t>
      </w:r>
      <w:r>
        <w:t xml:space="preserve"> Michael </w:t>
      </w:r>
      <w:proofErr w:type="spellStart"/>
      <w:r w:rsidRPr="00A774E6">
        <w:rPr>
          <w:rStyle w:val="TitleChar"/>
        </w:rPr>
        <w:t>Rubino</w:t>
      </w:r>
      <w:proofErr w:type="spellEnd"/>
      <w:r w:rsidRPr="00A774E6">
        <w:rPr>
          <w:rStyle w:val="TitleChar"/>
        </w:rPr>
        <w:t>, manager of</w:t>
      </w:r>
      <w:r w:rsidRPr="00153352">
        <w:t xml:space="preserve"> </w:t>
      </w:r>
      <w:r w:rsidRPr="00153352">
        <w:rPr>
          <w:rStyle w:val="Emphasis"/>
        </w:rPr>
        <w:t>N</w:t>
      </w:r>
      <w:r w:rsidRPr="00153352">
        <w:t xml:space="preserve">ational </w:t>
      </w:r>
      <w:r w:rsidRPr="00153352">
        <w:rPr>
          <w:rStyle w:val="Emphasis"/>
        </w:rPr>
        <w:t>O</w:t>
      </w:r>
      <w:r w:rsidRPr="00153352">
        <w:t xml:space="preserve">ceanic and </w:t>
      </w:r>
      <w:r w:rsidRPr="00153352">
        <w:rPr>
          <w:rStyle w:val="Emphasis"/>
        </w:rPr>
        <w:t>A</w:t>
      </w:r>
      <w:r w:rsidRPr="00153352">
        <w:t xml:space="preserve">tmospheric </w:t>
      </w:r>
      <w:r w:rsidRPr="00153352">
        <w:rPr>
          <w:rStyle w:val="Emphasis"/>
        </w:rPr>
        <w:t>A</w:t>
      </w:r>
      <w:r w:rsidRPr="00153352">
        <w:t xml:space="preserve">dministration's </w:t>
      </w:r>
      <w:r w:rsidRPr="00A774E6">
        <w:rPr>
          <w:rStyle w:val="TitleChar"/>
        </w:rPr>
        <w:t xml:space="preserve">aquaculture program, says it's not </w:t>
      </w:r>
      <w:r w:rsidRPr="00397E78">
        <w:rPr>
          <w:rStyle w:val="TitleChar"/>
        </w:rPr>
        <w:t>vehement opposition</w:t>
      </w:r>
      <w:r w:rsidRPr="00EC2ECD">
        <w:t xml:space="preserve"> to the idea of offshore aquaculture that keeps tying up the legislation, </w:t>
      </w:r>
      <w:r w:rsidRPr="00EC2ECD">
        <w:rPr>
          <w:rStyle w:val="TitleChar"/>
        </w:rPr>
        <w:t xml:space="preserve">just a simple lack of time. "The main thing is </w:t>
      </w:r>
      <w:r w:rsidRPr="00EC2ECD">
        <w:rPr>
          <w:rStyle w:val="Emphasis"/>
        </w:rPr>
        <w:t>Congress has a lot on its plate</w:t>
      </w:r>
      <w:r w:rsidRPr="00EC2ECD">
        <w:rPr>
          <w:rStyle w:val="TitleChar"/>
        </w:rPr>
        <w:t>,"</w:t>
      </w:r>
      <w:r>
        <w:t xml:space="preserve"> </w:t>
      </w:r>
      <w:proofErr w:type="spellStart"/>
      <w:r>
        <w:t>Rubino</w:t>
      </w:r>
      <w:proofErr w:type="spellEnd"/>
      <w:r>
        <w:t xml:space="preserve"> says. </w:t>
      </w:r>
      <w:r w:rsidRPr="00EC2ECD">
        <w:rPr>
          <w:rStyle w:val="Emphasis"/>
        </w:rPr>
        <w:t>"It's tough to get any legislation passed."</w:t>
      </w:r>
    </w:p>
    <w:p w:rsidR="00F52D44" w:rsidRDefault="00F52D44" w:rsidP="00F52D44">
      <w:r w:rsidRPr="007361B1">
        <w:rPr>
          <w:rStyle w:val="TitleChar"/>
        </w:rPr>
        <w:t xml:space="preserve">There's not much hope this current bill will fare any better than its predecessors. </w:t>
      </w:r>
      <w:r w:rsidRPr="00153352">
        <w:rPr>
          <w:rStyle w:val="Emphasis"/>
        </w:rPr>
        <w:t>Both sides - the environmental lobby and the aquaculture industry - have problems with it</w:t>
      </w:r>
      <w:r>
        <w:t xml:space="preserve">, according to advocates for each. </w:t>
      </w:r>
    </w:p>
    <w:p w:rsidR="00F52D44" w:rsidRDefault="00F52D44" w:rsidP="00F52D44"/>
    <w:p w:rsidR="00F52D44" w:rsidRDefault="00F52D44" w:rsidP="001C5F61"/>
    <w:p w:rsidR="001C5F61" w:rsidRPr="001C5F61" w:rsidRDefault="001C5F61" w:rsidP="001C5F61">
      <w:pPr>
        <w:pStyle w:val="Tag"/>
      </w:pPr>
      <w:r>
        <w:t xml:space="preserve">Aquaculture Industry is Too Small to Be Politically Viable—Will Be Overwhelmed By Opposition, The Plan Will Require Loads of Capital Investment </w:t>
      </w:r>
    </w:p>
    <w:p w:rsidR="00F52D44" w:rsidRDefault="00F52D44" w:rsidP="00F52D44">
      <w:r w:rsidRPr="00354865">
        <w:rPr>
          <w:rStyle w:val="StyleStyleBold12pt"/>
        </w:rPr>
        <w:t>Knapp, 12</w:t>
      </w:r>
      <w:r>
        <w:t xml:space="preserve"> --- Professor of Economics at the Institute of Social and Economic Research, University of Alaska Anchorage (Gunnar, “The Political Economics of United States Marine Aquaculture,” </w:t>
      </w:r>
      <w:hyperlink r:id="rId52" w:history="1">
        <w:r w:rsidRPr="00C97ADA">
          <w:rPr>
            <w:rStyle w:val="Hyperlink"/>
          </w:rPr>
          <w:t>http://www.fra.affrc.go.jp/bulletin/bull/bull35/35-7.pdf</w:t>
        </w:r>
      </w:hyperlink>
      <w:r w:rsidR="001C5F61">
        <w:t>,</w:t>
      </w:r>
      <w:r>
        <w:t>)</w:t>
      </w:r>
    </w:p>
    <w:p w:rsidR="00F52D44" w:rsidRDefault="00F52D44" w:rsidP="00F52D44"/>
    <w:p w:rsidR="00F52D44" w:rsidRDefault="00F52D44" w:rsidP="00F52D44">
      <w:r>
        <w:t>Why are United States Policies Unfavorable to Marine Aquaculture?</w:t>
      </w:r>
    </w:p>
    <w:p w:rsidR="00F52D44" w:rsidRPr="005A5EEE" w:rsidRDefault="00F52D44" w:rsidP="00F52D44">
      <w:r>
        <w:rPr>
          <w:rFonts w:ascii="MS Gothic" w:eastAsia="MS Gothic" w:hAnsi="MS Gothic" w:cs="MS Gothic" w:hint="eastAsia"/>
        </w:rPr>
        <w:t xml:space="preserve">　</w:t>
      </w:r>
      <w:r>
        <w:t xml:space="preserve">The starting point in addressing the political challenges to U.S. marine aquaculture has to be clear </w:t>
      </w:r>
      <w:r w:rsidRPr="005A5EEE">
        <w:t>thinking about why U</w:t>
      </w:r>
      <w:r w:rsidRPr="00EB06F2">
        <w:rPr>
          <w:rStyle w:val="TitleChar"/>
        </w:rPr>
        <w:t>.S. marine aquaculture faces unfavorable leasing and regulatory policies</w:t>
      </w:r>
      <w:r w:rsidRPr="005A5EEE">
        <w:t>. Here are five broad contributing factors:</w:t>
      </w:r>
    </w:p>
    <w:p w:rsidR="00F52D44" w:rsidRDefault="00F52D44" w:rsidP="00F52D44">
      <w:r w:rsidRPr="005A5EEE">
        <w:t>1. Marine aquaculture is</w:t>
      </w:r>
      <w:r>
        <w:t xml:space="preserve"> new and small.</w:t>
      </w:r>
    </w:p>
    <w:p w:rsidR="00F52D44" w:rsidRDefault="00F52D44" w:rsidP="00F52D44">
      <w:r>
        <w:t>2. Fish and marine waters are traditionally public resources.</w:t>
      </w:r>
    </w:p>
    <w:p w:rsidR="00F52D44" w:rsidRDefault="00F52D44" w:rsidP="00F52D44">
      <w:r>
        <w:t>3. Many Americans perceive potential negative effects of marine aquaculture without offsetting positive effects.</w:t>
      </w:r>
    </w:p>
    <w:p w:rsidR="00F52D44" w:rsidRDefault="00F52D44" w:rsidP="00F52D44">
      <w:r>
        <w:t>4. NGOs have systematically and effective opposed marine aquaculture.</w:t>
      </w:r>
    </w:p>
    <w:p w:rsidR="00F52D44" w:rsidRDefault="00F52D44" w:rsidP="00F52D44">
      <w:r>
        <w:t>5. The governance system for leasing and regulation is structurally biased against U.S. marine aquaculture.</w:t>
      </w:r>
    </w:p>
    <w:p w:rsidR="00F52D44" w:rsidRDefault="00F52D44" w:rsidP="00F52D44">
      <w:r>
        <w:t>1. Marine aquaculture is new and small: Being new and small raises economic challenges for U.S. marine aquaculture. It cannot achieve economies of scale in production, processing, transportation and marketing. It cannot learn and innovate from practical experience.</w:t>
      </w:r>
    </w:p>
    <w:p w:rsidR="00F52D44" w:rsidRDefault="00F52D44" w:rsidP="00F52D44">
      <w:r>
        <w:rPr>
          <w:rFonts w:ascii="MS Gothic" w:eastAsia="MS Gothic" w:hAnsi="MS Gothic" w:cs="MS Gothic" w:hint="eastAsia"/>
        </w:rPr>
        <w:lastRenderedPageBreak/>
        <w:t xml:space="preserve">　</w:t>
      </w:r>
      <w:r>
        <w:t xml:space="preserve">But </w:t>
      </w:r>
      <w:r w:rsidRPr="00A67CE1">
        <w:rPr>
          <w:rStyle w:val="TitleChar"/>
        </w:rPr>
        <w:t>being new and small also raises political challenges for U.S. marine aquaculture. Because it is new and small, it is harder to demonstrate the benefits and easier to exaggerate the risks of marine aquaculture</w:t>
      </w:r>
      <w:r>
        <w:t xml:space="preserve"> (Figure 3). </w:t>
      </w:r>
      <w:r w:rsidRPr="00994F3A">
        <w:rPr>
          <w:rStyle w:val="TitleChar"/>
        </w:rPr>
        <w:t xml:space="preserve">As noted by </w:t>
      </w:r>
      <w:proofErr w:type="spellStart"/>
      <w:r w:rsidRPr="00994F3A">
        <w:rPr>
          <w:rStyle w:val="TitleChar"/>
        </w:rPr>
        <w:t>Tiersch</w:t>
      </w:r>
      <w:proofErr w:type="spellEnd"/>
      <w:r w:rsidRPr="00994F3A">
        <w:rPr>
          <w:rStyle w:val="TitleChar"/>
        </w:rPr>
        <w:t xml:space="preserve"> and Hargreaves</w:t>
      </w:r>
      <w:r>
        <w:t xml:space="preserve"> (2002), </w:t>
      </w:r>
      <w:r w:rsidRPr="00994F3A">
        <w:rPr>
          <w:rStyle w:val="TitleChar"/>
        </w:rPr>
        <w:t>new resource industries such as aquaculture face a different political playing field than older resource industries such as logging:</w:t>
      </w:r>
    </w:p>
    <w:p w:rsidR="00F52D44" w:rsidRDefault="00F52D44" w:rsidP="00F52D44">
      <w:r>
        <w:rPr>
          <w:rFonts w:ascii="MS Gothic" w:eastAsia="MS Gothic" w:hAnsi="MS Gothic" w:cs="MS Gothic" w:hint="eastAsia"/>
        </w:rPr>
        <w:t xml:space="preserve">　　</w:t>
      </w:r>
      <w:r w:rsidRPr="00882E57">
        <w:rPr>
          <w:rStyle w:val="TitleChar"/>
        </w:rPr>
        <w:t>“A core concept of the environmental movement is the precautionary principle, which basically states that it is wise to avoid unnecessary risk… This principle is biased towards slowing or stopping the development of new activities</w:t>
      </w:r>
      <w:r>
        <w:t xml:space="preserve">, and shifts the burden of proof from environmental advocates to practitioners such that new activities, like aquaculture, must show that they will not be a problem in the future. This is in contrast to the situation for established industries </w:t>
      </w:r>
      <w:r>
        <w:rPr>
          <w:rFonts w:ascii="MS Gothic" w:eastAsia="MS Gothic" w:hAnsi="MS Gothic" w:cs="MS Gothic" w:hint="eastAsia"/>
        </w:rPr>
        <w:t>－</w:t>
      </w:r>
      <w:r>
        <w:t xml:space="preserve"> detractors must prove that the established industry presents a problem. Of course, </w:t>
      </w:r>
      <w:r w:rsidRPr="006E359A">
        <w:rPr>
          <w:rStyle w:val="TitleChar"/>
        </w:rPr>
        <w:t>newer industries also lack the financial and political resources of groups such as logging, mining and petroleum extraction interests and large chemical corporations</w:t>
      </w:r>
      <w:r>
        <w:t>. It is easier to restrict or stop aquaculture projects, despite their much smaller environmental risk than it is to attempt to control more damaging established activities.</w:t>
      </w:r>
    </w:p>
    <w:p w:rsidR="00F52D44" w:rsidRDefault="00F52D44" w:rsidP="00F52D44">
      <w:r>
        <w:t>Thus opposing aquaculture development is viewed by advocacy groups as applying an ounce of prevention now instead of the pound of cure that would be required later.”</w:t>
      </w:r>
    </w:p>
    <w:p w:rsidR="00F52D44" w:rsidRDefault="00F52D44" w:rsidP="00F52D44">
      <w:r>
        <w:rPr>
          <w:rFonts w:ascii="MS Gothic" w:eastAsia="MS Gothic" w:hAnsi="MS Gothic" w:cs="MS Gothic" w:hint="eastAsia"/>
        </w:rPr>
        <w:t xml:space="preserve">　</w:t>
      </w:r>
      <w:r w:rsidRPr="0089310F">
        <w:rPr>
          <w:rStyle w:val="TitleChar"/>
        </w:rPr>
        <w:t>To overcome the political challenges it faces, U.S. marine aquaculture will need committed supporters at all levels of the political and policy process.</w:t>
      </w:r>
      <w:r>
        <w:t xml:space="preserve"> It will need fish farmers and employees who tell their friends and neighbors and elected officials about the benefits of aquaculture. It will need supporters who will testify at local public meetings, write letters to the editor, and are elected to local, state, and federal office. </w:t>
      </w:r>
      <w:r w:rsidRPr="0089310F">
        <w:rPr>
          <w:rStyle w:val="TitleChar"/>
        </w:rPr>
        <w:t>It will need organized lobbying efforts to influence state and federal agencies and politicians.</w:t>
      </w:r>
      <w:r>
        <w:t xml:space="preserve"> All of this takes committed people and money.</w:t>
      </w:r>
    </w:p>
    <w:p w:rsidR="00F52D44" w:rsidRDefault="00F52D44" w:rsidP="00F52D44"/>
    <w:p w:rsidR="001C5F61" w:rsidRPr="001C5F61" w:rsidRDefault="001C5F61" w:rsidP="001C5F61">
      <w:pPr>
        <w:pStyle w:val="Tag"/>
      </w:pPr>
      <w:r>
        <w:t>Opponents Will Go All Out to Block the Plan</w:t>
      </w:r>
    </w:p>
    <w:p w:rsidR="00F52D44" w:rsidRDefault="00F52D44" w:rsidP="00F52D44">
      <w:r w:rsidRPr="005F00CD">
        <w:rPr>
          <w:rStyle w:val="Heading4Char"/>
        </w:rPr>
        <w:t>Johns, 13</w:t>
      </w:r>
      <w:r>
        <w:t xml:space="preserve"> --- J.D. Candidate, USC Law 2013 (March 2013, Kristen L., Southern California Law Review, FARM FISHING HOLES: GAPS IN FEDERAL REGULATION OF OFFSHORE AQUACULTU</w:t>
      </w:r>
      <w:r w:rsidR="001C5F61">
        <w:t>RE,” 86 S. Cal. L. Rev. 681</w:t>
      </w:r>
      <w:r>
        <w:t>)</w:t>
      </w:r>
    </w:p>
    <w:p w:rsidR="00F52D44" w:rsidRDefault="00F52D44" w:rsidP="00F52D44"/>
    <w:p w:rsidR="00F52D44" w:rsidRDefault="00F52D44" w:rsidP="00F52D44">
      <w:r w:rsidRPr="00357FC4">
        <w:rPr>
          <w:rStyle w:val="TitleChar"/>
        </w:rPr>
        <w:t xml:space="preserve">Despite being endorsed by many environmental organizations, the National Sustainable Offshore Aquaculture bill </w:t>
      </w:r>
      <w:r w:rsidRPr="005C494A">
        <w:rPr>
          <w:rStyle w:val="Emphasis"/>
        </w:rPr>
        <w:t>died in the 112th Congress</w:t>
      </w:r>
      <w:r w:rsidRPr="00357FC4">
        <w:rPr>
          <w:rStyle w:val="TitleChar"/>
        </w:rPr>
        <w:t xml:space="preserve"> and was referred to the House Committee on Natural Resources, having </w:t>
      </w:r>
      <w:r w:rsidRPr="00C079F3">
        <w:rPr>
          <w:rStyle w:val="Emphasis"/>
        </w:rPr>
        <w:t>received zero cosponsors</w:t>
      </w:r>
      <w:r w:rsidRPr="00357FC4">
        <w:rPr>
          <w:rStyle w:val="TitleChar"/>
        </w:rPr>
        <w:t>.</w:t>
      </w:r>
      <w:r>
        <w:t xml:space="preserve"> </w:t>
      </w:r>
      <w:proofErr w:type="gramStart"/>
      <w:r>
        <w:t>n218</w:t>
      </w:r>
      <w:proofErr w:type="gramEnd"/>
      <w:r>
        <w:t xml:space="preserve"> </w:t>
      </w:r>
      <w:r w:rsidRPr="00357FC4">
        <w:rPr>
          <w:rStyle w:val="TitleChar"/>
        </w:rPr>
        <w:t>The bill's failure may be due in part to the actions of the usual aquaculture opponents.</w:t>
      </w:r>
      <w:r>
        <w:t xml:space="preserve"> Indeed, </w:t>
      </w:r>
      <w:r w:rsidRPr="00357FC4">
        <w:rPr>
          <w:rStyle w:val="TitleChar"/>
        </w:rPr>
        <w:t>after the bill was first introduced</w:t>
      </w:r>
      <w:r w:rsidRPr="009B787D">
        <w:t xml:space="preserve"> in 2009, </w:t>
      </w:r>
      <w:r w:rsidRPr="00357FC4">
        <w:rPr>
          <w:rStyle w:val="TitleChar"/>
        </w:rPr>
        <w:t>an organization of commercial fishermen sent a letter to the House</w:t>
      </w:r>
      <w:r w:rsidRPr="00C079F3">
        <w:t xml:space="preserve"> of Representatives </w:t>
      </w:r>
      <w:r w:rsidRPr="00357FC4">
        <w:rPr>
          <w:rStyle w:val="TitleChar"/>
        </w:rPr>
        <w:t>voicing its opposition, criticizing the bill for allowing "offshore aquaculture to be permitted in federal waters with limited safeguards and little or no accountability,"</w:t>
      </w:r>
      <w:r>
        <w:t xml:space="preserve"> n219 </w:t>
      </w:r>
      <w:r w:rsidRPr="00357FC4">
        <w:rPr>
          <w:rStyle w:val="TitleChar"/>
        </w:rPr>
        <w:t>and urging the House to "develop legislation to stop federal efforts to rush growth of the offshore aquaculture industry."</w:t>
      </w:r>
      <w:r>
        <w:t xml:space="preserve"> n220 Furthermore, </w:t>
      </w:r>
      <w:r w:rsidRPr="005C494A">
        <w:rPr>
          <w:rStyle w:val="TitleChar"/>
        </w:rPr>
        <w:t>NOAA has yet to publicly endorse</w:t>
      </w:r>
      <w:r>
        <w:t xml:space="preserve">  [*721]  </w:t>
      </w:r>
      <w:r w:rsidRPr="005C494A">
        <w:rPr>
          <w:rStyle w:val="TitleChar"/>
        </w:rPr>
        <w:t>or even issue a position on the bill</w:t>
      </w:r>
      <w:r>
        <w:t>. Agencies such as NOAA and other environmental organizations must soon come forward in loud support of the bill to see that it is reintroduced and successful in Congress. If they do not, the current lack of any comprehensive regulatory regime may very well sink the entire offshore aquaculture industry.</w:t>
      </w:r>
    </w:p>
    <w:p w:rsidR="002A669A" w:rsidRPr="00E76542" w:rsidRDefault="002A669A" w:rsidP="002A669A">
      <w:pPr>
        <w:pStyle w:val="BlockTitle1"/>
      </w:pPr>
      <w:bookmarkStart w:id="163" w:name="_Toc394675412"/>
      <w:r>
        <w:t>Politics—Internal Links (PC Key)</w:t>
      </w:r>
      <w:bookmarkEnd w:id="163"/>
    </w:p>
    <w:p w:rsidR="002A669A" w:rsidRDefault="002A669A" w:rsidP="002A669A"/>
    <w:p w:rsidR="002A669A" w:rsidRDefault="002A669A" w:rsidP="002A669A">
      <w:pPr>
        <w:rPr>
          <w:sz w:val="16"/>
        </w:rPr>
      </w:pPr>
    </w:p>
    <w:p w:rsidR="002A669A" w:rsidRPr="00E76542" w:rsidRDefault="002A669A" w:rsidP="002A669A">
      <w:pPr>
        <w:pStyle w:val="Tag"/>
      </w:pPr>
      <w:r>
        <w:t xml:space="preserve">Without Massive Use of </w:t>
      </w:r>
      <w:proofErr w:type="spellStart"/>
      <w:r>
        <w:t>Poliitical</w:t>
      </w:r>
      <w:proofErr w:type="spellEnd"/>
      <w:r>
        <w:t xml:space="preserve"> Capital, NSA Reform Stalls for Good </w:t>
      </w:r>
    </w:p>
    <w:p w:rsidR="002A669A" w:rsidRPr="000D4054" w:rsidRDefault="002A669A" w:rsidP="002A669A">
      <w:pPr>
        <w:rPr>
          <w:rStyle w:val="StyleStyleBold12pt"/>
        </w:rPr>
      </w:pPr>
      <w:proofErr w:type="spellStart"/>
      <w:r w:rsidRPr="000D4054">
        <w:rPr>
          <w:rStyle w:val="StyleStyleBold12pt"/>
        </w:rPr>
        <w:t>Hattem</w:t>
      </w:r>
      <w:proofErr w:type="spellEnd"/>
      <w:r w:rsidRPr="000D4054">
        <w:rPr>
          <w:rStyle w:val="StyleStyleBold12pt"/>
        </w:rPr>
        <w:t xml:space="preserve">, 5/24 </w:t>
      </w:r>
    </w:p>
    <w:p w:rsidR="002A669A" w:rsidRDefault="002A669A" w:rsidP="002A669A">
      <w:r>
        <w:t xml:space="preserve">Julian, Reporter @ The Hill covering tech policy, 5/24/14, </w:t>
      </w:r>
      <w:hyperlink r:id="rId53" w:history="1">
        <w:r w:rsidRPr="00B6772C">
          <w:rPr>
            <w:rStyle w:val="Hyperlink"/>
          </w:rPr>
          <w:t>http://thehill.com/policy/technology/207143-nsa-reform-to-be-senate-fight-of-the-summer</w:t>
        </w:r>
      </w:hyperlink>
    </w:p>
    <w:p w:rsidR="002A669A" w:rsidRPr="003B2E17" w:rsidRDefault="002A669A" w:rsidP="002A669A"/>
    <w:p w:rsidR="002A669A" w:rsidRPr="00B17635" w:rsidRDefault="002A669A" w:rsidP="002A669A">
      <w:pPr>
        <w:rPr>
          <w:sz w:val="16"/>
        </w:rPr>
      </w:pPr>
      <w:r w:rsidRPr="00422A25">
        <w:rPr>
          <w:rStyle w:val="TitleChar"/>
          <w:highlight w:val="cyan"/>
        </w:rPr>
        <w:t>NSA reform to be ‘</w:t>
      </w:r>
      <w:r w:rsidRPr="00422A25">
        <w:rPr>
          <w:rStyle w:val="Emphasis"/>
          <w:highlight w:val="cyan"/>
        </w:rPr>
        <w:t>fight of the summer’</w:t>
      </w:r>
      <w:r w:rsidRPr="00B17635">
        <w:rPr>
          <w:sz w:val="16"/>
        </w:rPr>
        <w:t xml:space="preserve"> </w:t>
      </w:r>
      <w:r w:rsidRPr="0051450C">
        <w:rPr>
          <w:rStyle w:val="TitleChar"/>
        </w:rPr>
        <w:t>Civil libertarians who say the House didn’t go far enough</w:t>
      </w:r>
      <w:r w:rsidRPr="00B17635">
        <w:rPr>
          <w:sz w:val="16"/>
        </w:rPr>
        <w:t xml:space="preserve"> to reform the National Security Agency </w:t>
      </w:r>
      <w:r w:rsidRPr="0051450C">
        <w:rPr>
          <w:rStyle w:val="TitleChar"/>
        </w:rPr>
        <w:t xml:space="preserve">are </w:t>
      </w:r>
      <w:r w:rsidRPr="003B2E17">
        <w:rPr>
          <w:rStyle w:val="TitleChar"/>
        </w:rPr>
        <w:t>mounting a renewed effort in the Senate to shift momentum</w:t>
      </w:r>
      <w:r w:rsidRPr="00B17635">
        <w:rPr>
          <w:sz w:val="16"/>
        </w:rPr>
        <w:t xml:space="preserve"> in their direction. </w:t>
      </w:r>
      <w:r w:rsidRPr="00422A25">
        <w:rPr>
          <w:rStyle w:val="TitleChar"/>
          <w:highlight w:val="cyan"/>
        </w:rPr>
        <w:t>After compromises in</w:t>
      </w:r>
      <w:r w:rsidRPr="0051450C">
        <w:rPr>
          <w:rStyle w:val="TitleChar"/>
        </w:rPr>
        <w:t xml:space="preserve"> the </w:t>
      </w:r>
      <w:r w:rsidRPr="00422A25">
        <w:rPr>
          <w:rStyle w:val="TitleChar"/>
          <w:highlight w:val="cyan"/>
        </w:rPr>
        <w:t>House bill,</w:t>
      </w:r>
      <w:r w:rsidRPr="0051450C">
        <w:rPr>
          <w:rStyle w:val="TitleChar"/>
        </w:rPr>
        <w:t xml:space="preserve"> the</w:t>
      </w:r>
      <w:r w:rsidRPr="00B17635">
        <w:rPr>
          <w:sz w:val="16"/>
        </w:rPr>
        <w:t xml:space="preserve"> </w:t>
      </w:r>
      <w:r w:rsidRPr="00422A25">
        <w:rPr>
          <w:rStyle w:val="TitleChar"/>
          <w:highlight w:val="cyan"/>
        </w:rPr>
        <w:t>NSA’s critics are buckling down</w:t>
      </w:r>
      <w:r w:rsidRPr="00422A25">
        <w:rPr>
          <w:rStyle w:val="TitleChar"/>
        </w:rPr>
        <w:t xml:space="preserve"> for a months</w:t>
      </w:r>
      <w:r w:rsidRPr="003B2E17">
        <w:rPr>
          <w:rStyle w:val="TitleChar"/>
        </w:rPr>
        <w:t xml:space="preserve">-long fight </w:t>
      </w:r>
      <w:r w:rsidRPr="00422A25">
        <w:rPr>
          <w:rStyle w:val="TitleChar"/>
          <w:highlight w:val="cyan"/>
        </w:rPr>
        <w:t>in</w:t>
      </w:r>
      <w:r w:rsidRPr="003B2E17">
        <w:rPr>
          <w:rStyle w:val="TitleChar"/>
        </w:rPr>
        <w:t xml:space="preserve"> the </w:t>
      </w:r>
      <w:r w:rsidRPr="00422A25">
        <w:rPr>
          <w:rStyle w:val="TitleChar"/>
          <w:highlight w:val="cyan"/>
        </w:rPr>
        <w:t>Senate</w:t>
      </w:r>
      <w:r w:rsidRPr="00B17635">
        <w:rPr>
          <w:sz w:val="16"/>
        </w:rPr>
        <w:t xml:space="preserve"> that they hope will lead to an end to government snooping on Americans. “</w:t>
      </w:r>
      <w:r w:rsidRPr="0051450C">
        <w:rPr>
          <w:rStyle w:val="TitleChar"/>
        </w:rPr>
        <w:t>This is going to be the fight of the summer</w:t>
      </w:r>
      <w:r w:rsidRPr="00B17635">
        <w:rPr>
          <w:sz w:val="16"/>
        </w:rPr>
        <w:t xml:space="preserve">,” vowed Gabe </w:t>
      </w:r>
      <w:proofErr w:type="spellStart"/>
      <w:r w:rsidRPr="00B17635">
        <w:rPr>
          <w:sz w:val="16"/>
        </w:rPr>
        <w:t>Rottman</w:t>
      </w:r>
      <w:proofErr w:type="spellEnd"/>
      <w:r w:rsidRPr="00B17635">
        <w:rPr>
          <w:sz w:val="16"/>
        </w:rPr>
        <w:t xml:space="preserve">, legislative counsel with the American Civil Liberties Union. If advocates are able to change the House bill’s language to prohibit NSA agents from collecting large quantities of data, “then that’s a win,” he added. “The bill still is not ideal even with those changes, but that would be an improvement,” </w:t>
      </w:r>
      <w:proofErr w:type="spellStart"/>
      <w:r w:rsidRPr="00B17635">
        <w:rPr>
          <w:sz w:val="16"/>
        </w:rPr>
        <w:t>Rottman</w:t>
      </w:r>
      <w:proofErr w:type="spellEnd"/>
      <w:r w:rsidRPr="00B17635">
        <w:rPr>
          <w:sz w:val="16"/>
        </w:rPr>
        <w:t xml:space="preserve"> said. The USA Freedom Act was introduced in both the House and Senate last autumn, after Edward Snowden’s revelations about the NSA’s operations captured headlines around the globe. Privacy advocates like the ACLU rallied around the bill as the way to rein in the spy agency and more than 150 lawmakers signed on as cosponsors in the House. In recent weeks, though, </w:t>
      </w:r>
      <w:r w:rsidRPr="00B17635">
        <w:rPr>
          <w:rStyle w:val="TitleChar"/>
        </w:rPr>
        <w:t xml:space="preserve">advocates </w:t>
      </w:r>
      <w:r w:rsidRPr="00B17635">
        <w:rPr>
          <w:sz w:val="16"/>
        </w:rPr>
        <w:t xml:space="preserve">worried that it was being progressively watered down. First, </w:t>
      </w:r>
      <w:r w:rsidRPr="00B17635">
        <w:rPr>
          <w:rStyle w:val="TitleChar"/>
        </w:rPr>
        <w:t xml:space="preserve">leaders on the </w:t>
      </w:r>
      <w:r w:rsidRPr="00422A25">
        <w:rPr>
          <w:rStyle w:val="TitleChar"/>
          <w:highlight w:val="cyan"/>
        </w:rPr>
        <w:t>House</w:t>
      </w:r>
      <w:r w:rsidRPr="00B17635">
        <w:rPr>
          <w:rStyle w:val="TitleChar"/>
        </w:rPr>
        <w:t xml:space="preserve"> Judiciary Committee </w:t>
      </w:r>
      <w:r w:rsidRPr="00422A25">
        <w:rPr>
          <w:rStyle w:val="TitleChar"/>
          <w:highlight w:val="cyan"/>
        </w:rPr>
        <w:t xml:space="preserve">made </w:t>
      </w:r>
      <w:r w:rsidRPr="00422A25">
        <w:rPr>
          <w:rStyle w:val="Emphasis"/>
          <w:highlight w:val="cyan"/>
        </w:rPr>
        <w:t>changes in order to gain support</w:t>
      </w:r>
      <w:r w:rsidRPr="00422A25">
        <w:rPr>
          <w:rStyle w:val="TitleChar"/>
          <w:highlight w:val="cyan"/>
        </w:rPr>
        <w:t xml:space="preserve"> from</w:t>
      </w:r>
      <w:r w:rsidRPr="00B17635">
        <w:rPr>
          <w:rStyle w:val="TitleChar"/>
        </w:rPr>
        <w:t xml:space="preserve"> </w:t>
      </w:r>
      <w:r w:rsidRPr="00B17635">
        <w:rPr>
          <w:sz w:val="16"/>
        </w:rPr>
        <w:t>a broader cross-section of</w:t>
      </w:r>
      <w:r w:rsidRPr="00B17635">
        <w:rPr>
          <w:rStyle w:val="TitleChar"/>
        </w:rPr>
        <w:t xml:space="preserve"> the </w:t>
      </w:r>
      <w:r w:rsidRPr="00422A25">
        <w:rPr>
          <w:rStyle w:val="TitleChar"/>
          <w:highlight w:val="cyan"/>
        </w:rPr>
        <w:t>chamber</w:t>
      </w:r>
      <w:r w:rsidRPr="00B17635">
        <w:rPr>
          <w:sz w:val="16"/>
        </w:rPr>
        <w:t xml:space="preserve">. Then, after it sailed through both the Judiciary and Intelligence Committees, additional changes were made behind closed doors that caused many privacy groups and tech companies such as Microsoft and Apple to drop their support. When it passed the House 303-121 last week, fully half of the bill’s original cosponsors voted against it. “We were of course very disappointed at the weakening of the bill,” </w:t>
      </w:r>
      <w:r w:rsidRPr="00B17635">
        <w:rPr>
          <w:rStyle w:val="TitleChar"/>
        </w:rPr>
        <w:t>said</w:t>
      </w:r>
      <w:r w:rsidRPr="00B17635">
        <w:rPr>
          <w:sz w:val="16"/>
        </w:rPr>
        <w:t xml:space="preserve"> Robyn </w:t>
      </w:r>
      <w:r w:rsidRPr="00B17635">
        <w:rPr>
          <w:rStyle w:val="TitleChar"/>
        </w:rPr>
        <w:t>Greene,</w:t>
      </w:r>
      <w:r w:rsidRPr="00B17635">
        <w:rPr>
          <w:sz w:val="16"/>
        </w:rPr>
        <w:t xml:space="preserve"> policy counsel at the New America Foundation’s Open Technology Institute. “Right now </w:t>
      </w:r>
      <w:r w:rsidRPr="00B17635">
        <w:rPr>
          <w:rStyle w:val="TitleChar"/>
        </w:rPr>
        <w:t>we</w:t>
      </w:r>
      <w:r w:rsidRPr="00B17635">
        <w:rPr>
          <w:sz w:val="16"/>
        </w:rPr>
        <w:t xml:space="preserve"> really </w:t>
      </w:r>
      <w:r w:rsidRPr="00B17635">
        <w:rPr>
          <w:rStyle w:val="TitleChar"/>
        </w:rPr>
        <w:t>are turning</w:t>
      </w:r>
      <w:r w:rsidRPr="00B17635">
        <w:rPr>
          <w:sz w:val="16"/>
        </w:rPr>
        <w:t xml:space="preserve"> our </w:t>
      </w:r>
      <w:r w:rsidRPr="00B17635">
        <w:rPr>
          <w:rStyle w:val="TitleChar"/>
        </w:rPr>
        <w:t>attention to the Senate</w:t>
      </w:r>
      <w:r w:rsidRPr="00B17635">
        <w:rPr>
          <w:sz w:val="16"/>
        </w:rPr>
        <w:t xml:space="preserve"> to make sure that doesn’t happen again.” Instead of entirely blocking the government’s ability to collect bulk amounts of data, critics said that the new bill could theoretically allow federal agents to gather information about an entire area code or region of the country. </w:t>
      </w:r>
      <w:r w:rsidRPr="003B2E17">
        <w:rPr>
          <w:rStyle w:val="TitleChar"/>
        </w:rPr>
        <w:t xml:space="preserve">One factor working in the reformers’ favor is the </w:t>
      </w:r>
      <w:r w:rsidRPr="00422A25">
        <w:rPr>
          <w:rStyle w:val="TitleChar"/>
          <w:highlight w:val="cyan"/>
        </w:rPr>
        <w:t>strong support of Senate Judiciary Chair</w:t>
      </w:r>
      <w:r w:rsidRPr="00B17635">
        <w:rPr>
          <w:sz w:val="16"/>
        </w:rPr>
        <w:t xml:space="preserve">man Patrick Leahy (D-Vt.). Unlike House Judiciary Chairman Bob </w:t>
      </w:r>
      <w:proofErr w:type="spellStart"/>
      <w:r w:rsidRPr="00B17635">
        <w:rPr>
          <w:sz w:val="16"/>
        </w:rPr>
        <w:t>Goodlatte</w:t>
      </w:r>
      <w:proofErr w:type="spellEnd"/>
      <w:r w:rsidRPr="00B17635">
        <w:rPr>
          <w:sz w:val="16"/>
        </w:rPr>
        <w:t xml:space="preserve"> (R-Va.), who only came to support the bill after negotiations to produce a manager’s amendment, </w:t>
      </w:r>
      <w:r w:rsidRPr="003B2E17">
        <w:rPr>
          <w:rStyle w:val="TitleChar"/>
        </w:rPr>
        <w:t>Leahy was the lead Senate sponsor of the USA Freedom Act</w:t>
      </w:r>
      <w:r w:rsidRPr="00B17635">
        <w:rPr>
          <w:sz w:val="16"/>
        </w:rPr>
        <w:t xml:space="preserve">. The fact that Leahy controls the committee gavel means he should be able to guide the bill through </w:t>
      </w:r>
      <w:r w:rsidRPr="00B17635">
        <w:rPr>
          <w:sz w:val="16"/>
        </w:rPr>
        <w:lastRenderedPageBreak/>
        <w:t xml:space="preserve">when it comes up for discussion next month, advocates said. “The fact that he is the chairman and it’s his bill and this is an issue that he has been passionate about for many years” is comforting, Greene said. “I think this is something he really wants to see get done. He wants to see it get done right. And he wants to see that Americans are confident that their privacy is being adequately protected,” she added. </w:t>
      </w:r>
      <w:r w:rsidRPr="0051450C">
        <w:rPr>
          <w:rStyle w:val="TitleChar"/>
        </w:rPr>
        <w:t xml:space="preserve">Moments after the House passed its bill, </w:t>
      </w:r>
      <w:r w:rsidRPr="00422A25">
        <w:rPr>
          <w:rStyle w:val="TitleChar"/>
          <w:highlight w:val="cyan"/>
        </w:rPr>
        <w:t>Leahy</w:t>
      </w:r>
      <w:r w:rsidRPr="0051450C">
        <w:rPr>
          <w:rStyle w:val="TitleChar"/>
        </w:rPr>
        <w:t xml:space="preserve"> issued a statement praising the action but </w:t>
      </w:r>
      <w:r w:rsidRPr="00422A25">
        <w:rPr>
          <w:rStyle w:val="TitleChar"/>
          <w:highlight w:val="cyan"/>
        </w:rPr>
        <w:t>said he was “disappointed”</w:t>
      </w:r>
      <w:r w:rsidRPr="0051450C">
        <w:rPr>
          <w:rStyle w:val="TitleChar"/>
        </w:rPr>
        <w:t xml:space="preserve"> that </w:t>
      </w:r>
      <w:r w:rsidRPr="00422A25">
        <w:rPr>
          <w:rStyle w:val="TitleChar"/>
          <w:highlight w:val="cyan"/>
        </w:rPr>
        <w:t>some “meaningful reforms” were not included</w:t>
      </w:r>
      <w:r w:rsidRPr="00B17635">
        <w:rPr>
          <w:sz w:val="16"/>
        </w:rPr>
        <w:t xml:space="preserve">. </w:t>
      </w:r>
      <w:r w:rsidRPr="0051450C">
        <w:rPr>
          <w:rStyle w:val="TitleChar"/>
        </w:rPr>
        <w:t>Other surveillance critics</w:t>
      </w:r>
      <w:r w:rsidRPr="00B17635">
        <w:rPr>
          <w:sz w:val="16"/>
        </w:rPr>
        <w:t xml:space="preserve"> such as Sens. Ron Wyden (D-Ore.), Rand Paul (R-Ky.), Mark Udall (D-Colo.) and Richard Blumenthal (D-Conn.) </w:t>
      </w:r>
      <w:r w:rsidRPr="0051450C">
        <w:rPr>
          <w:rStyle w:val="TitleChar"/>
        </w:rPr>
        <w:t>expressed similar dissatisfaction with the House effort.</w:t>
      </w:r>
      <w:r>
        <w:rPr>
          <w:rStyle w:val="TitleChar"/>
        </w:rPr>
        <w:t xml:space="preserve"> </w:t>
      </w:r>
      <w:r w:rsidRPr="0051450C">
        <w:rPr>
          <w:rStyle w:val="TitleChar"/>
        </w:rPr>
        <w:t xml:space="preserve">Their </w:t>
      </w:r>
      <w:r w:rsidRPr="00422A25">
        <w:rPr>
          <w:rStyle w:val="TitleChar"/>
          <w:highlight w:val="cyan"/>
        </w:rPr>
        <w:t>sentiments should be</w:t>
      </w:r>
      <w:r w:rsidRPr="0051450C">
        <w:rPr>
          <w:rStyle w:val="TitleChar"/>
        </w:rPr>
        <w:t xml:space="preserve"> </w:t>
      </w:r>
      <w:r w:rsidRPr="00422A25">
        <w:rPr>
          <w:rStyle w:val="TitleChar"/>
          <w:highlight w:val="cyan"/>
        </w:rPr>
        <w:t>buoyed by</w:t>
      </w:r>
      <w:r w:rsidRPr="0051450C">
        <w:rPr>
          <w:rStyle w:val="TitleChar"/>
        </w:rPr>
        <w:t xml:space="preserve"> the</w:t>
      </w:r>
      <w:r w:rsidRPr="00B17635">
        <w:rPr>
          <w:sz w:val="16"/>
        </w:rPr>
        <w:t xml:space="preserve"> swift</w:t>
      </w:r>
      <w:r w:rsidRPr="0051450C">
        <w:rPr>
          <w:rStyle w:val="TitleChar"/>
        </w:rPr>
        <w:t xml:space="preserve"> </w:t>
      </w:r>
      <w:r w:rsidRPr="00422A25">
        <w:rPr>
          <w:rStyle w:val="TitleChar"/>
          <w:highlight w:val="cyan"/>
        </w:rPr>
        <w:t>outrage from</w:t>
      </w:r>
      <w:r w:rsidRPr="0051450C">
        <w:rPr>
          <w:rStyle w:val="TitleChar"/>
        </w:rPr>
        <w:t xml:space="preserve"> civil liberties </w:t>
      </w:r>
      <w:r w:rsidRPr="00422A25">
        <w:rPr>
          <w:rStyle w:val="TitleChar"/>
          <w:highlight w:val="cyan"/>
        </w:rPr>
        <w:t>advocates on both sides of the aisle</w:t>
      </w:r>
      <w:r w:rsidRPr="0051450C">
        <w:rPr>
          <w:rStyle w:val="TitleChar"/>
        </w:rPr>
        <w:t>, reformers hoped.</w:t>
      </w:r>
      <w:r>
        <w:rPr>
          <w:rStyle w:val="TitleChar"/>
        </w:rPr>
        <w:t xml:space="preserve"> </w:t>
      </w:r>
      <w:r w:rsidRPr="00422A25">
        <w:rPr>
          <w:rStyle w:val="TitleChar"/>
          <w:highlight w:val="cyan"/>
        </w:rPr>
        <w:t>One reason the House bill moved</w:t>
      </w:r>
      <w:r w:rsidRPr="00B17635">
        <w:rPr>
          <w:sz w:val="16"/>
        </w:rPr>
        <w:t xml:space="preserve"> so far away from its early principles, </w:t>
      </w:r>
      <w:r w:rsidRPr="0051450C">
        <w:rPr>
          <w:rStyle w:val="TitleChar"/>
        </w:rPr>
        <w:t>lawmakers</w:t>
      </w:r>
      <w:r w:rsidRPr="00B17635">
        <w:rPr>
          <w:sz w:val="16"/>
        </w:rPr>
        <w:t xml:space="preserve"> and surveillance critics </w:t>
      </w:r>
      <w:r w:rsidRPr="0051450C">
        <w:rPr>
          <w:rStyle w:val="TitleChar"/>
        </w:rPr>
        <w:t xml:space="preserve">have claimed, </w:t>
      </w:r>
      <w:r w:rsidRPr="00422A25">
        <w:rPr>
          <w:rStyle w:val="TitleChar"/>
          <w:highlight w:val="cyan"/>
        </w:rPr>
        <w:t xml:space="preserve">was </w:t>
      </w:r>
      <w:r w:rsidRPr="00422A25">
        <w:rPr>
          <w:rStyle w:val="Emphasis"/>
          <w:highlight w:val="cyan"/>
        </w:rPr>
        <w:t>pressure from</w:t>
      </w:r>
      <w:r w:rsidRPr="00B17635">
        <w:rPr>
          <w:sz w:val="16"/>
        </w:rPr>
        <w:t xml:space="preserve"> House leadership and </w:t>
      </w:r>
      <w:r w:rsidRPr="00B17635">
        <w:rPr>
          <w:rStyle w:val="Emphasis"/>
        </w:rPr>
        <w:t xml:space="preserve">the </w:t>
      </w:r>
      <w:r w:rsidRPr="00422A25">
        <w:rPr>
          <w:rStyle w:val="Emphasis"/>
          <w:highlight w:val="cyan"/>
        </w:rPr>
        <w:t>Obama</w:t>
      </w:r>
      <w:r w:rsidRPr="00B17635">
        <w:rPr>
          <w:rStyle w:val="Emphasis"/>
        </w:rPr>
        <w:t xml:space="preserve"> administration </w:t>
      </w:r>
      <w:r w:rsidRPr="00422A25">
        <w:rPr>
          <w:rStyle w:val="Emphasis"/>
          <w:highlight w:val="cyan"/>
        </w:rPr>
        <w:t>in the days ahead of the vote.</w:t>
      </w:r>
      <w:r>
        <w:rPr>
          <w:rStyle w:val="TitleChar"/>
        </w:rPr>
        <w:t xml:space="preserve"> </w:t>
      </w:r>
      <w:r w:rsidRPr="00B17635">
        <w:rPr>
          <w:sz w:val="16"/>
        </w:rPr>
        <w:t xml:space="preserve">In the Senate, Majority Leader Harry Reid (D-Nev.) is pledging to let Leahy and Intelligence Committee Chairwoman Dianne Feinstein (D-Calif.) take the lead on how to move forward. “I want Chairman Feinstein and Chairman Leahy to take a very close look at that and report to the Senate as to what they think should be done,” he told reporters on Thursday. “I believe we must do something and I have no problem with the House having acted, but I couldn’t pass a test on what’s in their bill. But I guarantee I’ll be able to after Feinstein and Leahy take a look at this,” said Reid. </w:t>
      </w:r>
      <w:r w:rsidRPr="00422A25">
        <w:rPr>
          <w:rStyle w:val="TitleChar"/>
          <w:highlight w:val="cyan"/>
        </w:rPr>
        <w:t>Feinstein</w:t>
      </w:r>
      <w:r w:rsidRPr="00B17635">
        <w:rPr>
          <w:sz w:val="16"/>
        </w:rPr>
        <w:t xml:space="preserve">, who is also </w:t>
      </w:r>
      <w:r w:rsidRPr="003B2E17">
        <w:rPr>
          <w:rStyle w:val="TitleChar"/>
        </w:rPr>
        <w:t xml:space="preserve">the No. 2 Democrat on the Judiciary Committee, </w:t>
      </w:r>
      <w:r w:rsidRPr="00422A25">
        <w:rPr>
          <w:rStyle w:val="TitleChar"/>
          <w:highlight w:val="cyan"/>
        </w:rPr>
        <w:t>could pose the biggest obstacle for Leahy’s efforts. She previously pushed</w:t>
      </w:r>
      <w:r w:rsidRPr="003B2E17">
        <w:rPr>
          <w:rStyle w:val="TitleChar"/>
        </w:rPr>
        <w:t xml:space="preserve"> for </w:t>
      </w:r>
      <w:r w:rsidRPr="00422A25">
        <w:rPr>
          <w:rStyle w:val="TitleChar"/>
          <w:highlight w:val="cyan"/>
        </w:rPr>
        <w:t>a much narrower</w:t>
      </w:r>
      <w:r w:rsidRPr="003B2E17">
        <w:rPr>
          <w:rStyle w:val="TitleChar"/>
        </w:rPr>
        <w:t xml:space="preserve"> reform </w:t>
      </w:r>
      <w:r w:rsidRPr="00422A25">
        <w:rPr>
          <w:rStyle w:val="TitleChar"/>
          <w:highlight w:val="cyan"/>
        </w:rPr>
        <w:t>bill, but</w:t>
      </w:r>
      <w:r w:rsidRPr="003B2E17">
        <w:rPr>
          <w:rStyle w:val="TitleChar"/>
        </w:rPr>
        <w:t xml:space="preserve"> said</w:t>
      </w:r>
      <w:r w:rsidRPr="00B17635">
        <w:rPr>
          <w:sz w:val="16"/>
        </w:rPr>
        <w:t xml:space="preserve"> late Thursday that </w:t>
      </w:r>
      <w:r w:rsidRPr="003B2E17">
        <w:rPr>
          <w:rStyle w:val="TitleChar"/>
        </w:rPr>
        <w:t>she was “</w:t>
      </w:r>
      <w:r w:rsidRPr="00422A25">
        <w:rPr>
          <w:rStyle w:val="TitleChar"/>
          <w:highlight w:val="cyan"/>
        </w:rPr>
        <w:t>open to considering” the House</w:t>
      </w:r>
      <w:r w:rsidRPr="003B2E17">
        <w:rPr>
          <w:rStyle w:val="TitleChar"/>
        </w:rPr>
        <w:t xml:space="preserve">-passed </w:t>
      </w:r>
      <w:r w:rsidRPr="00422A25">
        <w:rPr>
          <w:rStyle w:val="TitleChar"/>
          <w:highlight w:val="cyan"/>
        </w:rPr>
        <w:t>legislation. House lawmakers</w:t>
      </w:r>
      <w:r w:rsidRPr="00B17635">
        <w:rPr>
          <w:sz w:val="16"/>
        </w:rPr>
        <w:t xml:space="preserve">, however, </w:t>
      </w:r>
      <w:r w:rsidRPr="00422A25">
        <w:rPr>
          <w:rStyle w:val="TitleChar"/>
          <w:highlight w:val="cyan"/>
        </w:rPr>
        <w:t xml:space="preserve">might </w:t>
      </w:r>
      <w:r w:rsidRPr="00422A25">
        <w:rPr>
          <w:rStyle w:val="Emphasis"/>
          <w:highlight w:val="cyan"/>
        </w:rPr>
        <w:t>not be</w:t>
      </w:r>
      <w:r w:rsidRPr="00B17635">
        <w:rPr>
          <w:rStyle w:val="Emphasis"/>
        </w:rPr>
        <w:t xml:space="preserve"> too </w:t>
      </w:r>
      <w:r w:rsidRPr="00422A25">
        <w:rPr>
          <w:rStyle w:val="Emphasis"/>
          <w:highlight w:val="cyan"/>
        </w:rPr>
        <w:t>pleased</w:t>
      </w:r>
      <w:r w:rsidRPr="00422A25">
        <w:rPr>
          <w:rStyle w:val="TitleChar"/>
          <w:highlight w:val="cyan"/>
        </w:rPr>
        <w:t xml:space="preserve"> if the two chambers end up with</w:t>
      </w:r>
      <w:r w:rsidRPr="003B2E17">
        <w:rPr>
          <w:rStyle w:val="TitleChar"/>
        </w:rPr>
        <w:t xml:space="preserve"> a </w:t>
      </w:r>
      <w:r w:rsidRPr="00422A25">
        <w:rPr>
          <w:rStyle w:val="Emphasis"/>
          <w:highlight w:val="cyan"/>
        </w:rPr>
        <w:t>significantly different</w:t>
      </w:r>
      <w:r w:rsidRPr="00B17635">
        <w:rPr>
          <w:rStyle w:val="Emphasis"/>
        </w:rPr>
        <w:t xml:space="preserve"> piece of l</w:t>
      </w:r>
      <w:r w:rsidRPr="00422A25">
        <w:rPr>
          <w:rStyle w:val="Emphasis"/>
          <w:highlight w:val="cyan"/>
        </w:rPr>
        <w:t>egislation</w:t>
      </w:r>
      <w:r w:rsidRPr="00B17635">
        <w:rPr>
          <w:rStyle w:val="Emphasis"/>
        </w:rPr>
        <w:t>.</w:t>
      </w:r>
      <w:r>
        <w:rPr>
          <w:rStyle w:val="Emphasis"/>
        </w:rPr>
        <w:t xml:space="preserve"> </w:t>
      </w:r>
      <w:r w:rsidRPr="00B17635">
        <w:rPr>
          <w:sz w:val="16"/>
        </w:rPr>
        <w:t xml:space="preserve">After passing its bill on Thursday, </w:t>
      </w:r>
      <w:proofErr w:type="spellStart"/>
      <w:r w:rsidRPr="003B2E17">
        <w:rPr>
          <w:rStyle w:val="TitleChar"/>
        </w:rPr>
        <w:t>G</w:t>
      </w:r>
      <w:r w:rsidRPr="00422A25">
        <w:rPr>
          <w:rStyle w:val="TitleChar"/>
          <w:highlight w:val="cyan"/>
        </w:rPr>
        <w:t>oodlatte</w:t>
      </w:r>
      <w:proofErr w:type="spellEnd"/>
      <w:r w:rsidRPr="00422A25">
        <w:rPr>
          <w:rStyle w:val="TitleChar"/>
          <w:highlight w:val="cyan"/>
        </w:rPr>
        <w:t xml:space="preserve"> warned the Senate </w:t>
      </w:r>
      <w:r w:rsidRPr="00422A25">
        <w:rPr>
          <w:rStyle w:val="Emphasis"/>
          <w:highlight w:val="cyan"/>
        </w:rPr>
        <w:t>not to deviate too far</w:t>
      </w:r>
      <w:r w:rsidRPr="00B17635">
        <w:rPr>
          <w:sz w:val="16"/>
        </w:rPr>
        <w:t xml:space="preserve"> </w:t>
      </w:r>
      <w:r w:rsidRPr="00B17635">
        <w:rPr>
          <w:rStyle w:val="TitleChar"/>
        </w:rPr>
        <w:t>from the compromise</w:t>
      </w:r>
      <w:r w:rsidRPr="00B17635">
        <w:rPr>
          <w:sz w:val="16"/>
        </w:rPr>
        <w:t xml:space="preserve"> that </w:t>
      </w:r>
      <w:r w:rsidRPr="00B17635">
        <w:rPr>
          <w:rStyle w:val="TitleChar"/>
        </w:rPr>
        <w:t xml:space="preserve">he and his colleagues </w:t>
      </w:r>
      <w:r w:rsidRPr="00B17635">
        <w:rPr>
          <w:sz w:val="16"/>
        </w:rPr>
        <w:t xml:space="preserve">had </w:t>
      </w:r>
      <w:r w:rsidRPr="00B17635">
        <w:rPr>
          <w:rStyle w:val="TitleChar"/>
        </w:rPr>
        <w:t>put together</w:t>
      </w:r>
      <w:r w:rsidRPr="00B17635">
        <w:rPr>
          <w:sz w:val="16"/>
        </w:rPr>
        <w:t xml:space="preserve">. </w:t>
      </w:r>
      <w:r w:rsidRPr="003B2E17">
        <w:rPr>
          <w:rStyle w:val="TitleChar"/>
        </w:rPr>
        <w:t>“</w:t>
      </w:r>
      <w:r w:rsidRPr="00422A25">
        <w:rPr>
          <w:rStyle w:val="TitleChar"/>
          <w:highlight w:val="cyan"/>
        </w:rPr>
        <w:t xml:space="preserve">This has been </w:t>
      </w:r>
      <w:r w:rsidRPr="00422A25">
        <w:rPr>
          <w:rStyle w:val="Emphasis"/>
          <w:highlight w:val="cyan"/>
        </w:rPr>
        <w:t>very carefully negotiated</w:t>
      </w:r>
      <w:r w:rsidRPr="003B2E17">
        <w:rPr>
          <w:rStyle w:val="TitleChar"/>
        </w:rPr>
        <w:t xml:space="preserve"> here </w:t>
      </w:r>
      <w:r w:rsidRPr="00422A25">
        <w:rPr>
          <w:rStyle w:val="TitleChar"/>
          <w:highlight w:val="cyan"/>
        </w:rPr>
        <w:t>within the House</w:t>
      </w:r>
      <w:r w:rsidRPr="003B2E17">
        <w:rPr>
          <w:rStyle w:val="TitleChar"/>
        </w:rPr>
        <w:t xml:space="preserve"> but </w:t>
      </w:r>
      <w:r w:rsidRPr="00422A25">
        <w:rPr>
          <w:rStyle w:val="TitleChar"/>
          <w:highlight w:val="cyan"/>
        </w:rPr>
        <w:t>also with the administration</w:t>
      </w:r>
      <w:r w:rsidRPr="00B17635">
        <w:rPr>
          <w:sz w:val="16"/>
        </w:rPr>
        <w:t>,” he said. “</w:t>
      </w:r>
      <w:r w:rsidRPr="00B17635">
        <w:rPr>
          <w:rStyle w:val="TitleChar"/>
        </w:rPr>
        <w:t xml:space="preserve">And </w:t>
      </w:r>
      <w:r w:rsidRPr="00422A25">
        <w:rPr>
          <w:rStyle w:val="TitleChar"/>
          <w:highlight w:val="cyan"/>
        </w:rPr>
        <w:t>it’s</w:t>
      </w:r>
      <w:r w:rsidRPr="00B17635">
        <w:rPr>
          <w:rStyle w:val="TitleChar"/>
        </w:rPr>
        <w:t xml:space="preserve"> going to be </w:t>
      </w:r>
      <w:r w:rsidRPr="00422A25">
        <w:rPr>
          <w:rStyle w:val="Emphasis"/>
          <w:highlight w:val="cyan"/>
        </w:rPr>
        <w:t>very important</w:t>
      </w:r>
      <w:r w:rsidRPr="00B17635">
        <w:rPr>
          <w:rStyle w:val="TitleChar"/>
        </w:rPr>
        <w:t xml:space="preserve"> that if the Senate does something different that it is... better and not just different.</w:t>
      </w:r>
      <w:r>
        <w:rPr>
          <w:rStyle w:val="TitleChar"/>
        </w:rPr>
        <w:t xml:space="preserve"> </w:t>
      </w:r>
      <w:r w:rsidRPr="00B17635">
        <w:rPr>
          <w:sz w:val="16"/>
        </w:rPr>
        <w:t xml:space="preserve">“Because </w:t>
      </w:r>
      <w:r w:rsidRPr="00422A25">
        <w:rPr>
          <w:rStyle w:val="TitleChar"/>
          <w:highlight w:val="cyan"/>
        </w:rPr>
        <w:t>different can be worse</w:t>
      </w:r>
      <w:r w:rsidRPr="00B17635">
        <w:rPr>
          <w:rStyle w:val="TitleChar"/>
        </w:rPr>
        <w:t xml:space="preserve"> rather than better</w:t>
      </w:r>
      <w:r w:rsidRPr="00B17635">
        <w:rPr>
          <w:sz w:val="16"/>
        </w:rPr>
        <w:t xml:space="preserve">,” </w:t>
      </w:r>
      <w:proofErr w:type="spellStart"/>
      <w:r w:rsidRPr="00B17635">
        <w:rPr>
          <w:sz w:val="16"/>
        </w:rPr>
        <w:t>Goodlatte</w:t>
      </w:r>
      <w:proofErr w:type="spellEnd"/>
      <w:r w:rsidRPr="00B17635">
        <w:rPr>
          <w:sz w:val="16"/>
        </w:rPr>
        <w:t xml:space="preserve"> said.</w:t>
      </w:r>
    </w:p>
    <w:p w:rsidR="002A669A" w:rsidRDefault="002A669A" w:rsidP="002A669A"/>
    <w:p w:rsidR="002A669A" w:rsidRDefault="002A669A" w:rsidP="002A669A">
      <w:pPr>
        <w:pStyle w:val="BlockTitle1"/>
      </w:pPr>
      <w:bookmarkStart w:id="164" w:name="_Toc394675413"/>
      <w:r>
        <w:t xml:space="preserve">Politics—Internal Links (Uses PC </w:t>
      </w:r>
      <w:proofErr w:type="gramStart"/>
      <w:r>
        <w:t>Now )</w:t>
      </w:r>
      <w:bookmarkEnd w:id="164"/>
      <w:proofErr w:type="gramEnd"/>
    </w:p>
    <w:p w:rsidR="002A669A" w:rsidRDefault="002A669A" w:rsidP="002A669A">
      <w:pPr>
        <w:pStyle w:val="Tag"/>
      </w:pPr>
    </w:p>
    <w:p w:rsidR="002A669A" w:rsidRPr="00E76542" w:rsidRDefault="002A669A" w:rsidP="002A669A">
      <w:pPr>
        <w:pStyle w:val="Tag"/>
      </w:pPr>
      <w:r>
        <w:t xml:space="preserve">Obama is </w:t>
      </w:r>
      <w:proofErr w:type="spellStart"/>
      <w:r>
        <w:t>Pusing</w:t>
      </w:r>
      <w:proofErr w:type="spellEnd"/>
      <w:r>
        <w:t xml:space="preserve"> NSA Reform Now—His Capital Will </w:t>
      </w:r>
      <w:proofErr w:type="gramStart"/>
      <w:r>
        <w:t>Get</w:t>
      </w:r>
      <w:proofErr w:type="gramEnd"/>
      <w:r>
        <w:t xml:space="preserve"> it Done</w:t>
      </w:r>
    </w:p>
    <w:p w:rsidR="002A669A" w:rsidRPr="00003D59" w:rsidRDefault="002A669A" w:rsidP="002A669A">
      <w:pPr>
        <w:rPr>
          <w:rStyle w:val="StyleStyleBold12pt"/>
        </w:rPr>
      </w:pPr>
      <w:proofErr w:type="spellStart"/>
      <w:r>
        <w:rPr>
          <w:rStyle w:val="StyleStyleBold12pt"/>
        </w:rPr>
        <w:t>Hawkings</w:t>
      </w:r>
      <w:proofErr w:type="spellEnd"/>
      <w:r>
        <w:rPr>
          <w:rStyle w:val="StyleStyleBold12pt"/>
        </w:rPr>
        <w:t>, 14</w:t>
      </w:r>
    </w:p>
    <w:p w:rsidR="002A669A" w:rsidRDefault="002A669A" w:rsidP="002A669A">
      <w:pPr>
        <w:rPr>
          <w:sz w:val="16"/>
        </w:rPr>
      </w:pPr>
      <w:r>
        <w:rPr>
          <w:sz w:val="16"/>
        </w:rPr>
        <w:t xml:space="preserve">David </w:t>
      </w:r>
      <w:proofErr w:type="spellStart"/>
      <w:r>
        <w:rPr>
          <w:sz w:val="16"/>
        </w:rPr>
        <w:t>Hawkings</w:t>
      </w:r>
      <w:proofErr w:type="spellEnd"/>
      <w:r>
        <w:rPr>
          <w:sz w:val="16"/>
        </w:rPr>
        <w:t>, Roll Call, 3/25/14, Hill’s Bipartisan Deadlock on Phone Records May Be Easing, blogs.rollcall.com/hawkings/obama-nsa-reform-plan-could-ease-congressional-deadlock-on-spying/2/</w:t>
      </w:r>
    </w:p>
    <w:p w:rsidR="002A669A" w:rsidRDefault="002A669A" w:rsidP="002A669A">
      <w:pPr>
        <w:rPr>
          <w:sz w:val="16"/>
        </w:rPr>
      </w:pPr>
    </w:p>
    <w:p w:rsidR="002A669A" w:rsidRDefault="002A669A" w:rsidP="002A669A">
      <w:pPr>
        <w:rPr>
          <w:sz w:val="16"/>
        </w:rPr>
      </w:pPr>
      <w:r w:rsidRPr="00105CD4">
        <w:rPr>
          <w:rStyle w:val="TitleChar"/>
        </w:rPr>
        <w:t>Eight months ago</w:t>
      </w:r>
      <w:r>
        <w:rPr>
          <w:sz w:val="16"/>
        </w:rPr>
        <w:t xml:space="preserve">, in one of its most important and fascinatingly nonpartisan votes of recent memory, </w:t>
      </w:r>
      <w:r w:rsidRPr="00105CD4">
        <w:rPr>
          <w:rStyle w:val="TitleChar"/>
        </w:rPr>
        <w:t xml:space="preserve">the House came up just seven members short of eviscerating the government’s vast effort to keep tabs on American phone habits. The roll call revealed a </w:t>
      </w:r>
      <w:r w:rsidRPr="00105CD4">
        <w:rPr>
          <w:rStyle w:val="Emphasis"/>
        </w:rPr>
        <w:t>profound divide in Congress</w:t>
      </w:r>
      <w:r w:rsidRPr="00105CD4">
        <w:rPr>
          <w:rStyle w:val="TitleChar"/>
        </w:rPr>
        <w:t xml:space="preserve"> on how assertively the intelligence community should be allowed to probe</w:t>
      </w:r>
      <w:r>
        <w:rPr>
          <w:sz w:val="16"/>
        </w:rPr>
        <w:t xml:space="preserve"> into the personal lives of private citizens in the cause of thwarting terrorism. </w:t>
      </w:r>
      <w:r w:rsidRPr="00105CD4">
        <w:rPr>
          <w:rStyle w:val="TitleChar"/>
        </w:rPr>
        <w:t>It is a split that has stymied legislative efforts to revamp the N</w:t>
      </w:r>
      <w:r>
        <w:rPr>
          <w:sz w:val="16"/>
        </w:rPr>
        <w:t xml:space="preserve">ational </w:t>
      </w:r>
      <w:r w:rsidRPr="00105CD4">
        <w:rPr>
          <w:rStyle w:val="TitleChar"/>
        </w:rPr>
        <w:t>S</w:t>
      </w:r>
      <w:r>
        <w:rPr>
          <w:sz w:val="16"/>
        </w:rPr>
        <w:t xml:space="preserve">ecurity </w:t>
      </w:r>
      <w:r w:rsidRPr="00105CD4">
        <w:rPr>
          <w:rStyle w:val="TitleChar"/>
        </w:rPr>
        <w:t>A</w:t>
      </w:r>
      <w:r>
        <w:rPr>
          <w:sz w:val="16"/>
        </w:rPr>
        <w:t xml:space="preserve">gency’s bulk data collection programs. </w:t>
      </w:r>
      <w:r w:rsidRPr="00003D59">
        <w:rPr>
          <w:rStyle w:val="Emphasis"/>
        </w:rPr>
        <w:t>Until now, maybe</w:t>
      </w:r>
      <w:r w:rsidRPr="00105CD4">
        <w:rPr>
          <w:rStyle w:val="TitleChar"/>
        </w:rPr>
        <w:t>. Senior members with jurisdiction over the surveillance efforts, in both parties and on both sides of the Hill, are signaling</w:t>
      </w:r>
      <w:r>
        <w:rPr>
          <w:sz w:val="16"/>
        </w:rPr>
        <w:t xml:space="preserve"> generalized and </w:t>
      </w:r>
      <w:r w:rsidRPr="00105CD4">
        <w:rPr>
          <w:rStyle w:val="Emphasis"/>
        </w:rPr>
        <w:t>tentative but nonetheless clear support</w:t>
      </w:r>
      <w:r>
        <w:rPr>
          <w:sz w:val="16"/>
        </w:rPr>
        <w:t xml:space="preserve"> </w:t>
      </w:r>
      <w:r w:rsidRPr="00105CD4">
        <w:rPr>
          <w:rStyle w:val="TitleChar"/>
        </w:rPr>
        <w:t xml:space="preserve">for the central elements of a proposed compromise that </w:t>
      </w:r>
      <w:r>
        <w:rPr>
          <w:sz w:val="16"/>
        </w:rPr>
        <w:t xml:space="preserve">President Barack </w:t>
      </w:r>
      <w:r w:rsidRPr="00105CD4">
        <w:rPr>
          <w:rStyle w:val="TitleChar"/>
        </w:rPr>
        <w:t>Obama</w:t>
      </w:r>
      <w:r>
        <w:rPr>
          <w:sz w:val="16"/>
        </w:rPr>
        <w:t xml:space="preserve"> previewed Tuesday and </w:t>
      </w:r>
      <w:r w:rsidRPr="00105CD4">
        <w:rPr>
          <w:rStyle w:val="TitleChar"/>
        </w:rPr>
        <w:t>will formally unveil</w:t>
      </w:r>
      <w:r>
        <w:rPr>
          <w:sz w:val="16"/>
        </w:rPr>
        <w:t xml:space="preserve"> by week’s end. </w:t>
      </w:r>
      <w:r w:rsidRPr="00105CD4">
        <w:rPr>
          <w:rStyle w:val="TitleChar"/>
        </w:rPr>
        <w:t>The president</w:t>
      </w:r>
      <w:r>
        <w:rPr>
          <w:sz w:val="16"/>
        </w:rPr>
        <w:t xml:space="preserve">, in other words, </w:t>
      </w:r>
      <w:r w:rsidRPr="00105CD4">
        <w:rPr>
          <w:rStyle w:val="TitleChar"/>
        </w:rPr>
        <w:t xml:space="preserve">may be close to </w:t>
      </w:r>
      <w:r w:rsidRPr="00105CD4">
        <w:rPr>
          <w:rStyle w:val="Emphasis"/>
        </w:rPr>
        <w:t>finding the congressional sweet spot</w:t>
      </w:r>
      <w:r w:rsidRPr="00105CD4">
        <w:rPr>
          <w:rStyle w:val="TitleChar"/>
        </w:rPr>
        <w:t xml:space="preserve"> on one of the most vexing problems he’s faced — an issue that surged onto Washington’s agenda</w:t>
      </w:r>
      <w:r>
        <w:rPr>
          <w:sz w:val="16"/>
        </w:rPr>
        <w:t xml:space="preserve"> after the secret phone records collection efforts were disclosed by former NSA contractor Edward Snowden. </w:t>
      </w:r>
      <w:r w:rsidRPr="00105CD4">
        <w:rPr>
          <w:rStyle w:val="TitleChar"/>
        </w:rPr>
        <w:t xml:space="preserve">If Obama can </w:t>
      </w:r>
      <w:r w:rsidRPr="00003D59">
        <w:rPr>
          <w:rStyle w:val="Emphasis"/>
        </w:rPr>
        <w:t>seal the deal</w:t>
      </w:r>
      <w:r w:rsidRPr="00105CD4">
        <w:rPr>
          <w:rStyle w:val="TitleChar"/>
        </w:rPr>
        <w:t xml:space="preserve">, which he’s pledged to </w:t>
      </w:r>
      <w:r w:rsidRPr="00003D59">
        <w:rPr>
          <w:rStyle w:val="Emphasis"/>
        </w:rPr>
        <w:t>push for by the end of June</w:t>
      </w:r>
      <w:r w:rsidRPr="00105CD4">
        <w:rPr>
          <w:rStyle w:val="TitleChar"/>
        </w:rPr>
        <w:t>, it would almost surely rank among his most important second-term victories at the Capitol</w:t>
      </w:r>
      <w:r w:rsidRPr="00E63E0E">
        <w:rPr>
          <w:rStyle w:val="TitleChar"/>
        </w:rPr>
        <w:t>. It</w:t>
      </w:r>
      <w:r>
        <w:rPr>
          <w:sz w:val="16"/>
        </w:rPr>
        <w:t xml:space="preserve"> also </w:t>
      </w:r>
      <w:r w:rsidRPr="00E63E0E">
        <w:rPr>
          <w:rStyle w:val="TitleChar"/>
        </w:rPr>
        <w:t>would create an exception that proves the rule about the improbability of bipartisan agreement</w:t>
      </w:r>
      <w:r>
        <w:rPr>
          <w:sz w:val="16"/>
        </w:rPr>
        <w:t xml:space="preserve"> </w:t>
      </w:r>
      <w:r w:rsidRPr="00003D59">
        <w:rPr>
          <w:rStyle w:val="TitleChar"/>
        </w:rPr>
        <w:t xml:space="preserve">on </w:t>
      </w:r>
      <w:r w:rsidRPr="00E63E0E">
        <w:rPr>
          <w:rStyle w:val="Emphasis"/>
        </w:rPr>
        <w:t>hot-button issues</w:t>
      </w:r>
      <w:r w:rsidRPr="00003D59">
        <w:rPr>
          <w:rStyle w:val="TitleChar"/>
        </w:rPr>
        <w:t xml:space="preserve"> in an election season</w:t>
      </w:r>
      <w:r>
        <w:rPr>
          <w:sz w:val="16"/>
        </w:rPr>
        <w:t xml:space="preserve">.  “I recognize that people were concerned about what might happen in the future with that bulk data,” Obama said at a news conference in The Hague, where he’s been working to gain support for containing Russia from a group of European leaders who have their own complaints about U.S. spying on telephone calls. “This proposal that’s been presented to me would eliminate that concern.” The top two members of </w:t>
      </w:r>
      <w:r w:rsidRPr="00003D59">
        <w:rPr>
          <w:rStyle w:val="TitleChar"/>
        </w:rPr>
        <w:t>the House</w:t>
      </w:r>
      <w:r>
        <w:rPr>
          <w:sz w:val="16"/>
        </w:rPr>
        <w:t xml:space="preserve"> Intelligence Committee, GOP Chairman Mike Rogers of Michigan and ranking Democrat C.A. Dutch </w:t>
      </w:r>
      <w:proofErr w:type="spellStart"/>
      <w:r>
        <w:rPr>
          <w:sz w:val="16"/>
        </w:rPr>
        <w:t>Ruppersberger</w:t>
      </w:r>
      <w:proofErr w:type="spellEnd"/>
      <w:r>
        <w:rPr>
          <w:sz w:val="16"/>
        </w:rPr>
        <w:t xml:space="preserve"> of Maryland, introduced their own </w:t>
      </w:r>
      <w:r w:rsidRPr="00003D59">
        <w:rPr>
          <w:rStyle w:val="TitleChar"/>
        </w:rPr>
        <w:t>bill</w:t>
      </w:r>
      <w:r>
        <w:rPr>
          <w:sz w:val="16"/>
        </w:rPr>
        <w:t xml:space="preserve"> to revamp surveillance policy Tuesday — and declared they expect it would </w:t>
      </w:r>
      <w:r w:rsidRPr="00003D59">
        <w:rPr>
          <w:rStyle w:val="TitleChar"/>
        </w:rPr>
        <w:t>track very closely with the language coming from the administration. They</w:t>
      </w:r>
      <w:r>
        <w:rPr>
          <w:sz w:val="16"/>
        </w:rPr>
        <w:t xml:space="preserve"> said they </w:t>
      </w:r>
      <w:r w:rsidRPr="00003D59">
        <w:rPr>
          <w:rStyle w:val="TitleChar"/>
        </w:rPr>
        <w:t xml:space="preserve">had been </w:t>
      </w:r>
      <w:r w:rsidRPr="00003D59">
        <w:rPr>
          <w:rStyle w:val="Emphasis"/>
        </w:rPr>
        <w:t>negotiating with White House officials</w:t>
      </w:r>
      <w:r>
        <w:rPr>
          <w:sz w:val="16"/>
        </w:rPr>
        <w:t xml:space="preserve"> for several weeks and viewed the two proposals as compatible. </w:t>
      </w:r>
      <w:r w:rsidRPr="00003D59">
        <w:rPr>
          <w:rStyle w:val="TitleChar"/>
        </w:rPr>
        <w:t>At their core</w:t>
      </w:r>
      <w:r>
        <w:rPr>
          <w:sz w:val="16"/>
        </w:rPr>
        <w:t xml:space="preserve">, both </w:t>
      </w:r>
      <w:r w:rsidRPr="00003D59">
        <w:rPr>
          <w:rStyle w:val="TitleChar"/>
        </w:rPr>
        <w:t>the Obama</w:t>
      </w:r>
      <w:r>
        <w:rPr>
          <w:sz w:val="16"/>
        </w:rPr>
        <w:t xml:space="preserve"> and House </w:t>
      </w:r>
      <w:r w:rsidRPr="00003D59">
        <w:rPr>
          <w:rStyle w:val="TitleChar"/>
        </w:rPr>
        <w:t>bills would end the NSA practice of</w:t>
      </w:r>
      <w:r>
        <w:rPr>
          <w:sz w:val="16"/>
        </w:rPr>
        <w:t xml:space="preserve"> sucking up and </w:t>
      </w:r>
      <w:r w:rsidRPr="00003D59">
        <w:rPr>
          <w:rStyle w:val="TitleChar"/>
        </w:rPr>
        <w:t xml:space="preserve">storing for five years </w:t>
      </w:r>
      <w:r>
        <w:rPr>
          <w:sz w:val="16"/>
        </w:rPr>
        <w:t xml:space="preserve">the date and time, duration and destination of many </w:t>
      </w:r>
      <w:r w:rsidRPr="00003D59">
        <w:rPr>
          <w:rStyle w:val="TitleChar"/>
        </w:rPr>
        <w:t>millions of phone calls</w:t>
      </w:r>
      <w:r>
        <w:rPr>
          <w:sz w:val="16"/>
        </w:rPr>
        <w:t xml:space="preserve"> placed or received by Americans. Instead, the phone companies would be required to retain this so-called metadata (and comparable information about email and Internet use) for 18 months, their current practice. And the government would have to obtain something like a search warrant from the Foreign Intelligence Surveillance Court, meaning in each discreet case a judge would limit how deeply the telecom companies would have to query their databases in hopes of finding calling patterns that suggest national security threats. Since both Rogers and </w:t>
      </w:r>
      <w:proofErr w:type="spellStart"/>
      <w:r>
        <w:rPr>
          <w:sz w:val="16"/>
        </w:rPr>
        <w:t>Ruppersberger</w:t>
      </w:r>
      <w:proofErr w:type="spellEnd"/>
      <w:r>
        <w:rPr>
          <w:sz w:val="16"/>
        </w:rPr>
        <w:t xml:space="preserve"> have been prominent defenders of the bulk collection system, any agreement they reach that has Obama’s blessing can be expected to pass the House. It should garner support from a lopsided majority of the 217 House members (three-fifths of the Republicans and two-fifths of the Democrats) who voted to stick with the status quo last July. And </w:t>
      </w:r>
      <w:r w:rsidRPr="00003D59">
        <w:rPr>
          <w:rStyle w:val="TitleChar"/>
        </w:rPr>
        <w:t>it stands a chance to win over at least some on the other side — an unusual coalition of</w:t>
      </w:r>
      <w:r>
        <w:rPr>
          <w:sz w:val="16"/>
        </w:rPr>
        <w:t xml:space="preserve"> 94 mostly </w:t>
      </w:r>
      <w:r w:rsidRPr="00003D59">
        <w:rPr>
          <w:rStyle w:val="TitleChar"/>
        </w:rPr>
        <w:t>libertarian-leaning</w:t>
      </w:r>
      <w:r>
        <w:rPr>
          <w:sz w:val="16"/>
        </w:rPr>
        <w:t xml:space="preserve"> tea party </w:t>
      </w:r>
      <w:r w:rsidRPr="00003D59">
        <w:rPr>
          <w:rStyle w:val="TitleChar"/>
        </w:rPr>
        <w:t>Republicans and</w:t>
      </w:r>
      <w:r>
        <w:rPr>
          <w:sz w:val="16"/>
        </w:rPr>
        <w:t xml:space="preserve"> 111 </w:t>
      </w:r>
      <w:r w:rsidRPr="00003D59">
        <w:rPr>
          <w:rStyle w:val="TitleChar"/>
        </w:rPr>
        <w:t>liberal Democrats, who say NSA searches</w:t>
      </w:r>
      <w:r>
        <w:rPr>
          <w:sz w:val="16"/>
        </w:rPr>
        <w:t xml:space="preserve"> of the databases </w:t>
      </w:r>
      <w:r w:rsidRPr="00003D59">
        <w:rPr>
          <w:rStyle w:val="TitleChar"/>
        </w:rPr>
        <w:t>should be limited</w:t>
      </w:r>
      <w:r>
        <w:rPr>
          <w:sz w:val="16"/>
        </w:rPr>
        <w:t xml:space="preserve"> to information about existing targets of investigations. But one leader of that camp vowed to work for the defeat of any measure that looks like either the Obama or Intelligence panel plans. Republican Rep. Jim Sensenbrenner of Wisconsin, who as chairman of House Judiciary a decade ago was instrumental in writing the Patriot Act, believes that law has been grossly misapplied by the NSA to invade personal privacy much too easily. Sensenbrenner said he would continue to push his measure to almost entirely prevent the NSA from looking at telecommunications metadata. But </w:t>
      </w:r>
      <w:r w:rsidRPr="00003D59">
        <w:rPr>
          <w:rStyle w:val="TitleChar"/>
        </w:rPr>
        <w:t>the sponsor of the companion Senate bill, Judiciary Chairman</w:t>
      </w:r>
      <w:r>
        <w:rPr>
          <w:sz w:val="16"/>
        </w:rPr>
        <w:t xml:space="preserve"> Patrick J. </w:t>
      </w:r>
      <w:r w:rsidRPr="00003D59">
        <w:rPr>
          <w:rStyle w:val="TitleChar"/>
        </w:rPr>
        <w:t>Leahy</w:t>
      </w:r>
      <w:r>
        <w:rPr>
          <w:sz w:val="16"/>
        </w:rPr>
        <w:t xml:space="preserve">, D-Vt., said he would </w:t>
      </w:r>
      <w:r w:rsidRPr="00003D59">
        <w:rPr>
          <w:rStyle w:val="TitleChar"/>
        </w:rPr>
        <w:t xml:space="preserve">remain open to finding the </w:t>
      </w:r>
      <w:r w:rsidRPr="0051450C">
        <w:rPr>
          <w:rStyle w:val="Emphasis"/>
        </w:rPr>
        <w:t>makings of a deal</w:t>
      </w:r>
      <w:r w:rsidRPr="00003D59">
        <w:rPr>
          <w:rStyle w:val="TitleChar"/>
        </w:rPr>
        <w:t xml:space="preserve"> in the Obama plan</w:t>
      </w:r>
      <w:r>
        <w:rPr>
          <w:sz w:val="16"/>
        </w:rPr>
        <w:t xml:space="preserve">. Leahy signaled the legislative negotiating would be much smoother if Obama suspended the bulk data collection during the talks. Much more enthusiastic was </w:t>
      </w:r>
      <w:proofErr w:type="spellStart"/>
      <w:r>
        <w:rPr>
          <w:sz w:val="16"/>
        </w:rPr>
        <w:t>Calfornia’s</w:t>
      </w:r>
      <w:proofErr w:type="spellEnd"/>
      <w:r>
        <w:rPr>
          <w:sz w:val="16"/>
        </w:rPr>
        <w:t xml:space="preserve"> Dianne </w:t>
      </w:r>
      <w:r w:rsidRPr="00003D59">
        <w:rPr>
          <w:rStyle w:val="TitleChar"/>
        </w:rPr>
        <w:t>Feinstein, the Democratic chairwoman of the Senate Intelligence Committee</w:t>
      </w:r>
      <w:r>
        <w:rPr>
          <w:sz w:val="16"/>
        </w:rPr>
        <w:t xml:space="preserve">, who </w:t>
      </w:r>
      <w:r w:rsidRPr="00003D59">
        <w:rPr>
          <w:rStyle w:val="TitleChar"/>
        </w:rPr>
        <w:t>said she generally supports the House proposal and views Obama’s plan “a worthy effort.” Her committee’s top Republican,</w:t>
      </w:r>
      <w:r>
        <w:rPr>
          <w:sz w:val="16"/>
        </w:rPr>
        <w:t xml:space="preserve"> the retiring Saxby Chambliss of Georgia, </w:t>
      </w:r>
      <w:r w:rsidRPr="00003D59">
        <w:rPr>
          <w:rStyle w:val="TitleChar"/>
        </w:rPr>
        <w:t xml:space="preserve">was </w:t>
      </w:r>
      <w:r w:rsidRPr="00003D59">
        <w:t>a bit</w:t>
      </w:r>
      <w:r w:rsidRPr="00003D59">
        <w:rPr>
          <w:rStyle w:val="TitleChar"/>
        </w:rPr>
        <w:t xml:space="preserve"> </w:t>
      </w:r>
      <w:r w:rsidRPr="00003D59">
        <w:rPr>
          <w:rStyle w:val="Emphasis"/>
        </w:rPr>
        <w:t>more equivocal but gave a strong indication he was eager to cut a deal</w:t>
      </w:r>
      <w:r w:rsidRPr="00003D59">
        <w:rPr>
          <w:rStyle w:val="TitleChar"/>
        </w:rPr>
        <w:t xml:space="preserve"> based on the ideas from </w:t>
      </w:r>
      <w:r w:rsidRPr="0051450C">
        <w:rPr>
          <w:rStyle w:val="TitleChar"/>
        </w:rPr>
        <w:t>the House and the</w:t>
      </w:r>
      <w:r>
        <w:rPr>
          <w:sz w:val="16"/>
        </w:rPr>
        <w:t xml:space="preserve"> </w:t>
      </w:r>
      <w:r w:rsidRPr="00003D59">
        <w:rPr>
          <w:rStyle w:val="TitleChar"/>
        </w:rPr>
        <w:t>White House</w:t>
      </w:r>
      <w:r>
        <w:rPr>
          <w:sz w:val="16"/>
        </w:rPr>
        <w:t>.</w:t>
      </w:r>
    </w:p>
    <w:p w:rsidR="002A669A" w:rsidRDefault="002A669A" w:rsidP="002A669A">
      <w:pPr>
        <w:rPr>
          <w:sz w:val="16"/>
        </w:rPr>
      </w:pPr>
    </w:p>
    <w:p w:rsidR="002A669A" w:rsidRPr="00E76542" w:rsidRDefault="002A669A" w:rsidP="002A669A">
      <w:pPr>
        <w:pStyle w:val="BlockTitle1"/>
      </w:pPr>
      <w:bookmarkStart w:id="165" w:name="_Toc394675414"/>
      <w:r>
        <w:t>Politics—Impacts (Kills the NSA)</w:t>
      </w:r>
      <w:bookmarkEnd w:id="165"/>
    </w:p>
    <w:p w:rsidR="002A669A" w:rsidRDefault="002A669A" w:rsidP="002A669A">
      <w:pPr>
        <w:rPr>
          <w:sz w:val="16"/>
        </w:rPr>
      </w:pPr>
    </w:p>
    <w:p w:rsidR="002A669A" w:rsidRPr="00E76542" w:rsidRDefault="002A669A" w:rsidP="002A669A">
      <w:pPr>
        <w:pStyle w:val="Tag"/>
      </w:pPr>
      <w:r>
        <w:t xml:space="preserve">Failure of Moderated Reform Demolishes the NSA </w:t>
      </w:r>
    </w:p>
    <w:p w:rsidR="002A669A" w:rsidRPr="00D51911" w:rsidRDefault="002A669A" w:rsidP="002A669A">
      <w:pPr>
        <w:rPr>
          <w:rStyle w:val="StyleStyleBold12pt"/>
        </w:rPr>
      </w:pPr>
      <w:proofErr w:type="spellStart"/>
      <w:r>
        <w:rPr>
          <w:rStyle w:val="StyleStyleBold12pt"/>
        </w:rPr>
        <w:t>Sasso</w:t>
      </w:r>
      <w:proofErr w:type="spellEnd"/>
      <w:r>
        <w:rPr>
          <w:rStyle w:val="StyleStyleBold12pt"/>
        </w:rPr>
        <w:t>, 14</w:t>
      </w:r>
    </w:p>
    <w:p w:rsidR="002A669A" w:rsidRDefault="002A669A" w:rsidP="002A669A">
      <w:r w:rsidRPr="00D51911">
        <w:t xml:space="preserve">Brendan </w:t>
      </w:r>
      <w:proofErr w:type="spellStart"/>
      <w:r w:rsidRPr="00D51911">
        <w:t>Sasso</w:t>
      </w:r>
      <w:proofErr w:type="spellEnd"/>
      <w:r w:rsidRPr="00D51911">
        <w:t>, National Journal, 3/25/14, Why</w:t>
      </w:r>
      <w:r>
        <w:t xml:space="preserve"> Obama and His NSA Defenders Changed Their Minds, www.nationaljournal.com/tech/why-obama-and-his-nsa-defenders-changed-their-minds-20140325</w:t>
      </w:r>
    </w:p>
    <w:p w:rsidR="002A669A" w:rsidRDefault="002A669A" w:rsidP="002A669A"/>
    <w:p w:rsidR="002A669A" w:rsidRDefault="002A669A" w:rsidP="002A669A">
      <w:pPr>
        <w:rPr>
          <w:sz w:val="16"/>
        </w:rPr>
      </w:pPr>
      <w:r>
        <w:rPr>
          <w:rStyle w:val="TitleChar"/>
        </w:rPr>
        <w:t>It was only months ago that</w:t>
      </w:r>
      <w:r>
        <w:rPr>
          <w:sz w:val="16"/>
        </w:rPr>
        <w:t xml:space="preserve"> President </w:t>
      </w:r>
      <w:r>
        <w:rPr>
          <w:rStyle w:val="TitleChar"/>
        </w:rPr>
        <w:t>Obama, with bipartisan backing from</w:t>
      </w:r>
      <w:r>
        <w:rPr>
          <w:sz w:val="16"/>
        </w:rPr>
        <w:t xml:space="preserve"> the heads of </w:t>
      </w:r>
      <w:r>
        <w:rPr>
          <w:rStyle w:val="TitleChar"/>
        </w:rPr>
        <w:t>Congress's Intelligence committees, was insisting that the N</w:t>
      </w:r>
      <w:r>
        <w:rPr>
          <w:sz w:val="16"/>
        </w:rPr>
        <w:t xml:space="preserve">ational </w:t>
      </w:r>
      <w:r>
        <w:rPr>
          <w:rStyle w:val="TitleChar"/>
        </w:rPr>
        <w:t>S</w:t>
      </w:r>
      <w:r>
        <w:rPr>
          <w:sz w:val="16"/>
        </w:rPr>
        <w:t xml:space="preserve">ecurity </w:t>
      </w:r>
      <w:r>
        <w:rPr>
          <w:rStyle w:val="TitleChar"/>
        </w:rPr>
        <w:t>A</w:t>
      </w:r>
      <w:r>
        <w:rPr>
          <w:sz w:val="16"/>
        </w:rPr>
        <w:t xml:space="preserve">gency's mass surveillance program </w:t>
      </w:r>
      <w:r>
        <w:rPr>
          <w:rStyle w:val="TitleChar"/>
        </w:rPr>
        <w:t>was key to keeping Americans safe</w:t>
      </w:r>
      <w:r>
        <w:rPr>
          <w:sz w:val="16"/>
        </w:rPr>
        <w:t xml:space="preserve"> from the next major terrorist attack. They were also dismissing privacy concerns, saying the program was perfectly legal and insisting the necessary safeguards were already in place. But now, Obama's full-speed ahead has turned into a hasty retreat: The president and the NSA's top supporters in Congress are all pushing proposals to end the NSA's bulk collection of phone records. And civil-liberties groups—awash in their newly won clout—are declaring victory. The question is no longer whether to change the program, but how dramatically to overhaul it. So </w:t>
      </w:r>
      <w:r>
        <w:rPr>
          <w:rStyle w:val="TitleChar"/>
        </w:rPr>
        <w:t>what changed</w:t>
      </w:r>
      <w:r>
        <w:rPr>
          <w:sz w:val="16"/>
        </w:rPr>
        <w:t xml:space="preserve">? It's not that </w:t>
      </w:r>
      <w:r w:rsidRPr="0078315E">
        <w:rPr>
          <w:rStyle w:val="TitleChar"/>
          <w:highlight w:val="cyan"/>
        </w:rPr>
        <w:t>Obama</w:t>
      </w:r>
      <w:r w:rsidRPr="0078315E">
        <w:rPr>
          <w:sz w:val="16"/>
          <w:highlight w:val="cyan"/>
        </w:rPr>
        <w:t xml:space="preserve"> </w:t>
      </w:r>
      <w:r>
        <w:rPr>
          <w:sz w:val="16"/>
        </w:rPr>
        <w:t xml:space="preserve">and his Hill allies suddenly saw the error of their ways and became born-again privacy advocates. Instead, with a critical section of the Patriot Act set to expire next year, they </w:t>
      </w:r>
      <w:r>
        <w:rPr>
          <w:rStyle w:val="TitleChar"/>
        </w:rPr>
        <w:t xml:space="preserve">realized they </w:t>
      </w:r>
      <w:r w:rsidRPr="0078315E">
        <w:rPr>
          <w:rStyle w:val="TitleChar"/>
          <w:highlight w:val="cyan"/>
        </w:rPr>
        <w:t>had no choice but to negotiate</w:t>
      </w:r>
      <w:r>
        <w:rPr>
          <w:rStyle w:val="TitleChar"/>
        </w:rPr>
        <w:t>.</w:t>
      </w:r>
      <w:r>
        <w:rPr>
          <w:sz w:val="16"/>
        </w:rPr>
        <w:t xml:space="preserve"> </w:t>
      </w:r>
      <w:r w:rsidRPr="0078315E">
        <w:rPr>
          <w:rStyle w:val="TitleChar"/>
          <w:highlight w:val="cyan"/>
        </w:rPr>
        <w:t>If Congress fails to reauthorize</w:t>
      </w:r>
      <w:r>
        <w:rPr>
          <w:rStyle w:val="TitleChar"/>
        </w:rPr>
        <w:t xml:space="preserve"> that provision</w:t>
      </w:r>
      <w:r>
        <w:rPr>
          <w:sz w:val="16"/>
        </w:rPr>
        <w:t xml:space="preserve">—Section 215—by June 1, 2015, </w:t>
      </w:r>
      <w:r w:rsidRPr="0078315E">
        <w:rPr>
          <w:rStyle w:val="TitleChar"/>
          <w:highlight w:val="cyan"/>
        </w:rPr>
        <w:t>then the NSA's collection of</w:t>
      </w:r>
      <w:r>
        <w:rPr>
          <w:rStyle w:val="TitleChar"/>
        </w:rPr>
        <w:t xml:space="preserve"> U.S. </w:t>
      </w:r>
      <w:r w:rsidRPr="0078315E">
        <w:rPr>
          <w:rStyle w:val="TitleChar"/>
          <w:highlight w:val="cyan"/>
        </w:rPr>
        <w:t xml:space="preserve">records would </w:t>
      </w:r>
      <w:r>
        <w:rPr>
          <w:rStyle w:val="TitleChar"/>
        </w:rPr>
        <w:t xml:space="preserve">have to </w:t>
      </w:r>
      <w:r w:rsidRPr="00422A25">
        <w:rPr>
          <w:rStyle w:val="Emphasis"/>
          <w:highlight w:val="cyan"/>
        </w:rPr>
        <w:t>end entirely</w:t>
      </w:r>
      <w:r w:rsidRPr="00422A25">
        <w:rPr>
          <w:rStyle w:val="Emphasis"/>
        </w:rPr>
        <w:t>.</w:t>
      </w:r>
      <w:r>
        <w:rPr>
          <w:sz w:val="16"/>
        </w:rPr>
        <w:t xml:space="preserve"> And </w:t>
      </w:r>
      <w:r>
        <w:rPr>
          <w:rStyle w:val="TitleChar"/>
        </w:rPr>
        <w:t xml:space="preserve">the growing </w:t>
      </w:r>
      <w:r w:rsidRPr="0078315E">
        <w:rPr>
          <w:rStyle w:val="TitleChar"/>
          <w:highlight w:val="cyan"/>
        </w:rPr>
        <w:t>outrage prompted by</w:t>
      </w:r>
      <w:r>
        <w:rPr>
          <w:rStyle w:val="TitleChar"/>
        </w:rPr>
        <w:t xml:space="preserve"> the </w:t>
      </w:r>
      <w:r w:rsidRPr="0078315E">
        <w:rPr>
          <w:rStyle w:val="TitleChar"/>
          <w:highlight w:val="cyan"/>
        </w:rPr>
        <w:t xml:space="preserve">Snowden </w:t>
      </w:r>
      <w:r>
        <w:rPr>
          <w:rStyle w:val="TitleChar"/>
        </w:rPr>
        <w:t xml:space="preserve">leaks </w:t>
      </w:r>
      <w:r w:rsidRPr="0078315E">
        <w:rPr>
          <w:rStyle w:val="TitleChar"/>
          <w:highlight w:val="cyan"/>
        </w:rPr>
        <w:t>means</w:t>
      </w:r>
      <w:r>
        <w:rPr>
          <w:rStyle w:val="TitleChar"/>
        </w:rPr>
        <w:t xml:space="preserve"> that the NSA's </w:t>
      </w:r>
      <w:r w:rsidRPr="0078315E">
        <w:rPr>
          <w:rStyle w:val="TitleChar"/>
          <w:highlight w:val="cyan"/>
        </w:rPr>
        <w:t xml:space="preserve">supporters would </w:t>
      </w:r>
      <w:r>
        <w:rPr>
          <w:rStyle w:val="TitleChar"/>
        </w:rPr>
        <w:t xml:space="preserve">almost </w:t>
      </w:r>
      <w:r w:rsidRPr="00396C86">
        <w:rPr>
          <w:rStyle w:val="Emphasis"/>
          <w:highlight w:val="cyan"/>
        </w:rPr>
        <w:t>certainly lose an up-or-down vote</w:t>
      </w:r>
      <w:r w:rsidRPr="0078315E">
        <w:rPr>
          <w:rStyle w:val="TitleChar"/>
          <w:highlight w:val="cyan"/>
        </w:rPr>
        <w:t xml:space="preserve"> on the program</w:t>
      </w:r>
      <w:r>
        <w:rPr>
          <w:sz w:val="16"/>
        </w:rPr>
        <w:t xml:space="preserve">. Rep. Adam Schiff, a Democratic member of the House Intelligence Committee, said </w:t>
      </w:r>
      <w:r>
        <w:rPr>
          <w:rStyle w:val="TitleChar"/>
        </w:rPr>
        <w:t>that looming sunset</w:t>
      </w:r>
      <w:r>
        <w:rPr>
          <w:sz w:val="16"/>
        </w:rPr>
        <w:t xml:space="preserve"> is what </w:t>
      </w:r>
      <w:r>
        <w:rPr>
          <w:rStyle w:val="TitleChar"/>
        </w:rPr>
        <w:t>forced lawmakers to the bargaining tabl</w:t>
      </w:r>
      <w:r>
        <w:rPr>
          <w:sz w:val="16"/>
        </w:rPr>
        <w:t xml:space="preserve">e. "I think what has changed is the growing realization that the </w:t>
      </w:r>
      <w:r w:rsidRPr="007E7131">
        <w:rPr>
          <w:rStyle w:val="Emphasis"/>
          <w:highlight w:val="cyan"/>
        </w:rPr>
        <w:t>votes are</w:t>
      </w:r>
      <w:r w:rsidRPr="007E7131">
        <w:rPr>
          <w:rStyle w:val="Emphasis"/>
        </w:rPr>
        <w:t xml:space="preserve"> simply </w:t>
      </w:r>
      <w:r w:rsidRPr="007E7131">
        <w:rPr>
          <w:rStyle w:val="Emphasis"/>
          <w:highlight w:val="cyan"/>
        </w:rPr>
        <w:t>not there for reauthorization</w:t>
      </w:r>
      <w:r>
        <w:rPr>
          <w:sz w:val="16"/>
        </w:rPr>
        <w:t xml:space="preserve">," he said in an interview. "I think that more than anything </w:t>
      </w:r>
      <w:proofErr w:type="gramStart"/>
      <w:r>
        <w:rPr>
          <w:sz w:val="16"/>
        </w:rPr>
        <w:t>else, that</w:t>
      </w:r>
      <w:proofErr w:type="gramEnd"/>
      <w:r>
        <w:rPr>
          <w:sz w:val="16"/>
        </w:rPr>
        <w:t xml:space="preserve"> is galvanizing us into action." </w:t>
      </w:r>
    </w:p>
    <w:p w:rsidR="002A669A" w:rsidRDefault="002A669A" w:rsidP="002A669A">
      <w:pPr>
        <w:rPr>
          <w:rStyle w:val="TitleChar"/>
        </w:rPr>
      </w:pPr>
      <w:r w:rsidRPr="001A7385">
        <w:rPr>
          <w:rStyle w:val="TitleChar"/>
          <w:highlight w:val="cyan"/>
        </w:rPr>
        <w:t>Obama and the House</w:t>
      </w:r>
      <w:r>
        <w:rPr>
          <w:sz w:val="16"/>
        </w:rPr>
        <w:t xml:space="preserve"> Intelligence Committee </w:t>
      </w:r>
      <w:r>
        <w:rPr>
          <w:rStyle w:val="TitleChar"/>
        </w:rPr>
        <w:t>leaders believe</w:t>
      </w:r>
      <w:r>
        <w:rPr>
          <w:sz w:val="16"/>
        </w:rPr>
        <w:t xml:space="preserve"> their </w:t>
      </w:r>
      <w:r w:rsidRPr="0078315E">
        <w:rPr>
          <w:rStyle w:val="TitleChar"/>
          <w:highlight w:val="cyan"/>
        </w:rPr>
        <w:t>proposals are</w:t>
      </w:r>
      <w:r>
        <w:rPr>
          <w:rStyle w:val="TitleChar"/>
        </w:rPr>
        <w:t xml:space="preserve"> now </w:t>
      </w:r>
      <w:r w:rsidRPr="0078315E">
        <w:rPr>
          <w:rStyle w:val="TitleChar"/>
          <w:highlight w:val="cyan"/>
        </w:rPr>
        <w:t xml:space="preserve">the NSA's </w:t>
      </w:r>
      <w:r w:rsidRPr="00422A25">
        <w:rPr>
          <w:rStyle w:val="Emphasis"/>
          <w:highlight w:val="cyan"/>
        </w:rPr>
        <w:t>best bet to retain</w:t>
      </w:r>
      <w:r w:rsidRPr="00422A25">
        <w:rPr>
          <w:rStyle w:val="Emphasis"/>
        </w:rPr>
        <w:t xml:space="preserve"> some </w:t>
      </w:r>
      <w:r w:rsidRPr="00422A25">
        <w:rPr>
          <w:rStyle w:val="Emphasis"/>
          <w:highlight w:val="cyan"/>
        </w:rPr>
        <w:t>power</w:t>
      </w:r>
      <w:r>
        <w:rPr>
          <w:rStyle w:val="TitleChar"/>
        </w:rPr>
        <w:t xml:space="preserve"> to mine U.S. phone records for</w:t>
      </w:r>
      <w:r>
        <w:rPr>
          <w:sz w:val="16"/>
        </w:rPr>
        <w:t xml:space="preserve"> possible </w:t>
      </w:r>
      <w:r>
        <w:rPr>
          <w:rStyle w:val="TitleChar"/>
        </w:rPr>
        <w:t>terror plots</w:t>
      </w:r>
      <w:r>
        <w:rPr>
          <w:sz w:val="16"/>
        </w:rPr>
        <w:t xml:space="preserve">. Senate Intelligence Committee Chairwoman Dianne </w:t>
      </w:r>
      <w:r>
        <w:rPr>
          <w:rStyle w:val="TitleChar"/>
        </w:rPr>
        <w:t>Feinstein, a</w:t>
      </w:r>
      <w:r>
        <w:rPr>
          <w:sz w:val="16"/>
        </w:rPr>
        <w:t xml:space="preserve">nother </w:t>
      </w:r>
      <w:r>
        <w:rPr>
          <w:rStyle w:val="TitleChar"/>
        </w:rPr>
        <w:t>leading NSA defender</w:t>
      </w:r>
      <w:r>
        <w:rPr>
          <w:sz w:val="16"/>
        </w:rPr>
        <w:t xml:space="preserve">, also indicated she </w:t>
      </w:r>
      <w:r>
        <w:rPr>
          <w:rStyle w:val="TitleChar"/>
        </w:rPr>
        <w:t>is on board with the changes</w:t>
      </w:r>
      <w:r>
        <w:rPr>
          <w:sz w:val="16"/>
        </w:rPr>
        <w:t xml:space="preserve">, saying the president's proposal is a "worthy effort." And though the Hill's NSA allies are now proposing reforms to the agency, they don't seem particularly excited about it. At a Capitol Hill press conference Tuesday, Rep. Mike Rogers, the Republican chairman of the House Intelligence Committee, and Rep. Dutch </w:t>
      </w:r>
      <w:proofErr w:type="spellStart"/>
      <w:r>
        <w:rPr>
          <w:sz w:val="16"/>
        </w:rPr>
        <w:t>Ruppersberger</w:t>
      </w:r>
      <w:proofErr w:type="spellEnd"/>
      <w:r>
        <w:rPr>
          <w:sz w:val="16"/>
        </w:rPr>
        <w:t xml:space="preserve">, the panel's top Democrat, often sounded like they were arguing against their own bill that they were unveiling. "I passionately believe this program has saved American lives," Rogers said. </w:t>
      </w:r>
      <w:proofErr w:type="spellStart"/>
      <w:r>
        <w:rPr>
          <w:sz w:val="16"/>
        </w:rPr>
        <w:t>Ruppersberger</w:t>
      </w:r>
      <w:proofErr w:type="spellEnd"/>
      <w:r>
        <w:rPr>
          <w:sz w:val="16"/>
        </w:rPr>
        <w:t xml:space="preserve"> said if the program had been in place in 2001, it may have prevented the Sept. 11 attacks. But the </w:t>
      </w:r>
      <w:r>
        <w:rPr>
          <w:rStyle w:val="TitleChar"/>
        </w:rPr>
        <w:t xml:space="preserve">lawmakers acknowledged there is broad "discomfort" with the program as it is currently structured. </w:t>
      </w:r>
      <w:r>
        <w:rPr>
          <w:sz w:val="16"/>
        </w:rPr>
        <w:t xml:space="preserve">"We need to do something about bulk collection because of the perception of our constituents," </w:t>
      </w:r>
      <w:proofErr w:type="spellStart"/>
      <w:r>
        <w:rPr>
          <w:sz w:val="16"/>
        </w:rPr>
        <w:t>Ruppersberger</w:t>
      </w:r>
      <w:proofErr w:type="spellEnd"/>
      <w:r>
        <w:rPr>
          <w:sz w:val="16"/>
        </w:rPr>
        <w:t xml:space="preserve"> admitted. Under their legislation, the vast database of phone records would stay in the hands of the phone companies. The NSA could force the phone companies to turn over particular records, and the Foreign Intelligence Surveillance Court would review the NSA orders after the fact. But Rogers rejected a reporter's suggestion that the NSA should have never had control of the massive database of phone records in the first place. "There was no abuse, no illegality, no unconstitutionality," he said. </w:t>
      </w:r>
      <w:r>
        <w:rPr>
          <w:rStyle w:val="TitleChar"/>
        </w:rPr>
        <w:t>For all their hesitance</w:t>
      </w:r>
      <w:r>
        <w:rPr>
          <w:sz w:val="16"/>
        </w:rPr>
        <w:t xml:space="preserve">, however, </w:t>
      </w:r>
      <w:r>
        <w:rPr>
          <w:rStyle w:val="TitleChar"/>
        </w:rPr>
        <w:t>Rogers and company much prefer their version to a competing proposal</w:t>
      </w:r>
      <w:r>
        <w:rPr>
          <w:sz w:val="16"/>
        </w:rPr>
        <w:t xml:space="preserve"> to change the way the government gathers information. </w:t>
      </w:r>
      <w:r>
        <w:rPr>
          <w:rStyle w:val="TitleChar"/>
        </w:rPr>
        <w:t>That would be the</w:t>
      </w:r>
      <w:r>
        <w:rPr>
          <w:sz w:val="16"/>
        </w:rPr>
        <w:t xml:space="preserve"> USA Freedom Act, a </w:t>
      </w:r>
      <w:r w:rsidRPr="00064E47">
        <w:rPr>
          <w:rStyle w:val="TitleChar"/>
          <w:highlight w:val="cyan"/>
        </w:rPr>
        <w:t>proposal from</w:t>
      </w:r>
      <w:r>
        <w:rPr>
          <w:sz w:val="16"/>
        </w:rPr>
        <w:t xml:space="preserve"> Senate Judiciary Committee Chairman Patrick </w:t>
      </w:r>
      <w:r w:rsidRPr="00064E47">
        <w:rPr>
          <w:rStyle w:val="TitleChar"/>
          <w:highlight w:val="cyan"/>
        </w:rPr>
        <w:t>Leahy</w:t>
      </w:r>
      <w:r>
        <w:rPr>
          <w:sz w:val="16"/>
        </w:rPr>
        <w:t xml:space="preserve"> and Rep. Jim Sensenbrenner that Rogers </w:t>
      </w:r>
      <w:r>
        <w:rPr>
          <w:rStyle w:val="TitleChar"/>
        </w:rPr>
        <w:t xml:space="preserve">and his ilk fear </w:t>
      </w:r>
      <w:r w:rsidRPr="00064E47">
        <w:rPr>
          <w:rStyle w:val="TitleChar"/>
          <w:highlight w:val="cyan"/>
        </w:rPr>
        <w:t xml:space="preserve">would </w:t>
      </w:r>
      <w:r w:rsidRPr="007E7131">
        <w:rPr>
          <w:rStyle w:val="Emphasis"/>
          <w:highlight w:val="cyan"/>
        </w:rPr>
        <w:t>go too far in hamstringing the NSA</w:t>
      </w:r>
      <w:r>
        <w:rPr>
          <w:sz w:val="16"/>
        </w:rPr>
        <w:t>. Th</w:t>
      </w:r>
      <w:r>
        <w:rPr>
          <w:rStyle w:val="TitleChar"/>
        </w:rPr>
        <w:t xml:space="preserve">e USA Freedom Act would </w:t>
      </w:r>
      <w:r w:rsidRPr="00422A25">
        <w:rPr>
          <w:rStyle w:val="TitleChar"/>
          <w:highlight w:val="cyan"/>
        </w:rPr>
        <w:t>require</w:t>
      </w:r>
      <w:r>
        <w:rPr>
          <w:rStyle w:val="TitleChar"/>
        </w:rPr>
        <w:t xml:space="preserve"> the NSA to meet a </w:t>
      </w:r>
      <w:r w:rsidRPr="00422A25">
        <w:rPr>
          <w:rStyle w:val="TitleChar"/>
          <w:highlight w:val="cyan"/>
        </w:rPr>
        <w:t>tougher standard for</w:t>
      </w:r>
      <w:r>
        <w:rPr>
          <w:rStyle w:val="TitleChar"/>
        </w:rPr>
        <w:t xml:space="preserve"> the data </w:t>
      </w:r>
      <w:r w:rsidRPr="00422A25">
        <w:rPr>
          <w:rStyle w:val="TitleChar"/>
          <w:highlight w:val="cyan"/>
        </w:rPr>
        <w:t>searches and</w:t>
      </w:r>
      <w:r>
        <w:rPr>
          <w:rStyle w:val="TitleChar"/>
        </w:rPr>
        <w:t xml:space="preserve"> would </w:t>
      </w:r>
      <w:r w:rsidRPr="00422A25">
        <w:rPr>
          <w:rStyle w:val="TitleChar"/>
          <w:highlight w:val="cyan"/>
        </w:rPr>
        <w:t>limit other NSA programs</w:t>
      </w:r>
      <w:r>
        <w:rPr>
          <w:rStyle w:val="TitleChar"/>
        </w:rPr>
        <w:t>, such as Internet surveillance</w:t>
      </w:r>
      <w:r>
        <w:rPr>
          <w:sz w:val="16"/>
        </w:rPr>
        <w:t xml:space="preserve"> of people </w:t>
      </w:r>
      <w:r>
        <w:rPr>
          <w:rStyle w:val="TitleChar"/>
        </w:rPr>
        <w:t>overseas</w:t>
      </w:r>
      <w:r>
        <w:rPr>
          <w:sz w:val="16"/>
        </w:rPr>
        <w:t xml:space="preserve">. Additionally, President Obama is expected to unveil his own plan to reform the controversial phone data collection program this week. According to The New York Times, </w:t>
      </w:r>
      <w:r w:rsidRPr="00422A25">
        <w:rPr>
          <w:rStyle w:val="TitleChar"/>
          <w:highlight w:val="cyan"/>
        </w:rPr>
        <w:t>Obama's proposal</w:t>
      </w:r>
      <w:r w:rsidRPr="007E7131">
        <w:rPr>
          <w:rStyle w:val="TitleChar"/>
        </w:rPr>
        <w:t xml:space="preserve"> would also keep the database in the hands of the phone companies. His plan would have tougher judicial oversight</w:t>
      </w:r>
      <w:r>
        <w:rPr>
          <w:sz w:val="16"/>
        </w:rPr>
        <w:t xml:space="preserve"> than the House bill by requiring pre-approval from the court for every targeted phone number, the newspaper reported. But </w:t>
      </w:r>
      <w:r>
        <w:rPr>
          <w:rStyle w:val="TitleChar"/>
        </w:rPr>
        <w:t xml:space="preserve">though the </w:t>
      </w:r>
      <w:r w:rsidRPr="0078315E">
        <w:rPr>
          <w:rStyle w:val="TitleChar"/>
          <w:highlight w:val="cyan"/>
        </w:rPr>
        <w:t>momentum has shifted and officials seem to be coalescing around a framework</w:t>
      </w:r>
      <w:r>
        <w:rPr>
          <w:rStyle w:val="TitleChar"/>
        </w:rPr>
        <w:t xml:space="preserve"> for overhauling the NSA program, </w:t>
      </w:r>
      <w:r w:rsidRPr="0078315E">
        <w:rPr>
          <w:rStyle w:val="Emphasis"/>
          <w:highlight w:val="cyan"/>
        </w:rPr>
        <w:t>the question is far from settled</w:t>
      </w:r>
      <w:r w:rsidRPr="0078315E">
        <w:rPr>
          <w:sz w:val="16"/>
          <w:highlight w:val="cyan"/>
        </w:rPr>
        <w:t xml:space="preserve">. </w:t>
      </w:r>
      <w:r w:rsidRPr="0078315E">
        <w:rPr>
          <w:rStyle w:val="TitleChar"/>
          <w:highlight w:val="cyan"/>
        </w:rPr>
        <w:t>Leahy</w:t>
      </w:r>
      <w:r w:rsidRPr="0078315E">
        <w:rPr>
          <w:sz w:val="16"/>
          <w:highlight w:val="cyan"/>
        </w:rPr>
        <w:t xml:space="preserve"> </w:t>
      </w:r>
      <w:r w:rsidRPr="0078315E">
        <w:rPr>
          <w:szCs w:val="20"/>
          <w:highlight w:val="cyan"/>
          <w:u w:val="single"/>
        </w:rPr>
        <w:t>and Sensenbrenner</w:t>
      </w:r>
      <w:r w:rsidRPr="0078315E">
        <w:rPr>
          <w:sz w:val="16"/>
          <w:highlight w:val="cyan"/>
        </w:rPr>
        <w:t xml:space="preserve"> </w:t>
      </w:r>
      <w:r w:rsidRPr="0078315E">
        <w:rPr>
          <w:rStyle w:val="TitleChar"/>
          <w:highlight w:val="cyan"/>
        </w:rPr>
        <w:t>are not backing off</w:t>
      </w:r>
      <w:r>
        <w:rPr>
          <w:rStyle w:val="TitleChar"/>
        </w:rPr>
        <w:t xml:space="preserve"> </w:t>
      </w:r>
      <w:r w:rsidRPr="007E7131">
        <w:t>from their USA Freedom Act,</w:t>
      </w:r>
      <w:r>
        <w:rPr>
          <w:sz w:val="16"/>
        </w:rPr>
        <w:t xml:space="preserve"> and </w:t>
      </w:r>
      <w:r w:rsidRPr="0078315E">
        <w:rPr>
          <w:rStyle w:val="TitleChar"/>
          <w:highlight w:val="cyan"/>
        </w:rPr>
        <w:t>outside groups will continue their policy push</w:t>
      </w:r>
      <w:r>
        <w:rPr>
          <w:rStyle w:val="TitleChar"/>
        </w:rPr>
        <w:t xml:space="preserve"> as well. </w:t>
      </w:r>
    </w:p>
    <w:p w:rsidR="002A669A" w:rsidRDefault="002A669A" w:rsidP="002A669A"/>
    <w:p w:rsidR="002A669A" w:rsidRDefault="002A669A" w:rsidP="002A669A"/>
    <w:p w:rsidR="002A669A" w:rsidRDefault="002A669A" w:rsidP="002A669A">
      <w:pPr>
        <w:pStyle w:val="Tag"/>
      </w:pPr>
    </w:p>
    <w:p w:rsidR="002A669A" w:rsidRDefault="002A669A" w:rsidP="002A669A"/>
    <w:p w:rsidR="002A669A" w:rsidRDefault="002A669A" w:rsidP="002A669A"/>
    <w:p w:rsidR="002A669A" w:rsidRPr="001A7650" w:rsidRDefault="002A669A" w:rsidP="002A669A">
      <w:pPr>
        <w:pStyle w:val="BlockTitle1"/>
      </w:pPr>
      <w:bookmarkStart w:id="166" w:name="_Toc394675415"/>
      <w:r>
        <w:t>Politics—Impacts (</w:t>
      </w:r>
      <w:proofErr w:type="spellStart"/>
      <w:r>
        <w:t>Cyberterror</w:t>
      </w:r>
      <w:proofErr w:type="spellEnd"/>
      <w:r>
        <w:sym w:font="Wingdings" w:char="F0E0"/>
      </w:r>
      <w:r>
        <w:t>Extinction</w:t>
      </w:r>
      <w:bookmarkEnd w:id="166"/>
    </w:p>
    <w:p w:rsidR="002A669A" w:rsidRPr="00E76542" w:rsidRDefault="002A669A" w:rsidP="002A669A">
      <w:pPr>
        <w:pStyle w:val="Tag"/>
      </w:pPr>
      <w:r>
        <w:t xml:space="preserve">Extinction Level </w:t>
      </w:r>
      <w:r w:rsidRPr="00E76542">
        <w:t>Nuclear war</w:t>
      </w:r>
    </w:p>
    <w:p w:rsidR="002A669A" w:rsidRPr="0017644C" w:rsidRDefault="002A669A" w:rsidP="002A669A">
      <w:pPr>
        <w:rPr>
          <w:sz w:val="16"/>
        </w:rPr>
      </w:pPr>
      <w:r w:rsidRPr="00875C26">
        <w:rPr>
          <w:rStyle w:val="StyleStyleBold12pt"/>
        </w:rPr>
        <w:t xml:space="preserve">Andres and </w:t>
      </w:r>
      <w:proofErr w:type="spellStart"/>
      <w:r w:rsidRPr="00875C26">
        <w:rPr>
          <w:rStyle w:val="StyleStyleBold12pt"/>
        </w:rPr>
        <w:t>Breetz</w:t>
      </w:r>
      <w:proofErr w:type="spellEnd"/>
      <w:r w:rsidRPr="00875C26">
        <w:rPr>
          <w:rStyle w:val="StyleStyleBold12pt"/>
        </w:rPr>
        <w:t xml:space="preserve"> 11</w:t>
      </w:r>
      <w:r w:rsidRPr="0017644C">
        <w:rPr>
          <w:b/>
        </w:rPr>
        <w:t xml:space="preserve"> </w:t>
      </w:r>
      <w:r w:rsidRPr="0017644C">
        <w:rPr>
          <w:sz w:val="16"/>
        </w:rPr>
        <w:t xml:space="preserve">Richard Andres, Professor of National Security Strategy at the National War College and a Senior Fellow and Energy and Environmental Security and Policy Chair in the Center for Strategic Research, Institute for National Strategic Studies, at the National Defense University, and Hanna </w:t>
      </w:r>
      <w:proofErr w:type="spellStart"/>
      <w:r w:rsidRPr="0017644C">
        <w:rPr>
          <w:sz w:val="16"/>
        </w:rPr>
        <w:t>Breetz</w:t>
      </w:r>
      <w:proofErr w:type="spellEnd"/>
      <w:r w:rsidRPr="0017644C">
        <w:rPr>
          <w:sz w:val="16"/>
        </w:rPr>
        <w:t xml:space="preserve">, doctoral candidate in the Department of Political Science at The Massachusetts Institute of Technology, Small Nuclear </w:t>
      </w:r>
      <w:proofErr w:type="spellStart"/>
      <w:r w:rsidRPr="0017644C">
        <w:rPr>
          <w:sz w:val="16"/>
        </w:rPr>
        <w:t>Reactorsfor</w:t>
      </w:r>
      <w:proofErr w:type="spellEnd"/>
      <w:r w:rsidRPr="0017644C">
        <w:rPr>
          <w:sz w:val="16"/>
        </w:rPr>
        <w:t xml:space="preserve"> Military </w:t>
      </w:r>
      <w:proofErr w:type="spellStart"/>
      <w:r w:rsidRPr="0017644C">
        <w:rPr>
          <w:sz w:val="16"/>
        </w:rPr>
        <w:t>Installations:Capabilities</w:t>
      </w:r>
      <w:proofErr w:type="spellEnd"/>
      <w:r w:rsidRPr="0017644C">
        <w:rPr>
          <w:sz w:val="16"/>
        </w:rPr>
        <w:t xml:space="preserve">, Costs, </w:t>
      </w:r>
      <w:proofErr w:type="spellStart"/>
      <w:r w:rsidRPr="0017644C">
        <w:rPr>
          <w:sz w:val="16"/>
        </w:rPr>
        <w:t>andTechnological</w:t>
      </w:r>
      <w:proofErr w:type="spellEnd"/>
      <w:r w:rsidRPr="0017644C">
        <w:rPr>
          <w:sz w:val="16"/>
        </w:rPr>
        <w:t xml:space="preserve"> Implications, </w:t>
      </w:r>
      <w:hyperlink r:id="rId54" w:history="1">
        <w:r w:rsidRPr="0017644C">
          <w:rPr>
            <w:rStyle w:val="Hyperlink"/>
            <w:sz w:val="16"/>
          </w:rPr>
          <w:t>www.ndu.edu/press/lib/pdf/StrForum/SF-262.pdf</w:t>
        </w:r>
      </w:hyperlink>
    </w:p>
    <w:p w:rsidR="002A669A" w:rsidRPr="0017644C" w:rsidRDefault="002A669A" w:rsidP="002A669A">
      <w:pPr>
        <w:pStyle w:val="Tag2"/>
      </w:pPr>
    </w:p>
    <w:p w:rsidR="002A669A" w:rsidRPr="0040575F" w:rsidRDefault="002A669A" w:rsidP="002A669A">
      <w:r w:rsidRPr="0017644C">
        <w:rPr>
          <w:sz w:val="16"/>
        </w:rPr>
        <w:t xml:space="preserve">More recently, awareness has been growing </w:t>
      </w:r>
      <w:r w:rsidRPr="0017644C">
        <w:rPr>
          <w:rStyle w:val="TitleChar"/>
          <w:sz w:val="16"/>
        </w:rPr>
        <w:t xml:space="preserve">that </w:t>
      </w:r>
      <w:r w:rsidRPr="000D63B5">
        <w:rPr>
          <w:rStyle w:val="TitleChar"/>
          <w:highlight w:val="cyan"/>
        </w:rPr>
        <w:t>the grid is</w:t>
      </w:r>
      <w:r w:rsidRPr="0017644C">
        <w:rPr>
          <w:u w:val="single"/>
        </w:rPr>
        <w:t xml:space="preserve"> </w:t>
      </w:r>
      <w:r w:rsidRPr="0017644C">
        <w:rPr>
          <w:sz w:val="16"/>
        </w:rPr>
        <w:t>also</w:t>
      </w:r>
      <w:r w:rsidRPr="0017644C">
        <w:rPr>
          <w:u w:val="single"/>
        </w:rPr>
        <w:t xml:space="preserve"> </w:t>
      </w:r>
      <w:r w:rsidRPr="000D63B5">
        <w:rPr>
          <w:rStyle w:val="TitleChar"/>
          <w:highlight w:val="cyan"/>
        </w:rPr>
        <w:t>vulnerable to</w:t>
      </w:r>
      <w:r w:rsidRPr="0017644C">
        <w:rPr>
          <w:rStyle w:val="TitleChar"/>
        </w:rPr>
        <w:t xml:space="preserve"> purposive </w:t>
      </w:r>
      <w:r w:rsidRPr="000D63B5">
        <w:rPr>
          <w:rStyle w:val="TitleChar"/>
          <w:highlight w:val="cyan"/>
        </w:rPr>
        <w:t>attacks</w:t>
      </w:r>
      <w:r w:rsidRPr="0017644C">
        <w:rPr>
          <w:sz w:val="16"/>
        </w:rPr>
        <w:t xml:space="preserve">. A report sponsored by the Department of Homeland Security suggests that </w:t>
      </w:r>
      <w:r w:rsidRPr="000D63B5">
        <w:rPr>
          <w:highlight w:val="cyan"/>
          <w:u w:val="single"/>
        </w:rPr>
        <w:t xml:space="preserve">a coordinated </w:t>
      </w:r>
      <w:proofErr w:type="spellStart"/>
      <w:r w:rsidRPr="000D63B5">
        <w:rPr>
          <w:highlight w:val="cyan"/>
          <w:u w:val="single"/>
        </w:rPr>
        <w:t>cyberattack</w:t>
      </w:r>
      <w:proofErr w:type="spellEnd"/>
      <w:r w:rsidRPr="0017644C">
        <w:rPr>
          <w:u w:val="single"/>
        </w:rPr>
        <w:t xml:space="preserve"> on the grid </w:t>
      </w:r>
      <w:r w:rsidRPr="000D63B5">
        <w:rPr>
          <w:highlight w:val="cyan"/>
          <w:u w:val="single"/>
        </w:rPr>
        <w:t>could</w:t>
      </w:r>
      <w:r w:rsidRPr="0017644C">
        <w:rPr>
          <w:u w:val="single"/>
        </w:rPr>
        <w:t xml:space="preserve"> </w:t>
      </w:r>
      <w:r w:rsidRPr="000D63B5">
        <w:rPr>
          <w:highlight w:val="cyan"/>
          <w:u w:val="single"/>
        </w:rPr>
        <w:t>result in a third of the country losing powe</w:t>
      </w:r>
      <w:r w:rsidRPr="0017644C">
        <w:rPr>
          <w:u w:val="single"/>
        </w:rPr>
        <w:t xml:space="preserve">r for a period of weeks or months.9 </w:t>
      </w:r>
      <w:proofErr w:type="spellStart"/>
      <w:r w:rsidRPr="0017644C">
        <w:rPr>
          <w:u w:val="single"/>
        </w:rPr>
        <w:t>Cyberattacks</w:t>
      </w:r>
      <w:proofErr w:type="spellEnd"/>
      <w:r w:rsidRPr="0017644C">
        <w:rPr>
          <w:u w:val="single"/>
        </w:rPr>
        <w:t xml:space="preserve"> on critical infrastructure are not well understood</w:t>
      </w:r>
      <w:r w:rsidRPr="0017644C">
        <w:rPr>
          <w:sz w:val="16"/>
        </w:rPr>
        <w:t xml:space="preserve">. It is not clear, for instance, whether existing </w:t>
      </w:r>
      <w:r w:rsidRPr="0017644C">
        <w:rPr>
          <w:rStyle w:val="TitleChar"/>
          <w:sz w:val="16"/>
        </w:rPr>
        <w:t>terrorist groups might be able to develop the capability to conduct this type of attack</w:t>
      </w:r>
      <w:r w:rsidRPr="0017644C">
        <w:rPr>
          <w:sz w:val="16"/>
        </w:rPr>
        <w:t xml:space="preserve">. </w:t>
      </w:r>
      <w:r w:rsidRPr="0017644C">
        <w:rPr>
          <w:u w:val="single"/>
        </w:rPr>
        <w:t xml:space="preserve">It is likely, however, </w:t>
      </w:r>
      <w:r w:rsidRPr="0017644C">
        <w:rPr>
          <w:rStyle w:val="TitleChar"/>
        </w:rPr>
        <w:t xml:space="preserve">that some </w:t>
      </w:r>
      <w:r w:rsidRPr="000D63B5">
        <w:rPr>
          <w:rStyle w:val="TitleChar"/>
          <w:highlight w:val="cyan"/>
        </w:rPr>
        <w:t>nation-states</w:t>
      </w:r>
      <w:r w:rsidRPr="0017644C">
        <w:rPr>
          <w:rStyle w:val="TitleChar"/>
        </w:rPr>
        <w:t xml:space="preserve"> </w:t>
      </w:r>
      <w:r w:rsidRPr="0017644C">
        <w:rPr>
          <w:rStyle w:val="TitleChar"/>
        </w:rPr>
        <w:lastRenderedPageBreak/>
        <w:t xml:space="preserve">either </w:t>
      </w:r>
      <w:r w:rsidRPr="000D63B5">
        <w:rPr>
          <w:rStyle w:val="TitleChar"/>
          <w:highlight w:val="cyan"/>
        </w:rPr>
        <w:t>have or are working on</w:t>
      </w:r>
      <w:r w:rsidRPr="0017644C">
        <w:rPr>
          <w:rStyle w:val="TitleChar"/>
        </w:rPr>
        <w:t xml:space="preserve"> developing </w:t>
      </w:r>
      <w:r w:rsidRPr="000D63B5">
        <w:rPr>
          <w:rStyle w:val="TitleChar"/>
          <w:highlight w:val="cyan"/>
        </w:rPr>
        <w:t>the ability to take</w:t>
      </w:r>
      <w:r w:rsidRPr="0017644C">
        <w:rPr>
          <w:rStyle w:val="TitleChar"/>
        </w:rPr>
        <w:t xml:space="preserve"> down </w:t>
      </w:r>
      <w:r w:rsidRPr="000D63B5">
        <w:rPr>
          <w:rStyle w:val="TitleChar"/>
          <w:highlight w:val="cyan"/>
        </w:rPr>
        <w:t>the U.S. grid</w:t>
      </w:r>
      <w:r w:rsidRPr="0017644C">
        <w:rPr>
          <w:u w:val="single"/>
        </w:rPr>
        <w:t xml:space="preserve">. In the event of a war with one of these states, </w:t>
      </w:r>
      <w:r w:rsidRPr="0017644C">
        <w:rPr>
          <w:rStyle w:val="TitleChar"/>
        </w:rPr>
        <w:t>it is possible, if not likely, that parts of the civilian grid would cease to function</w:t>
      </w:r>
      <w:r w:rsidRPr="0017644C">
        <w:rPr>
          <w:rStyle w:val="TitleChar"/>
          <w:sz w:val="16"/>
        </w:rPr>
        <w:t xml:space="preserve">, </w:t>
      </w:r>
      <w:r w:rsidRPr="0017644C">
        <w:rPr>
          <w:rStyle w:val="TitleChar"/>
        </w:rPr>
        <w:t>taking with them military bases</w:t>
      </w:r>
      <w:r w:rsidRPr="0017644C">
        <w:rPr>
          <w:rStyle w:val="TitleChar"/>
          <w:sz w:val="16"/>
        </w:rPr>
        <w:t xml:space="preserve"> located in affected regions</w:t>
      </w:r>
      <w:r w:rsidRPr="0017644C">
        <w:rPr>
          <w:sz w:val="16"/>
        </w:rPr>
        <w:t xml:space="preserve">. Government and private </w:t>
      </w:r>
      <w:r w:rsidRPr="0017644C">
        <w:rPr>
          <w:rStyle w:val="TitleChar"/>
          <w:sz w:val="16"/>
        </w:rPr>
        <w:t>organizations are currently working to secure the grid against</w:t>
      </w:r>
      <w:r w:rsidRPr="0017644C">
        <w:rPr>
          <w:sz w:val="16"/>
        </w:rPr>
        <w:t xml:space="preserve"> </w:t>
      </w:r>
      <w:r w:rsidRPr="0017644C">
        <w:rPr>
          <w:rStyle w:val="TitleChar"/>
          <w:sz w:val="16"/>
        </w:rPr>
        <w:t>attacks</w:t>
      </w:r>
      <w:r w:rsidRPr="0017644C">
        <w:rPr>
          <w:sz w:val="16"/>
        </w:rPr>
        <w:t xml:space="preserve">; however, </w:t>
      </w:r>
      <w:r w:rsidRPr="0017644C">
        <w:rPr>
          <w:rStyle w:val="TitleChar"/>
          <w:sz w:val="16"/>
        </w:rPr>
        <w:t>it is not clear that they will be successful</w:t>
      </w:r>
      <w:r w:rsidRPr="0017644C">
        <w:rPr>
          <w:sz w:val="16"/>
        </w:rPr>
        <w:t>. Most military bases currently have backup power that allows them to function for a period of hours or, at most, a few days on their own</w:t>
      </w:r>
      <w:r w:rsidRPr="0017644C">
        <w:rPr>
          <w:u w:val="single"/>
        </w:rPr>
        <w:t xml:space="preserve">. </w:t>
      </w:r>
      <w:r w:rsidRPr="00B27858">
        <w:rPr>
          <w:u w:val="single"/>
        </w:rPr>
        <w:t>If power were not restored</w:t>
      </w:r>
      <w:r w:rsidRPr="0017644C">
        <w:rPr>
          <w:sz w:val="16"/>
        </w:rPr>
        <w:t xml:space="preserve"> after this amount of time, </w:t>
      </w:r>
      <w:r w:rsidRPr="00B27858">
        <w:rPr>
          <w:highlight w:val="cyan"/>
          <w:u w:val="single"/>
        </w:rPr>
        <w:t>the results could be disastrous</w:t>
      </w:r>
      <w:r w:rsidRPr="0017644C">
        <w:rPr>
          <w:sz w:val="16"/>
        </w:rPr>
        <w:t>. First</w:t>
      </w:r>
      <w:r w:rsidRPr="0017644C">
        <w:rPr>
          <w:u w:val="single"/>
        </w:rPr>
        <w:t xml:space="preserve">, </w:t>
      </w:r>
      <w:r w:rsidRPr="00B27858">
        <w:rPr>
          <w:rStyle w:val="TitleChar"/>
          <w:highlight w:val="cyan"/>
        </w:rPr>
        <w:t>military assets taken offline</w:t>
      </w:r>
      <w:r w:rsidRPr="0017644C">
        <w:rPr>
          <w:rStyle w:val="TitleChar"/>
        </w:rPr>
        <w:t xml:space="preserve"> by the crisis </w:t>
      </w:r>
      <w:r w:rsidRPr="00B27858">
        <w:rPr>
          <w:rStyle w:val="TitleChar"/>
          <w:highlight w:val="cyan"/>
        </w:rPr>
        <w:t>would not be available to help with disaster relief</w:t>
      </w:r>
      <w:r w:rsidRPr="0017644C">
        <w:rPr>
          <w:sz w:val="16"/>
        </w:rPr>
        <w:t xml:space="preserve">. Second, </w:t>
      </w:r>
      <w:r w:rsidRPr="0017644C">
        <w:rPr>
          <w:rStyle w:val="TitleChar"/>
        </w:rPr>
        <w:t xml:space="preserve">during an extended blackout, </w:t>
      </w:r>
      <w:r w:rsidRPr="00B27858">
        <w:rPr>
          <w:rStyle w:val="TitleChar"/>
          <w:highlight w:val="cyan"/>
          <w:bdr w:val="single" w:sz="4" w:space="0" w:color="auto"/>
        </w:rPr>
        <w:t>global</w:t>
      </w:r>
      <w:r w:rsidRPr="0017644C">
        <w:rPr>
          <w:rStyle w:val="TitleChar"/>
          <w:bdr w:val="single" w:sz="4" w:space="0" w:color="auto"/>
        </w:rPr>
        <w:t xml:space="preserve"> </w:t>
      </w:r>
      <w:r w:rsidRPr="00B27858">
        <w:rPr>
          <w:rStyle w:val="TitleChar"/>
          <w:highlight w:val="cyan"/>
          <w:bdr w:val="single" w:sz="4" w:space="0" w:color="auto"/>
        </w:rPr>
        <w:t>military operations</w:t>
      </w:r>
      <w:r w:rsidRPr="00B27858">
        <w:rPr>
          <w:rStyle w:val="TitleChar"/>
          <w:highlight w:val="cyan"/>
        </w:rPr>
        <w:t xml:space="preserve"> could be </w:t>
      </w:r>
      <w:r w:rsidRPr="00B27858">
        <w:rPr>
          <w:rStyle w:val="TitleChar"/>
          <w:highlight w:val="cyan"/>
          <w:bdr w:val="single" w:sz="4" w:space="0" w:color="auto"/>
        </w:rPr>
        <w:t>seriously compromised</w:t>
      </w:r>
      <w:r w:rsidRPr="0017644C">
        <w:rPr>
          <w:rStyle w:val="TitleChar"/>
        </w:rPr>
        <w:t>; this disruption would be particularly serious if the blackout was induced during major combat operations</w:t>
      </w:r>
      <w:r w:rsidRPr="0017644C">
        <w:rPr>
          <w:sz w:val="16"/>
        </w:rPr>
        <w:t xml:space="preserve">. During the Cold War, this type of event was far less likely because the United States and Soviet Union shared the common understanding that </w:t>
      </w:r>
      <w:r w:rsidRPr="00B27858">
        <w:rPr>
          <w:rStyle w:val="TitleChar"/>
          <w:highlight w:val="cyan"/>
        </w:rPr>
        <w:t>blinding an opponent with a</w:t>
      </w:r>
      <w:r w:rsidRPr="0017644C">
        <w:rPr>
          <w:rStyle w:val="TitleChar"/>
        </w:rPr>
        <w:t xml:space="preserve"> grid </w:t>
      </w:r>
      <w:r w:rsidRPr="00B27858">
        <w:rPr>
          <w:rStyle w:val="TitleChar"/>
          <w:highlight w:val="cyan"/>
        </w:rPr>
        <w:t xml:space="preserve">blackout could escalate to </w:t>
      </w:r>
      <w:r w:rsidRPr="00B27858">
        <w:rPr>
          <w:rStyle w:val="TitleChar"/>
          <w:highlight w:val="cyan"/>
          <w:bdr w:val="single" w:sz="4" w:space="0" w:color="auto"/>
        </w:rPr>
        <w:t>nuclear war</w:t>
      </w:r>
      <w:r w:rsidRPr="0017644C">
        <w:rPr>
          <w:sz w:val="16"/>
        </w:rPr>
        <w:t xml:space="preserve">. </w:t>
      </w:r>
      <w:r w:rsidRPr="00B27858">
        <w:t>America’s current opponents, however, may not share this fear or be deterred by this possibility.</w:t>
      </w:r>
    </w:p>
    <w:p w:rsidR="002A669A" w:rsidRDefault="002A669A" w:rsidP="002A669A"/>
    <w:p w:rsidR="002A669A" w:rsidRDefault="002A669A" w:rsidP="002A669A"/>
    <w:p w:rsidR="002A669A" w:rsidRPr="001A7650" w:rsidRDefault="002A669A" w:rsidP="002A669A">
      <w:pPr>
        <w:pStyle w:val="BlockTitle1"/>
      </w:pPr>
      <w:bookmarkStart w:id="167" w:name="_Toc394675416"/>
      <w:r>
        <w:t xml:space="preserve">Politics—AT: Impact </w:t>
      </w:r>
      <w:proofErr w:type="spellStart"/>
      <w:r>
        <w:t>Takeouts</w:t>
      </w:r>
      <w:bookmarkEnd w:id="167"/>
      <w:proofErr w:type="spellEnd"/>
    </w:p>
    <w:p w:rsidR="002A669A" w:rsidRDefault="002A669A" w:rsidP="002A669A">
      <w:pPr>
        <w:pStyle w:val="Citation"/>
        <w:rPr>
          <w:rStyle w:val="StyleStyleBold12pt"/>
        </w:rPr>
      </w:pPr>
    </w:p>
    <w:p w:rsidR="002A669A" w:rsidRPr="001A7650" w:rsidRDefault="002A669A" w:rsidP="002A669A">
      <w:pPr>
        <w:pStyle w:val="Tag"/>
      </w:pPr>
      <w:r>
        <w:t>Small Disruptions Spillover</w:t>
      </w:r>
    </w:p>
    <w:p w:rsidR="002A669A" w:rsidRPr="00875C26" w:rsidRDefault="002A669A" w:rsidP="002A669A">
      <w:pPr>
        <w:pStyle w:val="Citation"/>
        <w:rPr>
          <w:rStyle w:val="StyleStyleBold12pt"/>
        </w:rPr>
      </w:pPr>
      <w:proofErr w:type="spellStart"/>
      <w:r w:rsidRPr="00875C26">
        <w:rPr>
          <w:rStyle w:val="StyleStyleBold12pt"/>
        </w:rPr>
        <w:t>Wilhusen</w:t>
      </w:r>
      <w:proofErr w:type="spellEnd"/>
      <w:r w:rsidRPr="00875C26">
        <w:rPr>
          <w:rStyle w:val="StyleStyleBold12pt"/>
        </w:rPr>
        <w:t xml:space="preserve"> and Trimble 12</w:t>
      </w:r>
    </w:p>
    <w:p w:rsidR="002A669A" w:rsidRPr="00EB6DAD" w:rsidRDefault="002A669A" w:rsidP="002A669A">
      <w:pPr>
        <w:rPr>
          <w:sz w:val="16"/>
          <w:szCs w:val="16"/>
        </w:rPr>
      </w:pPr>
      <w:r w:rsidRPr="00EB6DAD">
        <w:rPr>
          <w:sz w:val="16"/>
          <w:szCs w:val="16"/>
        </w:rPr>
        <w:t xml:space="preserve">(Statement of Gregory C. </w:t>
      </w:r>
      <w:proofErr w:type="spellStart"/>
      <w:r w:rsidRPr="00EB6DAD">
        <w:rPr>
          <w:sz w:val="16"/>
          <w:szCs w:val="16"/>
        </w:rPr>
        <w:t>Wilshusen</w:t>
      </w:r>
      <w:proofErr w:type="spellEnd"/>
      <w:r w:rsidRPr="00EB6DAD">
        <w:rPr>
          <w:sz w:val="16"/>
          <w:szCs w:val="16"/>
        </w:rPr>
        <w:t xml:space="preserve">, Director Information Security Issues David C. Trimble, Director Natural Resources and Environment, “Challenges in Securing the Modernized Electricity Grid” February 28, 2012, GAO Testimony Before the Subcommittee on Oversight and Investigations, Committee on Energy and Commerce, House of Representatives, GAO-12-507T) </w:t>
      </w:r>
    </w:p>
    <w:p w:rsidR="002A669A" w:rsidRPr="00EB6DAD" w:rsidRDefault="002A669A" w:rsidP="002A669A">
      <w:pPr>
        <w:rPr>
          <w:sz w:val="16"/>
          <w:szCs w:val="16"/>
        </w:rPr>
      </w:pPr>
    </w:p>
    <w:p w:rsidR="002A669A" w:rsidRPr="00EB6DAD" w:rsidRDefault="002A669A" w:rsidP="002A669A">
      <w:pPr>
        <w:rPr>
          <w:sz w:val="16"/>
          <w:szCs w:val="16"/>
        </w:rPr>
      </w:pPr>
      <w:r w:rsidRPr="00EB6DAD">
        <w:rPr>
          <w:sz w:val="16"/>
          <w:szCs w:val="16"/>
        </w:rPr>
        <w:t xml:space="preserve">The </w:t>
      </w:r>
      <w:r w:rsidRPr="00CC5731">
        <w:rPr>
          <w:rStyle w:val="TitleChar"/>
          <w:highlight w:val="yellow"/>
        </w:rPr>
        <w:t>threats to</w:t>
      </w:r>
      <w:r w:rsidRPr="00EB6DAD">
        <w:rPr>
          <w:rStyle w:val="TitleChar"/>
        </w:rPr>
        <w:t xml:space="preserve"> systems supporting critical </w:t>
      </w:r>
      <w:r w:rsidRPr="00CC5731">
        <w:rPr>
          <w:rStyle w:val="TitleChar"/>
          <w:highlight w:val="yellow"/>
        </w:rPr>
        <w:t>infrastructures are</w:t>
      </w:r>
      <w:r w:rsidRPr="00EB6DAD">
        <w:rPr>
          <w:rStyle w:val="TitleChar"/>
        </w:rPr>
        <w:t xml:space="preserve"> evolving and </w:t>
      </w:r>
      <w:r w:rsidRPr="00CC5731">
        <w:rPr>
          <w:rStyle w:val="TitleChar"/>
          <w:highlight w:val="yellow"/>
        </w:rPr>
        <w:t>growing</w:t>
      </w:r>
      <w:r w:rsidRPr="00EB6DAD">
        <w:rPr>
          <w:sz w:val="16"/>
          <w:szCs w:val="16"/>
        </w:rPr>
        <w:t xml:space="preserve">. In a February 2011 testimony, </w:t>
      </w:r>
      <w:r w:rsidRPr="00CC5731">
        <w:rPr>
          <w:rStyle w:val="TitleChar"/>
          <w:highlight w:val="yellow"/>
        </w:rPr>
        <w:t>the Director of National Intelligence noted</w:t>
      </w:r>
      <w:r w:rsidRPr="00EB6DAD">
        <w:rPr>
          <w:rStyle w:val="TitleChar"/>
        </w:rPr>
        <w:t xml:space="preserve"> that there had been </w:t>
      </w:r>
      <w:r w:rsidRPr="00CC5731">
        <w:rPr>
          <w:rStyle w:val="TitleChar"/>
          <w:highlight w:val="yellow"/>
        </w:rPr>
        <w:t>a dramatic increase in cyber</w:t>
      </w:r>
      <w:r w:rsidRPr="00EB6DAD">
        <w:rPr>
          <w:rStyle w:val="TitleChar"/>
        </w:rPr>
        <w:t xml:space="preserve"> activity </w:t>
      </w:r>
      <w:r w:rsidRPr="00CC5731">
        <w:rPr>
          <w:rStyle w:val="TitleChar"/>
          <w:highlight w:val="yellow"/>
        </w:rPr>
        <w:t>targeting</w:t>
      </w:r>
      <w:r w:rsidRPr="00EB6DAD">
        <w:rPr>
          <w:sz w:val="16"/>
          <w:szCs w:val="16"/>
        </w:rPr>
        <w:t xml:space="preserve"> U.S. computers and </w:t>
      </w:r>
      <w:r w:rsidRPr="00EB6DAD">
        <w:rPr>
          <w:rStyle w:val="TitleChar"/>
        </w:rPr>
        <w:t>systems in the previous year, including a more than tripling of the volume of malicious software</w:t>
      </w:r>
      <w:r w:rsidRPr="00EB6DAD">
        <w:rPr>
          <w:sz w:val="16"/>
          <w:szCs w:val="16"/>
        </w:rPr>
        <w:t xml:space="preserve"> since 2009. </w:t>
      </w:r>
      <w:r w:rsidRPr="00EB6DAD">
        <w:rPr>
          <w:rStyle w:val="TitleChar"/>
        </w:rPr>
        <w:t>Varying types of threats from numerous sources can adversely affect computers, software, networks, organizations, entire industries, and the Internet itself</w:t>
      </w:r>
      <w:r w:rsidRPr="00EB6DAD">
        <w:rPr>
          <w:sz w:val="16"/>
          <w:szCs w:val="16"/>
        </w:rPr>
        <w:t xml:space="preserve">. </w:t>
      </w:r>
      <w:r w:rsidRPr="00EB6DAD">
        <w:rPr>
          <w:rStyle w:val="TitleChar"/>
        </w:rPr>
        <w:t>These include both unintentional and intentional threats, and may come in the form of targeted or untargeted attacks from criminal groups, hackers, disgruntled employees, hostile nations, or terrorists</w:t>
      </w:r>
      <w:r w:rsidRPr="00EB6DAD">
        <w:rPr>
          <w:sz w:val="16"/>
          <w:szCs w:val="16"/>
        </w:rPr>
        <w:t xml:space="preserve">. The </w:t>
      </w:r>
      <w:r w:rsidRPr="00CC5731">
        <w:rPr>
          <w:rStyle w:val="TitleChar"/>
          <w:highlight w:val="yellow"/>
        </w:rPr>
        <w:t>interconnectivity between information systems</w:t>
      </w:r>
      <w:r w:rsidRPr="00EB6DAD">
        <w:rPr>
          <w:sz w:val="16"/>
          <w:szCs w:val="16"/>
        </w:rPr>
        <w:t xml:space="preserve">, the Internet, </w:t>
      </w:r>
      <w:r w:rsidRPr="00CC5731">
        <w:rPr>
          <w:rStyle w:val="TitleChar"/>
          <w:highlight w:val="yellow"/>
        </w:rPr>
        <w:t>and</w:t>
      </w:r>
      <w:r w:rsidRPr="00EB6DAD">
        <w:rPr>
          <w:sz w:val="16"/>
          <w:szCs w:val="16"/>
        </w:rPr>
        <w:t xml:space="preserve"> other </w:t>
      </w:r>
      <w:r w:rsidRPr="00CC5731">
        <w:rPr>
          <w:rStyle w:val="TitleChar"/>
          <w:highlight w:val="yellow"/>
        </w:rPr>
        <w:t>infrastructures</w:t>
      </w:r>
      <w:r w:rsidRPr="00CC5731">
        <w:rPr>
          <w:sz w:val="16"/>
          <w:szCs w:val="16"/>
          <w:highlight w:val="yellow"/>
        </w:rPr>
        <w:t xml:space="preserve"> </w:t>
      </w:r>
      <w:r w:rsidRPr="00CC5731">
        <w:rPr>
          <w:rStyle w:val="TitleChar"/>
          <w:highlight w:val="yellow"/>
        </w:rPr>
        <w:t>can amplify the impact of these threats</w:t>
      </w:r>
      <w:r w:rsidRPr="00EB6DAD">
        <w:rPr>
          <w:rStyle w:val="TitleChar"/>
        </w:rPr>
        <w:t xml:space="preserve">, potentially </w:t>
      </w:r>
      <w:r w:rsidRPr="00CC5731">
        <w:rPr>
          <w:rStyle w:val="TitleChar"/>
          <w:highlight w:val="yellow"/>
        </w:rPr>
        <w:t>affecting</w:t>
      </w:r>
      <w:r w:rsidRPr="00EB6DAD">
        <w:rPr>
          <w:rStyle w:val="TitleChar"/>
        </w:rPr>
        <w:t xml:space="preserve"> the </w:t>
      </w:r>
      <w:r w:rsidRPr="00CC5731">
        <w:rPr>
          <w:rStyle w:val="TitleChar"/>
          <w:highlight w:val="yellow"/>
        </w:rPr>
        <w:t>operations of critical infrastructures</w:t>
      </w:r>
      <w:r w:rsidRPr="00EB6DAD">
        <w:rPr>
          <w:rStyle w:val="TitleChar"/>
        </w:rPr>
        <w:t>, the security of sensitive information, and the flow of commerce.</w:t>
      </w:r>
      <w:r w:rsidRPr="00EB6DAD">
        <w:rPr>
          <w:sz w:val="16"/>
          <w:szCs w:val="16"/>
        </w:rPr>
        <w:t xml:space="preserve"> Moreover, </w:t>
      </w:r>
      <w:r w:rsidRPr="00EB6DAD">
        <w:rPr>
          <w:rStyle w:val="TitleChar"/>
        </w:rPr>
        <w:t xml:space="preserve">the </w:t>
      </w:r>
      <w:r w:rsidRPr="00CC5731">
        <w:rPr>
          <w:rStyle w:val="TitleChar"/>
          <w:highlight w:val="yellow"/>
        </w:rPr>
        <w:t>smart grid</w:t>
      </w:r>
      <w:r w:rsidRPr="00EB6DAD">
        <w:rPr>
          <w:rStyle w:val="TitleChar"/>
        </w:rPr>
        <w:t>’s reliance</w:t>
      </w:r>
      <w:r w:rsidRPr="00EB6DAD">
        <w:rPr>
          <w:sz w:val="16"/>
          <w:szCs w:val="16"/>
        </w:rPr>
        <w:t xml:space="preserve"> </w:t>
      </w:r>
      <w:r w:rsidRPr="00EB6DAD">
        <w:rPr>
          <w:rStyle w:val="TitleChar"/>
        </w:rPr>
        <w:t>on</w:t>
      </w:r>
      <w:r w:rsidRPr="00EB6DAD">
        <w:rPr>
          <w:sz w:val="16"/>
          <w:szCs w:val="16"/>
        </w:rPr>
        <w:t xml:space="preserve"> IT systems and networks exposes </w:t>
      </w:r>
      <w:r w:rsidRPr="00EB6DAD">
        <w:rPr>
          <w:rStyle w:val="TitleChar"/>
        </w:rPr>
        <w:t xml:space="preserve">the electric grid to potential and known </w:t>
      </w:r>
      <w:r w:rsidRPr="00CC5731">
        <w:rPr>
          <w:rStyle w:val="TitleChar"/>
          <w:highlight w:val="yellow"/>
        </w:rPr>
        <w:t>cybersecurity vulnerabilities</w:t>
      </w:r>
      <w:r w:rsidRPr="00EB6DAD">
        <w:rPr>
          <w:sz w:val="16"/>
          <w:szCs w:val="16"/>
        </w:rPr>
        <w:t xml:space="preserve">, which </w:t>
      </w:r>
      <w:r w:rsidRPr="00CC5731">
        <w:rPr>
          <w:rStyle w:val="TitleChar"/>
          <w:highlight w:val="yellow"/>
        </w:rPr>
        <w:t>could be exploited</w:t>
      </w:r>
      <w:r w:rsidRPr="00EB6DAD">
        <w:rPr>
          <w:rStyle w:val="TitleChar"/>
        </w:rPr>
        <w:t xml:space="preserve"> by attackers</w:t>
      </w:r>
      <w:r w:rsidRPr="00EB6DAD">
        <w:rPr>
          <w:sz w:val="16"/>
          <w:szCs w:val="16"/>
        </w:rPr>
        <w:t>.</w:t>
      </w:r>
    </w:p>
    <w:p w:rsidR="002A669A" w:rsidRPr="00EB6DAD" w:rsidRDefault="002A669A" w:rsidP="002A669A">
      <w:pPr>
        <w:rPr>
          <w:sz w:val="16"/>
          <w:szCs w:val="16"/>
        </w:rPr>
      </w:pPr>
    </w:p>
    <w:p w:rsidR="002A669A" w:rsidRPr="001A7650" w:rsidRDefault="002A669A" w:rsidP="002A669A">
      <w:pPr>
        <w:pStyle w:val="Tag"/>
      </w:pPr>
      <w:r>
        <w:t>Plenty of Potential Cyber Attacks on the Horizon Now</w:t>
      </w:r>
    </w:p>
    <w:p w:rsidR="002A669A" w:rsidRPr="00875C26" w:rsidRDefault="002A669A" w:rsidP="002A669A">
      <w:pPr>
        <w:pStyle w:val="Citation"/>
        <w:rPr>
          <w:rStyle w:val="StyleStyleBold12pt"/>
        </w:rPr>
      </w:pPr>
      <w:proofErr w:type="spellStart"/>
      <w:r w:rsidRPr="00875C26">
        <w:rPr>
          <w:rStyle w:val="StyleStyleBold12pt"/>
        </w:rPr>
        <w:t>Bodenheimer</w:t>
      </w:r>
      <w:proofErr w:type="spellEnd"/>
      <w:r w:rsidRPr="00875C26">
        <w:rPr>
          <w:rStyle w:val="StyleStyleBold12pt"/>
        </w:rPr>
        <w:t xml:space="preserve"> 12</w:t>
      </w:r>
    </w:p>
    <w:p w:rsidR="002A669A" w:rsidRPr="00EB6DAD" w:rsidRDefault="002A669A" w:rsidP="002A669A">
      <w:pPr>
        <w:rPr>
          <w:sz w:val="16"/>
          <w:szCs w:val="16"/>
        </w:rPr>
      </w:pPr>
      <w:r w:rsidRPr="00EB6DAD">
        <w:rPr>
          <w:sz w:val="16"/>
          <w:szCs w:val="16"/>
        </w:rPr>
        <w:t>(David, partner in the law firm of Crowell &amp; Moring LLP in the DC office where he heads the Homeland Security Practice and specializes in Government Contracts, False Claims Act, Privacy, and Cybersecurity, “</w:t>
      </w:r>
      <w:proofErr w:type="spellStart"/>
      <w:r w:rsidRPr="00EB6DAD">
        <w:rPr>
          <w:sz w:val="16"/>
          <w:szCs w:val="16"/>
        </w:rPr>
        <w:t>Cyberwarfare</w:t>
      </w:r>
      <w:proofErr w:type="spellEnd"/>
      <w:r w:rsidRPr="00EB6DAD">
        <w:rPr>
          <w:sz w:val="16"/>
          <w:szCs w:val="16"/>
        </w:rPr>
        <w:t xml:space="preserve"> in the </w:t>
      </w:r>
      <w:proofErr w:type="spellStart"/>
      <w:r w:rsidRPr="00EB6DAD">
        <w:rPr>
          <w:sz w:val="16"/>
          <w:szCs w:val="16"/>
        </w:rPr>
        <w:t>Stuxnet</w:t>
      </w:r>
      <w:proofErr w:type="spellEnd"/>
      <w:r w:rsidRPr="00EB6DAD">
        <w:rPr>
          <w:sz w:val="16"/>
          <w:szCs w:val="16"/>
        </w:rPr>
        <w:t xml:space="preserve"> Age Can Cannonball Law Keep Pace </w:t>
      </w:r>
      <w:proofErr w:type="gramStart"/>
      <w:r w:rsidRPr="00EB6DAD">
        <w:rPr>
          <w:sz w:val="16"/>
          <w:szCs w:val="16"/>
        </w:rPr>
        <w:t>With</w:t>
      </w:r>
      <w:proofErr w:type="gramEnd"/>
      <w:r w:rsidRPr="00EB6DAD">
        <w:rPr>
          <w:sz w:val="16"/>
          <w:szCs w:val="16"/>
        </w:rPr>
        <w:t xml:space="preserve"> the Digital Battlefield?” Winter 2012, </w:t>
      </w:r>
      <w:proofErr w:type="gramStart"/>
      <w:r w:rsidRPr="00EB6DAD">
        <w:rPr>
          <w:sz w:val="16"/>
          <w:szCs w:val="16"/>
        </w:rPr>
        <w:t>The</w:t>
      </w:r>
      <w:proofErr w:type="gramEnd"/>
      <w:r w:rsidRPr="00EB6DAD">
        <w:rPr>
          <w:sz w:val="16"/>
          <w:szCs w:val="16"/>
        </w:rPr>
        <w:t xml:space="preserve"> SciTech Lawyer, Volume 8, Number 3)</w:t>
      </w:r>
    </w:p>
    <w:p w:rsidR="002A669A" w:rsidRPr="00EB6DAD" w:rsidRDefault="002A669A" w:rsidP="002A669A">
      <w:pPr>
        <w:rPr>
          <w:sz w:val="16"/>
          <w:szCs w:val="16"/>
        </w:rPr>
      </w:pPr>
    </w:p>
    <w:p w:rsidR="002A669A" w:rsidRPr="00625A59" w:rsidRDefault="002A669A" w:rsidP="002A669A">
      <w:pPr>
        <w:rPr>
          <w:sz w:val="16"/>
          <w:szCs w:val="16"/>
        </w:rPr>
      </w:pPr>
      <w:r w:rsidRPr="00EB6DAD">
        <w:rPr>
          <w:rStyle w:val="TitleChar"/>
        </w:rPr>
        <w:t xml:space="preserve">Now that </w:t>
      </w:r>
      <w:proofErr w:type="spellStart"/>
      <w:r w:rsidRPr="00CC5731">
        <w:rPr>
          <w:rStyle w:val="TitleChar"/>
          <w:highlight w:val="yellow"/>
        </w:rPr>
        <w:t>cyberweapons</w:t>
      </w:r>
      <w:proofErr w:type="spellEnd"/>
      <w:r w:rsidRPr="00CC5731">
        <w:rPr>
          <w:rStyle w:val="TitleChar"/>
          <w:highlight w:val="yellow"/>
        </w:rPr>
        <w:t xml:space="preserve"> have been field-tested</w:t>
      </w:r>
      <w:r w:rsidRPr="00EB6DAD">
        <w:rPr>
          <w:sz w:val="16"/>
          <w:szCs w:val="16"/>
        </w:rPr>
        <w:t xml:space="preserve">, virtually </w:t>
      </w:r>
      <w:r w:rsidRPr="00EB6DAD">
        <w:rPr>
          <w:rStyle w:val="TitleChar"/>
        </w:rPr>
        <w:t xml:space="preserve">no one expects </w:t>
      </w:r>
      <w:proofErr w:type="spellStart"/>
      <w:r w:rsidRPr="00EB6DAD">
        <w:rPr>
          <w:rStyle w:val="TitleChar"/>
        </w:rPr>
        <w:t>Stuxnet</w:t>
      </w:r>
      <w:proofErr w:type="spellEnd"/>
      <w:r w:rsidRPr="00EB6DAD">
        <w:rPr>
          <w:rStyle w:val="TitleChar"/>
        </w:rPr>
        <w:t xml:space="preserve"> to be the last attack</w:t>
      </w:r>
      <w:r w:rsidRPr="00EB6DAD">
        <w:rPr>
          <w:sz w:val="16"/>
          <w:szCs w:val="16"/>
        </w:rPr>
        <w:t xml:space="preserve">. As </w:t>
      </w:r>
      <w:r w:rsidRPr="00EB6DAD">
        <w:rPr>
          <w:rStyle w:val="TitleChar"/>
        </w:rPr>
        <w:t>Dr. Lewis testified, “[c]</w:t>
      </w:r>
      <w:proofErr w:type="spellStart"/>
      <w:r w:rsidRPr="00EB6DAD">
        <w:rPr>
          <w:rStyle w:val="TitleChar"/>
        </w:rPr>
        <w:t>yber</w:t>
      </w:r>
      <w:proofErr w:type="spellEnd"/>
      <w:r w:rsidRPr="00EB6DAD">
        <w:rPr>
          <w:rStyle w:val="TitleChar"/>
        </w:rPr>
        <w:t xml:space="preserve"> attack will be like the airplane—with</w:t>
      </w:r>
      <w:r w:rsidRPr="00CC5731">
        <w:rPr>
          <w:rStyle w:val="TitleChar"/>
          <w:highlight w:val="yellow"/>
        </w:rPr>
        <w:t>in a few years, no</w:t>
      </w:r>
      <w:r w:rsidRPr="00EB6DAD">
        <w:rPr>
          <w:rStyle w:val="TitleChar"/>
        </w:rPr>
        <w:t xml:space="preserve"> </w:t>
      </w:r>
      <w:proofErr w:type="spellStart"/>
      <w:r w:rsidRPr="00EB6DAD">
        <w:rPr>
          <w:rStyle w:val="TitleChar"/>
        </w:rPr>
        <w:t>self respecting</w:t>
      </w:r>
      <w:proofErr w:type="spellEnd"/>
      <w:r w:rsidRPr="00EB6DAD">
        <w:rPr>
          <w:rStyle w:val="TitleChar"/>
        </w:rPr>
        <w:t xml:space="preserve"> </w:t>
      </w:r>
      <w:r w:rsidRPr="00CC5731">
        <w:rPr>
          <w:rStyle w:val="TitleChar"/>
          <w:highlight w:val="yellow"/>
        </w:rPr>
        <w:t>military will be without</w:t>
      </w:r>
      <w:r w:rsidRPr="00EB6DAD">
        <w:rPr>
          <w:rStyle w:val="TitleChar"/>
        </w:rPr>
        <w:t xml:space="preserve"> this capability.</w:t>
      </w:r>
      <w:r w:rsidRPr="00EB6DAD">
        <w:rPr>
          <w:sz w:val="16"/>
          <w:szCs w:val="16"/>
        </w:rPr>
        <w:t xml:space="preserve">”25 </w:t>
      </w:r>
      <w:r w:rsidRPr="00CC5731">
        <w:rPr>
          <w:rStyle w:val="TitleChar"/>
          <w:highlight w:val="yellow"/>
        </w:rPr>
        <w:t xml:space="preserve">Major US adversaries are developing the capacity for </w:t>
      </w:r>
      <w:proofErr w:type="spellStart"/>
      <w:r w:rsidRPr="00CC5731">
        <w:rPr>
          <w:rStyle w:val="TitleChar"/>
          <w:highlight w:val="yellow"/>
        </w:rPr>
        <w:t>cyberattacks</w:t>
      </w:r>
      <w:proofErr w:type="spellEnd"/>
      <w:r w:rsidRPr="00EB6DAD">
        <w:rPr>
          <w:rStyle w:val="TitleChar"/>
        </w:rPr>
        <w:t xml:space="preserve"> on critical infrastructure: </w:t>
      </w:r>
      <w:r w:rsidRPr="00EB6DAD">
        <w:rPr>
          <w:sz w:val="16"/>
          <w:szCs w:val="16"/>
        </w:rPr>
        <w:t xml:space="preserve">One is the threat of </w:t>
      </w:r>
      <w:proofErr w:type="spellStart"/>
      <w:r w:rsidRPr="00EB6DAD">
        <w:rPr>
          <w:sz w:val="16"/>
          <w:szCs w:val="16"/>
        </w:rPr>
        <w:t>cyber attack</w:t>
      </w:r>
      <w:proofErr w:type="spellEnd"/>
      <w:r w:rsidRPr="00EB6DAD">
        <w:rPr>
          <w:sz w:val="16"/>
          <w:szCs w:val="16"/>
        </w:rPr>
        <w:t xml:space="preserve">. Many </w:t>
      </w:r>
      <w:r w:rsidRPr="00EB6DAD">
        <w:rPr>
          <w:rStyle w:val="TitleChar"/>
        </w:rPr>
        <w:t xml:space="preserve">nation states, </w:t>
      </w:r>
      <w:r w:rsidRPr="00CC5731">
        <w:rPr>
          <w:rStyle w:val="TitleChar"/>
          <w:highlight w:val="yellow"/>
        </w:rPr>
        <w:t>like Russia, China, North Korea, and Iran</w:t>
      </w:r>
      <w:r w:rsidRPr="00EB6DAD">
        <w:rPr>
          <w:rStyle w:val="TitleChar"/>
        </w:rPr>
        <w:t xml:space="preserve">, have offensive </w:t>
      </w:r>
      <w:proofErr w:type="spellStart"/>
      <w:r w:rsidRPr="00EB6DAD">
        <w:rPr>
          <w:rStyle w:val="TitleChar"/>
        </w:rPr>
        <w:t>cyber attack</w:t>
      </w:r>
      <w:proofErr w:type="spellEnd"/>
      <w:r w:rsidRPr="00EB6DAD">
        <w:rPr>
          <w:rStyle w:val="TitleChar"/>
        </w:rPr>
        <w:t xml:space="preserve"> capabilities, </w:t>
      </w:r>
      <w:r w:rsidRPr="00CC5731">
        <w:rPr>
          <w:rStyle w:val="TitleChar"/>
          <w:highlight w:val="yellow"/>
        </w:rPr>
        <w:t>while</w:t>
      </w:r>
      <w:r w:rsidRPr="00EB6DAD">
        <w:rPr>
          <w:rStyle w:val="TitleChar"/>
        </w:rPr>
        <w:t xml:space="preserve"> terrorist </w:t>
      </w:r>
      <w:r w:rsidRPr="00CC5731">
        <w:rPr>
          <w:rStyle w:val="TitleChar"/>
          <w:highlight w:val="yellow"/>
        </w:rPr>
        <w:t xml:space="preserve">groups like </w:t>
      </w:r>
      <w:proofErr w:type="spellStart"/>
      <w:r w:rsidRPr="00CC5731">
        <w:rPr>
          <w:rStyle w:val="TitleChar"/>
          <w:highlight w:val="yellow"/>
        </w:rPr>
        <w:t>Hezbolla</w:t>
      </w:r>
      <w:proofErr w:type="spellEnd"/>
      <w:r w:rsidRPr="00CC5731">
        <w:rPr>
          <w:rStyle w:val="TitleChar"/>
          <w:highlight w:val="yellow"/>
        </w:rPr>
        <w:t xml:space="preserve"> and al Qaeda continue to work</w:t>
      </w:r>
      <w:r w:rsidRPr="00EB6DAD">
        <w:rPr>
          <w:rStyle w:val="TitleChar"/>
        </w:rPr>
        <w:t xml:space="preserve"> to develop capabilities to attack</w:t>
      </w:r>
      <w:r w:rsidRPr="00EB6DAD">
        <w:rPr>
          <w:sz w:val="16"/>
          <w:szCs w:val="16"/>
        </w:rPr>
        <w:t xml:space="preserve"> and destroy </w:t>
      </w:r>
      <w:r w:rsidRPr="00EB6DAD">
        <w:rPr>
          <w:rStyle w:val="TitleChar"/>
        </w:rPr>
        <w:t xml:space="preserve">critical infrastructure like the electric grid through </w:t>
      </w:r>
      <w:proofErr w:type="spellStart"/>
      <w:r w:rsidRPr="00EB6DAD">
        <w:rPr>
          <w:rStyle w:val="TitleChar"/>
        </w:rPr>
        <w:t>cyber attacks</w:t>
      </w:r>
      <w:proofErr w:type="spellEnd"/>
      <w:r w:rsidRPr="00EB6DAD">
        <w:rPr>
          <w:sz w:val="16"/>
          <w:szCs w:val="16"/>
        </w:rPr>
        <w:t xml:space="preserve">.26 Indeed, some US </w:t>
      </w:r>
      <w:proofErr w:type="spellStart"/>
      <w:r w:rsidRPr="00EB6DAD">
        <w:rPr>
          <w:sz w:val="16"/>
          <w:szCs w:val="16"/>
        </w:rPr>
        <w:t>offcials</w:t>
      </w:r>
      <w:proofErr w:type="spellEnd"/>
      <w:r w:rsidRPr="00EB6DAD">
        <w:rPr>
          <w:sz w:val="16"/>
          <w:szCs w:val="16"/>
        </w:rPr>
        <w:t xml:space="preserve"> have predicted that </w:t>
      </w:r>
      <w:r w:rsidRPr="00CC5731">
        <w:rPr>
          <w:rStyle w:val="Emphasis"/>
          <w:sz w:val="10"/>
          <w:highlight w:val="yellow"/>
        </w:rPr>
        <w:t>major</w:t>
      </w:r>
      <w:r w:rsidRPr="00EB6DAD">
        <w:rPr>
          <w:rStyle w:val="Emphasis"/>
          <w:sz w:val="10"/>
        </w:rPr>
        <w:t xml:space="preserve"> </w:t>
      </w:r>
      <w:proofErr w:type="spellStart"/>
      <w:r w:rsidRPr="00CC5731">
        <w:rPr>
          <w:rStyle w:val="Emphasis"/>
          <w:sz w:val="10"/>
          <w:highlight w:val="yellow"/>
        </w:rPr>
        <w:t>cyberattacks</w:t>
      </w:r>
      <w:proofErr w:type="spellEnd"/>
      <w:r w:rsidRPr="00CC5731">
        <w:rPr>
          <w:rStyle w:val="Emphasis"/>
          <w:sz w:val="10"/>
          <w:highlight w:val="yellow"/>
        </w:rPr>
        <w:t xml:space="preserve"> are “nearly a certainty,”</w:t>
      </w:r>
      <w:r w:rsidRPr="00EB6DAD">
        <w:rPr>
          <w:sz w:val="16"/>
          <w:szCs w:val="16"/>
        </w:rPr>
        <w:t xml:space="preserve"> given “the promised retaliation against the U.S. for the </w:t>
      </w:r>
      <w:proofErr w:type="spellStart"/>
      <w:r w:rsidRPr="00EB6DAD">
        <w:rPr>
          <w:sz w:val="16"/>
          <w:szCs w:val="16"/>
        </w:rPr>
        <w:t>Stuxnet</w:t>
      </w:r>
      <w:proofErr w:type="spellEnd"/>
      <w:r w:rsidRPr="00EB6DAD">
        <w:rPr>
          <w:sz w:val="16"/>
          <w:szCs w:val="16"/>
        </w:rPr>
        <w:t xml:space="preserve"> work that destroyed Iranian nuclear centrifuges.”27 The distributed denial of service (DDOS) attacks on Estonia and Georgia during disputes with Russia and the coordinated hacking attacks on Google to access accounts of Chinese dissidents provide </w:t>
      </w:r>
      <w:proofErr w:type="spellStart"/>
      <w:r w:rsidRPr="00EB6DAD">
        <w:rPr>
          <w:sz w:val="16"/>
          <w:szCs w:val="16"/>
        </w:rPr>
        <w:t>realworld</w:t>
      </w:r>
      <w:proofErr w:type="spellEnd"/>
      <w:r w:rsidRPr="00EB6DAD">
        <w:rPr>
          <w:sz w:val="16"/>
          <w:szCs w:val="16"/>
        </w:rPr>
        <w:t xml:space="preserve"> examples that the age of cyberwar has already arrived. Given this new reality, the private sector needs to gear up for the risks that come with a cyberwar world. </w:t>
      </w:r>
    </w:p>
    <w:p w:rsidR="002A669A" w:rsidRPr="00EB6DAD" w:rsidRDefault="002A669A" w:rsidP="002A669A">
      <w:pPr>
        <w:rPr>
          <w:sz w:val="16"/>
          <w:szCs w:val="16"/>
        </w:rPr>
      </w:pPr>
    </w:p>
    <w:p w:rsidR="002A669A" w:rsidRPr="001A7650" w:rsidRDefault="002A669A" w:rsidP="002A669A">
      <w:pPr>
        <w:pStyle w:val="Tag"/>
      </w:pPr>
      <w:r>
        <w:t>Redundant Communication Systems aren’t Adequate</w:t>
      </w:r>
    </w:p>
    <w:p w:rsidR="002A669A" w:rsidRPr="00EB6DAD" w:rsidRDefault="002A669A" w:rsidP="002A669A">
      <w:proofErr w:type="spellStart"/>
      <w:r w:rsidRPr="00EB6DAD">
        <w:t>Sater</w:t>
      </w:r>
      <w:proofErr w:type="spellEnd"/>
      <w:r w:rsidRPr="00EB6DAD">
        <w:t xml:space="preserve"> 11</w:t>
      </w:r>
    </w:p>
    <w:p w:rsidR="002A669A" w:rsidRPr="00EB6DAD" w:rsidRDefault="002A669A" w:rsidP="002A669A">
      <w:pPr>
        <w:rPr>
          <w:sz w:val="16"/>
          <w:szCs w:val="16"/>
        </w:rPr>
      </w:pPr>
      <w:r w:rsidRPr="00EB6DAD">
        <w:rPr>
          <w:sz w:val="16"/>
          <w:szCs w:val="16"/>
        </w:rPr>
        <w:t xml:space="preserve">Daniel </w:t>
      </w:r>
      <w:proofErr w:type="spellStart"/>
      <w:r w:rsidRPr="00EB6DAD">
        <w:rPr>
          <w:sz w:val="16"/>
          <w:szCs w:val="16"/>
        </w:rPr>
        <w:t>Sater</w:t>
      </w:r>
      <w:proofErr w:type="spellEnd"/>
      <w:r w:rsidRPr="00EB6DAD">
        <w:rPr>
          <w:sz w:val="16"/>
          <w:szCs w:val="16"/>
        </w:rPr>
        <w:t>, Research Fellow at Global Green USA’s Security and Sustainability Office, August 2011, Military Energy Security: Current Efforts and Future Solutions, globalgreen.org/docs/publication-185-1.pdf</w:t>
      </w:r>
    </w:p>
    <w:p w:rsidR="002A669A" w:rsidRPr="00EB6DAD" w:rsidRDefault="002A669A" w:rsidP="002A669A">
      <w:pPr>
        <w:rPr>
          <w:sz w:val="16"/>
          <w:szCs w:val="16"/>
        </w:rPr>
      </w:pPr>
    </w:p>
    <w:p w:rsidR="002A669A" w:rsidRPr="00EB6DAD" w:rsidRDefault="002A669A" w:rsidP="002A669A">
      <w:pPr>
        <w:rPr>
          <w:sz w:val="16"/>
          <w:szCs w:val="16"/>
        </w:rPr>
      </w:pPr>
      <w:r w:rsidRPr="00EB6DAD">
        <w:rPr>
          <w:u w:val="single"/>
        </w:rPr>
        <w:t>The underlying problem is the assumption that the</w:t>
      </w:r>
      <w:r w:rsidRPr="00EB6DAD">
        <w:rPr>
          <w:sz w:val="16"/>
          <w:szCs w:val="16"/>
        </w:rPr>
        <w:t xml:space="preserve"> commercial </w:t>
      </w:r>
      <w:r w:rsidRPr="00EB6DAD">
        <w:rPr>
          <w:u w:val="single"/>
        </w:rPr>
        <w:t>grid is a safe and reliable source of power</w:t>
      </w:r>
      <w:r w:rsidRPr="00EB6DAD">
        <w:rPr>
          <w:sz w:val="16"/>
          <w:szCs w:val="16"/>
        </w:rPr>
        <w:t xml:space="preserve">. </w:t>
      </w:r>
      <w:r w:rsidRPr="00EB6DAD">
        <w:rPr>
          <w:u w:val="single"/>
        </w:rPr>
        <w:t>Given</w:t>
      </w:r>
      <w:r w:rsidRPr="00EB6DAD">
        <w:rPr>
          <w:sz w:val="16"/>
          <w:szCs w:val="16"/>
        </w:rPr>
        <w:t xml:space="preserve"> that </w:t>
      </w:r>
      <w:r w:rsidRPr="00EB6DAD">
        <w:rPr>
          <w:u w:val="single"/>
        </w:rPr>
        <w:t xml:space="preserve">99% of the power used by military bases comes from the civilian grid, </w:t>
      </w:r>
      <w:r w:rsidRPr="00EB6DAD">
        <w:rPr>
          <w:b/>
          <w:u w:val="single"/>
        </w:rPr>
        <w:t>this is a dangerous assumption</w:t>
      </w:r>
      <w:r w:rsidRPr="00EB6DAD">
        <w:rPr>
          <w:u w:val="single"/>
        </w:rPr>
        <w:t xml:space="preserve"> to make</w:t>
      </w:r>
      <w:r w:rsidRPr="00EB6DAD">
        <w:rPr>
          <w:sz w:val="16"/>
          <w:szCs w:val="16"/>
        </w:rPr>
        <w:t xml:space="preserve">. The </w:t>
      </w:r>
      <w:r w:rsidRPr="00EB6DAD">
        <w:rPr>
          <w:u w:val="single"/>
        </w:rPr>
        <w:t>assumption of reliability affects the robustness of backup systems</w:t>
      </w:r>
      <w:r w:rsidRPr="00EB6DAD">
        <w:rPr>
          <w:sz w:val="16"/>
          <w:szCs w:val="16"/>
        </w:rPr>
        <w:t xml:space="preserve">. Diesel generators, with limited fuel supply, are the most common source of backup power on military installations and often do not prioritize power to critical loads. In the event of a blackout, generators will supply power to the entire base instead of prioritizing electricity to vital command and control functions, wasting precious fuel on non-critical sources. The DOD has failed to adapt its fuel strategy to the evolving role of military installations. </w:t>
      </w:r>
      <w:r w:rsidRPr="00EB6DAD">
        <w:rPr>
          <w:u w:val="single"/>
        </w:rPr>
        <w:t>Bases in the US and abroad that host functions “that are critical in strategic and tactical terms and must function 24/7”</w:t>
      </w:r>
      <w:r w:rsidRPr="00EB6DAD">
        <w:rPr>
          <w:sz w:val="16"/>
          <w:szCs w:val="16"/>
        </w:rPr>
        <w:t xml:space="preserve"> often have larger backup systems with more fuel supply, but nevertheless </w:t>
      </w:r>
      <w:r w:rsidRPr="00EB6DAD">
        <w:rPr>
          <w:u w:val="single"/>
        </w:rPr>
        <w:t>remain ill prepared to cope with a long-term outage15</w:t>
      </w:r>
      <w:r w:rsidRPr="00EB6DAD">
        <w:rPr>
          <w:sz w:val="16"/>
          <w:szCs w:val="16"/>
        </w:rPr>
        <w:t>.</w:t>
      </w:r>
    </w:p>
    <w:p w:rsidR="002A669A" w:rsidRPr="00EB6DAD" w:rsidRDefault="002A669A" w:rsidP="002A669A">
      <w:pPr>
        <w:rPr>
          <w:sz w:val="16"/>
          <w:szCs w:val="16"/>
        </w:rPr>
      </w:pPr>
      <w:r w:rsidRPr="00EB6DAD">
        <w:rPr>
          <w:b/>
          <w:u w:val="single"/>
        </w:rPr>
        <w:t xml:space="preserve">The </w:t>
      </w:r>
      <w:r w:rsidRPr="00CC5731">
        <w:rPr>
          <w:b/>
          <w:highlight w:val="yellow"/>
          <w:u w:val="single"/>
        </w:rPr>
        <w:t>loss of power at a</w:t>
      </w:r>
      <w:r w:rsidRPr="00EB6DAD">
        <w:rPr>
          <w:b/>
          <w:u w:val="single"/>
        </w:rPr>
        <w:t xml:space="preserve"> military </w:t>
      </w:r>
      <w:r w:rsidRPr="00CC5731">
        <w:rPr>
          <w:b/>
          <w:highlight w:val="yellow"/>
          <w:u w:val="single"/>
        </w:rPr>
        <w:t>installation can have disastrous effects</w:t>
      </w:r>
      <w:r w:rsidRPr="00EB6DAD">
        <w:rPr>
          <w:sz w:val="16"/>
          <w:szCs w:val="16"/>
        </w:rPr>
        <w:t xml:space="preserve">. In October 2010, at Warren Air Force Base in Wyoming, </w:t>
      </w:r>
      <w:r w:rsidRPr="00CC5731">
        <w:rPr>
          <w:highlight w:val="yellow"/>
          <w:u w:val="single"/>
        </w:rPr>
        <w:t>a power outage caused the Air Force to lose communication with 50 nuclear missiles for</w:t>
      </w:r>
      <w:r w:rsidRPr="00EB6DAD">
        <w:rPr>
          <w:sz w:val="16"/>
          <w:szCs w:val="16"/>
        </w:rPr>
        <w:t xml:space="preserve"> approximately </w:t>
      </w:r>
      <w:r w:rsidRPr="00CC5731">
        <w:rPr>
          <w:highlight w:val="yellow"/>
          <w:u w:val="single"/>
        </w:rPr>
        <w:t xml:space="preserve">45 </w:t>
      </w:r>
      <w:r w:rsidRPr="00CC5731">
        <w:rPr>
          <w:highlight w:val="yellow"/>
          <w:u w:val="single"/>
        </w:rPr>
        <w:lastRenderedPageBreak/>
        <w:t>minutes</w:t>
      </w:r>
      <w:r w:rsidRPr="00EB6DAD">
        <w:rPr>
          <w:sz w:val="16"/>
          <w:szCs w:val="16"/>
        </w:rPr>
        <w:t xml:space="preserve">.16 </w:t>
      </w:r>
      <w:proofErr w:type="gramStart"/>
      <w:r w:rsidRPr="00EB6DAD">
        <w:rPr>
          <w:sz w:val="16"/>
          <w:szCs w:val="16"/>
        </w:rPr>
        <w:t>Although</w:t>
      </w:r>
      <w:proofErr w:type="gramEnd"/>
      <w:r w:rsidRPr="00EB6DAD">
        <w:rPr>
          <w:sz w:val="16"/>
          <w:szCs w:val="16"/>
        </w:rPr>
        <w:t xml:space="preserve"> backup systems were in place and an Air Force official said that the base never lost the ability to launch the missiles, </w:t>
      </w:r>
      <w:r w:rsidRPr="00EB6DAD">
        <w:rPr>
          <w:b/>
          <w:u w:val="single"/>
        </w:rPr>
        <w:t>the dangers are obvious</w:t>
      </w:r>
      <w:r w:rsidRPr="00EB6DAD">
        <w:rPr>
          <w:sz w:val="16"/>
          <w:szCs w:val="16"/>
        </w:rPr>
        <w:t xml:space="preserve">. In January 2011, the Fort Kamehameha Wastewater Treatment Plant at Joint Base Pearl Harbor-Hickam in Hawaii experienced a </w:t>
      </w:r>
      <w:r w:rsidRPr="00CC5731">
        <w:rPr>
          <w:highlight w:val="yellow"/>
          <w:u w:val="single"/>
        </w:rPr>
        <w:t>power disruption</w:t>
      </w:r>
      <w:r w:rsidRPr="00EB6DAD">
        <w:rPr>
          <w:sz w:val="16"/>
          <w:szCs w:val="16"/>
        </w:rPr>
        <w:t xml:space="preserve"> that </w:t>
      </w:r>
      <w:r w:rsidRPr="00CC5731">
        <w:rPr>
          <w:highlight w:val="yellow"/>
          <w:u w:val="single"/>
        </w:rPr>
        <w:t>caused</w:t>
      </w:r>
      <w:r w:rsidRPr="00EB6DAD">
        <w:rPr>
          <w:sz w:val="16"/>
          <w:szCs w:val="16"/>
        </w:rPr>
        <w:t xml:space="preserve"> the </w:t>
      </w:r>
      <w:r w:rsidRPr="00CC5731">
        <w:rPr>
          <w:highlight w:val="yellow"/>
          <w:u w:val="single"/>
        </w:rPr>
        <w:t>release of “110,000 gallons of</w:t>
      </w:r>
      <w:r w:rsidRPr="00EB6DAD">
        <w:rPr>
          <w:sz w:val="16"/>
          <w:szCs w:val="16"/>
        </w:rPr>
        <w:t xml:space="preserve"> treated but </w:t>
      </w:r>
      <w:r w:rsidRPr="00CC5731">
        <w:rPr>
          <w:highlight w:val="yellow"/>
          <w:u w:val="single"/>
        </w:rPr>
        <w:t>un-disinfected effluent” into</w:t>
      </w:r>
      <w:r w:rsidRPr="00EB6DAD">
        <w:rPr>
          <w:u w:val="single"/>
        </w:rPr>
        <w:t xml:space="preserve"> the </w:t>
      </w:r>
      <w:r w:rsidRPr="00CC5731">
        <w:rPr>
          <w:highlight w:val="yellow"/>
          <w:u w:val="single"/>
        </w:rPr>
        <w:t>waters surrounding the base</w:t>
      </w:r>
      <w:r w:rsidRPr="00EB6DAD">
        <w:rPr>
          <w:sz w:val="16"/>
          <w:szCs w:val="16"/>
        </w:rPr>
        <w:t xml:space="preserve">. The health department warned swimmers and boaters to avoid the area for several days.17 After the Fukushima nuclear disaster in Japan, Misawa Air Force Base required an airlift of extra generators to the base so that it could continue its normal operations as well as act as a hub for search and rescue missions. </w:t>
      </w:r>
      <w:r w:rsidRPr="00EB6DAD">
        <w:rPr>
          <w:u w:val="single"/>
        </w:rPr>
        <w:t xml:space="preserve">The power </w:t>
      </w:r>
      <w:r w:rsidRPr="00CC5731">
        <w:rPr>
          <w:highlight w:val="yellow"/>
          <w:u w:val="single"/>
        </w:rPr>
        <w:t>outage caused</w:t>
      </w:r>
      <w:r w:rsidRPr="00EB6DAD">
        <w:rPr>
          <w:u w:val="single"/>
        </w:rPr>
        <w:t xml:space="preserve"> the </w:t>
      </w:r>
      <w:r w:rsidRPr="00CC5731">
        <w:rPr>
          <w:highlight w:val="yellow"/>
          <w:u w:val="single"/>
        </w:rPr>
        <w:t>loss of internet and phone service, leaving the base isolated</w:t>
      </w:r>
      <w:r w:rsidRPr="00EB6DAD">
        <w:rPr>
          <w:sz w:val="16"/>
          <w:szCs w:val="16"/>
        </w:rPr>
        <w:t>, and shut down gas station pumps that became even more important as the air base had to transport search and rescue teams to the disaster site.18</w:t>
      </w:r>
    </w:p>
    <w:p w:rsidR="002A669A" w:rsidRDefault="002A669A" w:rsidP="002A669A">
      <w:pPr>
        <w:pStyle w:val="Tag"/>
      </w:pPr>
    </w:p>
    <w:p w:rsidR="002A669A" w:rsidRPr="00EB6DAD" w:rsidRDefault="002A669A" w:rsidP="002A669A">
      <w:pPr>
        <w:pStyle w:val="Tag"/>
        <w:rPr>
          <w:rFonts w:cs="Arial"/>
        </w:rPr>
      </w:pPr>
      <w:r>
        <w:t xml:space="preserve">   Generators Fail to Sustain Military Expenditures</w:t>
      </w:r>
    </w:p>
    <w:p w:rsidR="002A669A" w:rsidRPr="0040575F" w:rsidRDefault="002A669A" w:rsidP="002A669A">
      <w:pPr>
        <w:pStyle w:val="Citation"/>
        <w:rPr>
          <w:rStyle w:val="StyleStyleBold12pt"/>
        </w:rPr>
      </w:pPr>
      <w:r w:rsidRPr="0040575F">
        <w:rPr>
          <w:rStyle w:val="StyleStyleBold12pt"/>
        </w:rPr>
        <w:t>Andres 11</w:t>
      </w:r>
    </w:p>
    <w:p w:rsidR="002A669A" w:rsidRPr="00EB6DAD" w:rsidRDefault="002A669A" w:rsidP="002A669A">
      <w:r w:rsidRPr="00EB6DAD">
        <w:t>Richard B. Andres, Energy Security Chair, Institute for National Strategic Studies Professor of National Security Strategy, National War College, National Defense University, October 4, 2011, "SECURE GRID ‘11", http://www.ndu.edu/inss/docuploaded/Secure%20Grid%20'11%20After-Action%20Report.pdf</w:t>
      </w:r>
    </w:p>
    <w:p w:rsidR="002A669A" w:rsidRPr="00EB6DAD" w:rsidRDefault="002A669A" w:rsidP="002A669A"/>
    <w:p w:rsidR="002A669A" w:rsidRPr="00EB6DAD" w:rsidRDefault="002A669A" w:rsidP="002A669A">
      <w:pPr>
        <w:rPr>
          <w:sz w:val="16"/>
        </w:rPr>
      </w:pPr>
      <w:r w:rsidRPr="00EB6DAD">
        <w:rPr>
          <w:sz w:val="16"/>
        </w:rPr>
        <w:t xml:space="preserve">The Military – According to USNORTHCOM, its bases at the installation level are not normally provided real time advance warning of an impending GMD. Certain missions directly impacted by space weather do currently receive forecasts and warnings. However, notice to installations to ensure readiness of the support infrastructure may be necessary as well. It is essential that bases hosting critical missions have sufficient electrical power to sustain independent continuous operations even if the surrounding commercial power grid is lost. </w:t>
      </w:r>
      <w:r w:rsidRPr="00CC5731">
        <w:rPr>
          <w:rStyle w:val="TitleChar"/>
          <w:highlight w:val="yellow"/>
        </w:rPr>
        <w:t>Though</w:t>
      </w:r>
      <w:r w:rsidRPr="00EB6DAD">
        <w:rPr>
          <w:rStyle w:val="TitleChar"/>
        </w:rPr>
        <w:t xml:space="preserve"> many </w:t>
      </w:r>
      <w:r w:rsidRPr="00CC5731">
        <w:rPr>
          <w:rStyle w:val="TitleChar"/>
          <w:highlight w:val="yellow"/>
        </w:rPr>
        <w:t>installations possess diesel</w:t>
      </w:r>
      <w:r w:rsidRPr="00EB6DAD">
        <w:rPr>
          <w:rFonts w:ascii="Cambria Math" w:hAnsi="Cambria Math" w:cs="Cambria Math"/>
          <w:sz w:val="16"/>
        </w:rPr>
        <w:t>‐</w:t>
      </w:r>
      <w:r w:rsidRPr="00EB6DAD">
        <w:rPr>
          <w:sz w:val="16"/>
        </w:rPr>
        <w:t xml:space="preserve">powered electrical </w:t>
      </w:r>
      <w:r w:rsidRPr="00CC5731">
        <w:rPr>
          <w:rStyle w:val="TitleChar"/>
          <w:highlight w:val="yellow"/>
        </w:rPr>
        <w:t>generators, they have limited</w:t>
      </w:r>
      <w:r w:rsidRPr="00EB6DAD">
        <w:rPr>
          <w:rStyle w:val="TitleChar"/>
        </w:rPr>
        <w:t xml:space="preserve"> diesel </w:t>
      </w:r>
      <w:r w:rsidRPr="00CC5731">
        <w:rPr>
          <w:rStyle w:val="TitleChar"/>
          <w:highlight w:val="yellow"/>
        </w:rPr>
        <w:t>fuel storage. In the event of a widespread</w:t>
      </w:r>
      <w:r w:rsidRPr="00EB6DAD">
        <w:rPr>
          <w:rStyle w:val="TitleChar"/>
        </w:rPr>
        <w:t xml:space="preserve"> grid </w:t>
      </w:r>
      <w:r w:rsidRPr="00CC5731">
        <w:rPr>
          <w:rStyle w:val="TitleChar"/>
          <w:highlight w:val="yellow"/>
        </w:rPr>
        <w:t>outage</w:t>
      </w:r>
      <w:r w:rsidRPr="00EB6DAD">
        <w:rPr>
          <w:rStyle w:val="TitleChar"/>
        </w:rPr>
        <w:t xml:space="preserve">, fuel </w:t>
      </w:r>
      <w:r w:rsidRPr="00CC5731">
        <w:rPr>
          <w:rStyle w:val="TitleChar"/>
          <w:highlight w:val="yellow"/>
        </w:rPr>
        <w:t>supplies could dwindle rapidly, thereby impacting the ability</w:t>
      </w:r>
      <w:r w:rsidRPr="00EB6DAD">
        <w:rPr>
          <w:sz w:val="16"/>
        </w:rPr>
        <w:t xml:space="preserve"> of installations </w:t>
      </w:r>
      <w:r w:rsidRPr="00CC5731">
        <w:rPr>
          <w:rStyle w:val="TitleChar"/>
          <w:highlight w:val="yellow"/>
        </w:rPr>
        <w:t>to conduct primary missions.</w:t>
      </w:r>
    </w:p>
    <w:p w:rsidR="002A669A" w:rsidRDefault="002A669A" w:rsidP="002A669A">
      <w:pPr>
        <w:rPr>
          <w:sz w:val="16"/>
          <w:szCs w:val="16"/>
        </w:rPr>
      </w:pPr>
    </w:p>
    <w:p w:rsidR="002A669A" w:rsidRDefault="002A669A" w:rsidP="002A669A">
      <w:pPr>
        <w:rPr>
          <w:sz w:val="16"/>
          <w:szCs w:val="16"/>
        </w:rPr>
      </w:pPr>
    </w:p>
    <w:p w:rsidR="002A669A" w:rsidRDefault="002A669A" w:rsidP="002A669A"/>
    <w:p w:rsidR="00F52D44" w:rsidRDefault="00F52D44" w:rsidP="009A14DF">
      <w:pPr>
        <w:ind w:left="720"/>
      </w:pPr>
    </w:p>
    <w:p w:rsidR="00F52D44" w:rsidRDefault="00F52D44" w:rsidP="009A14DF">
      <w:pPr>
        <w:ind w:left="720"/>
      </w:pPr>
    </w:p>
    <w:p w:rsidR="00243798" w:rsidRPr="00243798" w:rsidRDefault="00243798" w:rsidP="00243798">
      <w:pPr>
        <w:pStyle w:val="BlockTitle1"/>
      </w:pPr>
      <w:bookmarkStart w:id="168" w:name="_Toc394675417"/>
      <w:r>
        <w:t>Land Based CP—1NC</w:t>
      </w:r>
      <w:bookmarkEnd w:id="168"/>
      <w:r>
        <w:t xml:space="preserve"> </w:t>
      </w:r>
    </w:p>
    <w:p w:rsidR="00F52D44" w:rsidRDefault="00F52D44" w:rsidP="009A14DF">
      <w:pPr>
        <w:ind w:left="720"/>
      </w:pPr>
    </w:p>
    <w:p w:rsidR="001971AE" w:rsidRPr="001971AE" w:rsidRDefault="001971AE" w:rsidP="001971AE">
      <w:pPr>
        <w:pStyle w:val="Tag"/>
      </w:pPr>
      <w:r>
        <w:t xml:space="preserve">The United States federal government should </w:t>
      </w:r>
      <w:r w:rsidR="00113924">
        <w:t>provide grants and subsidies towards the creation of</w:t>
      </w:r>
      <w:r>
        <w:t xml:space="preserve"> an ecosystem approach to land based aquaculture, making use of the best available technology including recirculating aquaculture systems. </w:t>
      </w:r>
    </w:p>
    <w:p w:rsidR="001971AE" w:rsidRDefault="001971AE" w:rsidP="00F52D44">
      <w:pPr>
        <w:rPr>
          <w:rStyle w:val="StyleStyleBold12pt"/>
        </w:rPr>
      </w:pPr>
    </w:p>
    <w:p w:rsidR="001971AE" w:rsidRPr="001971AE" w:rsidRDefault="001971AE" w:rsidP="001971AE">
      <w:pPr>
        <w:pStyle w:val="Tag"/>
      </w:pPr>
      <w:r>
        <w:t xml:space="preserve">The Counterplan is More Cost Efficient and Environmentally Sustainable—Land Based Aquaculture is Superior to the Open Ocean and Avoids Destructive Risks to Native Populations and Ocean </w:t>
      </w:r>
      <w:proofErr w:type="spellStart"/>
      <w:r>
        <w:t>Sustainabiltiy</w:t>
      </w:r>
      <w:proofErr w:type="spellEnd"/>
      <w:r>
        <w:t xml:space="preserve"> </w:t>
      </w:r>
    </w:p>
    <w:p w:rsidR="00F52D44" w:rsidRDefault="00F52D44" w:rsidP="00F52D44">
      <w:r w:rsidRPr="004F7785">
        <w:rPr>
          <w:rStyle w:val="StyleStyleBold12pt"/>
        </w:rPr>
        <w:t>Wheeler, 13</w:t>
      </w:r>
      <w:r>
        <w:t xml:space="preserve"> --- J.D. Candidate 2013, Golden Gate University School of Law (</w:t>
      </w:r>
      <w:proofErr w:type="gramStart"/>
      <w:r>
        <w:t>Spring</w:t>
      </w:r>
      <w:proofErr w:type="gramEnd"/>
      <w:r>
        <w:t xml:space="preserve"> 2013, Garrett Wheeler, Golden Gate University Environmental Law Journal, “COMMENT: A FEASIBLE ALTERNATIVE: THE LEGAL IMPLICATIONS OF AQUACULTURE IN THE UNITED STATES AND THE PROMISE OF SUSTAINABLE URBAN AQUACULTURE SYSTEMS,” 6 Gol</w:t>
      </w:r>
      <w:r w:rsidR="001971AE">
        <w:t xml:space="preserve">den Gate U. </w:t>
      </w:r>
      <w:proofErr w:type="spellStart"/>
      <w:r w:rsidR="001971AE">
        <w:t>Envtl</w:t>
      </w:r>
      <w:proofErr w:type="spellEnd"/>
      <w:r w:rsidR="001971AE">
        <w:t>. L.J. 295,</w:t>
      </w:r>
      <w:r>
        <w:t>)</w:t>
      </w:r>
    </w:p>
    <w:p w:rsidR="00F52D44" w:rsidRDefault="00F52D44" w:rsidP="00F52D44"/>
    <w:p w:rsidR="00F52D44" w:rsidRDefault="00F52D44" w:rsidP="00F52D44">
      <w:r>
        <w:t xml:space="preserve">The United States is now at a crossroads between implementing a regulatory system that encourages the growth of sustainable, ecologically sound aquaculture practices and continuing to foster operations that are environmentally perilous and subject to a bevy of tough environmental regulations. </w:t>
      </w:r>
      <w:r w:rsidRPr="00015B16">
        <w:rPr>
          <w:rStyle w:val="TitleChar"/>
        </w:rPr>
        <w:t xml:space="preserve">The environmental hazards associated with traditional land-based and current ocean-based aquaculture, both near-shore and in </w:t>
      </w:r>
      <w:proofErr w:type="gramStart"/>
      <w:r w:rsidRPr="00015B16">
        <w:rPr>
          <w:rStyle w:val="TitleChar"/>
        </w:rPr>
        <w:t>the</w:t>
      </w:r>
      <w:r>
        <w:t xml:space="preserve">  [</w:t>
      </w:r>
      <w:proofErr w:type="gramEnd"/>
      <w:r>
        <w:t xml:space="preserve">*318]  </w:t>
      </w:r>
      <w:r w:rsidRPr="00015B16">
        <w:rPr>
          <w:rStyle w:val="TitleChar"/>
        </w:rPr>
        <w:t>EEZ, are well founded and supported by a history of ecological degradation.</w:t>
      </w:r>
      <w:r>
        <w:t xml:space="preserve"> </w:t>
      </w:r>
      <w:proofErr w:type="gramStart"/>
      <w:r>
        <w:t>n173</w:t>
      </w:r>
      <w:proofErr w:type="gramEnd"/>
      <w:r>
        <w:t xml:space="preserve"> </w:t>
      </w:r>
      <w:r w:rsidRPr="009E65C1">
        <w:rPr>
          <w:rStyle w:val="Emphasis"/>
        </w:rPr>
        <w:t>Escapes, disease, and water pollution</w:t>
      </w:r>
      <w:r w:rsidRPr="009E65C1">
        <w:rPr>
          <w:rStyle w:val="TitleChar"/>
        </w:rPr>
        <w:t xml:space="preserve"> are the most commonly cited examples, though they are </w:t>
      </w:r>
      <w:r w:rsidRPr="009E65C1">
        <w:rPr>
          <w:rStyle w:val="Emphasis"/>
        </w:rPr>
        <w:t>only a fraction of the encountered problems</w:t>
      </w:r>
      <w:r w:rsidRPr="009E65C1">
        <w:rPr>
          <w:rStyle w:val="TitleChar"/>
        </w:rPr>
        <w:t>.</w:t>
      </w:r>
      <w:r>
        <w:t xml:space="preserve"> </w:t>
      </w:r>
      <w:r w:rsidRPr="009E65C1">
        <w:rPr>
          <w:rStyle w:val="TitleChar"/>
        </w:rPr>
        <w:t xml:space="preserve">The consequence of these infractions is a trail of litigation and regulation left in the wake of reckless industry expansion. While the future of ocean-based aquaculture is unclear, its </w:t>
      </w:r>
      <w:r w:rsidRPr="006E1AF3">
        <w:rPr>
          <w:rStyle w:val="Emphasis"/>
        </w:rPr>
        <w:t>susceptibility to environmental regulation will almost certainly slow its growth dramatically</w:t>
      </w:r>
      <w:r w:rsidRPr="009E65C1">
        <w:rPr>
          <w:rStyle w:val="TitleChar"/>
        </w:rPr>
        <w:t xml:space="preserve"> in the</w:t>
      </w:r>
      <w:r>
        <w:t xml:space="preserve"> </w:t>
      </w:r>
      <w:r w:rsidRPr="009E65C1">
        <w:rPr>
          <w:rStyle w:val="Emphasis"/>
        </w:rPr>
        <w:t>U</w:t>
      </w:r>
      <w:r>
        <w:t xml:space="preserve">nited </w:t>
      </w:r>
      <w:r w:rsidRPr="009E65C1">
        <w:rPr>
          <w:rStyle w:val="Emphasis"/>
        </w:rPr>
        <w:t>S</w:t>
      </w:r>
      <w:r>
        <w:t>tates.</w:t>
      </w:r>
    </w:p>
    <w:p w:rsidR="00F52D44" w:rsidRPr="00820D2B" w:rsidRDefault="00F52D44" w:rsidP="00F52D44">
      <w:pPr>
        <w:rPr>
          <w:b/>
          <w:bCs/>
          <w:u w:val="single"/>
        </w:rPr>
      </w:pPr>
      <w:r>
        <w:t xml:space="preserve">Changes to the current regulatory approach are inevitable; the impending shift provides a momentous opportunity to implement a drastically improved system. </w:t>
      </w:r>
      <w:r w:rsidRPr="00820D2B">
        <w:rPr>
          <w:rStyle w:val="TitleChar"/>
        </w:rPr>
        <w:t>Implementing an ecosystem approach to aquaculture</w:t>
      </w:r>
      <w:r>
        <w:t xml:space="preserve"> (EAA) </w:t>
      </w:r>
      <w:r w:rsidRPr="00820D2B">
        <w:rPr>
          <w:rStyle w:val="TitleChar"/>
        </w:rPr>
        <w:t>in the</w:t>
      </w:r>
      <w:r>
        <w:t xml:space="preserve"> </w:t>
      </w:r>
      <w:r w:rsidRPr="00820D2B">
        <w:rPr>
          <w:rStyle w:val="Emphasis"/>
        </w:rPr>
        <w:t>U</w:t>
      </w:r>
      <w:r>
        <w:t xml:space="preserve">nited </w:t>
      </w:r>
      <w:r w:rsidRPr="00820D2B">
        <w:rPr>
          <w:rStyle w:val="Emphasis"/>
        </w:rPr>
        <w:t>S</w:t>
      </w:r>
      <w:r>
        <w:t xml:space="preserve">tates, and </w:t>
      </w:r>
      <w:r w:rsidRPr="00820D2B">
        <w:rPr>
          <w:rStyle w:val="TitleChar"/>
        </w:rPr>
        <w:t>thereby promoting a sustainable aquaculture industry, is the first step toward a well-balanced and effective aquaculture regulatory structure.</w:t>
      </w:r>
    </w:p>
    <w:p w:rsidR="00F52D44" w:rsidRDefault="00F52D44" w:rsidP="00F52D44">
      <w:r w:rsidRPr="00820D2B">
        <w:rPr>
          <w:rStyle w:val="TitleChar"/>
        </w:rPr>
        <w:t>An EAA is defined as "a strategy for the integration of the activity within the wider ecosystem such that it promotes sustainable development, equity, and resilience of interlinked social-ecological problems."</w:t>
      </w:r>
      <w:r>
        <w:t xml:space="preserve"> n174 </w:t>
      </w:r>
      <w:r w:rsidRPr="00820D2B">
        <w:rPr>
          <w:rStyle w:val="TitleChar"/>
        </w:rPr>
        <w:t>This approach, adopted by the Food and Agriculture Organization of the United Nations</w:t>
      </w:r>
      <w:r>
        <w:t xml:space="preserve"> (FAO), </w:t>
      </w:r>
      <w:r w:rsidRPr="00820D2B">
        <w:rPr>
          <w:rStyle w:val="TitleChar"/>
        </w:rPr>
        <w:t>places emphasis on all the essential components of sustainability - ecological, social, and economic - by considering wild fisheries and aquaculture as interdependent systems.</w:t>
      </w:r>
      <w:r>
        <w:t xml:space="preserve"> </w:t>
      </w:r>
      <w:proofErr w:type="gramStart"/>
      <w:r>
        <w:t>n175</w:t>
      </w:r>
      <w:proofErr w:type="gramEnd"/>
      <w:r>
        <w:t xml:space="preserve"> Although an EAA is often perceived as complex and difficult to implement, </w:t>
      </w:r>
      <w:r w:rsidRPr="00820D2B">
        <w:rPr>
          <w:rStyle w:val="TitleChar"/>
        </w:rPr>
        <w:t>concrete examples of successful EAA implementation exist</w:t>
      </w:r>
      <w:r>
        <w:t>. n176</w:t>
      </w:r>
    </w:p>
    <w:p w:rsidR="00F52D44" w:rsidRDefault="00F52D44" w:rsidP="00F52D44">
      <w:r w:rsidRPr="007A7841">
        <w:rPr>
          <w:rStyle w:val="TitleChar"/>
        </w:rPr>
        <w:lastRenderedPageBreak/>
        <w:t xml:space="preserve">The advantages of an EAA are four-fold. First, </w:t>
      </w:r>
      <w:r w:rsidRPr="00F106C2">
        <w:rPr>
          <w:rStyle w:val="Emphasis"/>
        </w:rPr>
        <w:t>the state of our damaged and depleted oceans will improve</w:t>
      </w:r>
      <w:r w:rsidRPr="006216C4">
        <w:rPr>
          <w:rStyle w:val="TitleChar"/>
        </w:rPr>
        <w:t xml:space="preserve"> by allowing impaired aquatic ecosystems to regenerate and eventually support larger wild stocks. Second, the demand from consumers for high-quality, low-cost seafood free from pollutants and chemicals can be met with a domestic product that will ease the growing trade deficit</w:t>
      </w:r>
      <w:r w:rsidRPr="007A7841">
        <w:t xml:space="preserve"> caused by seafood importation from foreign markets. </w:t>
      </w:r>
      <w:r w:rsidRPr="007A7841">
        <w:rPr>
          <w:rStyle w:val="TitleChar"/>
        </w:rPr>
        <w:t xml:space="preserve">Third, because urban centers serve as </w:t>
      </w:r>
      <w:proofErr w:type="gramStart"/>
      <w:r w:rsidRPr="007A7841">
        <w:rPr>
          <w:rStyle w:val="TitleChar"/>
        </w:rPr>
        <w:t>major</w:t>
      </w:r>
      <w:r>
        <w:t xml:space="preserve">  [</w:t>
      </w:r>
      <w:proofErr w:type="gramEnd"/>
      <w:r>
        <w:t xml:space="preserve">*319]  </w:t>
      </w:r>
      <w:r w:rsidRPr="007A7841">
        <w:rPr>
          <w:rStyle w:val="TitleChar"/>
        </w:rPr>
        <w:t>distribution hubs, new jobs will be created, improving social and economic development in blighted areas.</w:t>
      </w:r>
      <w:r>
        <w:t xml:space="preserve"> </w:t>
      </w:r>
      <w:proofErr w:type="gramStart"/>
      <w:r>
        <w:t>n177</w:t>
      </w:r>
      <w:proofErr w:type="gramEnd"/>
      <w:r>
        <w:t xml:space="preserve"> </w:t>
      </w:r>
      <w:r w:rsidRPr="007A7841">
        <w:rPr>
          <w:rStyle w:val="TitleChar"/>
        </w:rPr>
        <w:t xml:space="preserve">Fourth, the needed infrastructure - water sources, warehouse space, and grocery and restaurant proximity - is already in place. </w:t>
      </w:r>
      <w:r w:rsidRPr="007A7841">
        <w:rPr>
          <w:rStyle w:val="Emphasis"/>
        </w:rPr>
        <w:t>The potential for sustainable urban aquaculture is limitless compared to open-ocean aquaculture</w:t>
      </w:r>
      <w:r w:rsidRPr="007A7841">
        <w:rPr>
          <w:rStyle w:val="TitleChar"/>
        </w:rPr>
        <w:t xml:space="preserve">, and unlike conventional land-based facilities and ocean-based farms, </w:t>
      </w:r>
      <w:r w:rsidRPr="007A7841">
        <w:rPr>
          <w:rStyle w:val="Emphasis"/>
        </w:rPr>
        <w:t>its growth is not likely to be stunted by regulation</w:t>
      </w:r>
      <w:r w:rsidRPr="007A7841">
        <w:rPr>
          <w:rStyle w:val="TitleChar"/>
        </w:rPr>
        <w:t>.</w:t>
      </w:r>
      <w:r>
        <w:t xml:space="preserve"> Instead, </w:t>
      </w:r>
      <w:r w:rsidRPr="007A7841">
        <w:rPr>
          <w:rStyle w:val="TitleChar"/>
        </w:rPr>
        <w:t>law and policy makers are in a position to promote sustainable practices via a well-managed EAA</w:t>
      </w:r>
      <w:r>
        <w:t>.</w:t>
      </w:r>
    </w:p>
    <w:p w:rsidR="00F52D44" w:rsidRDefault="00F52D44" w:rsidP="00F52D44">
      <w:r w:rsidRPr="0010309F">
        <w:rPr>
          <w:rStyle w:val="TitleChar"/>
        </w:rPr>
        <w:t>Perhaps most fundamental to a workable and effective policy that utilizes an EAA approach is the use of best available technologies</w:t>
      </w:r>
      <w:r>
        <w:t xml:space="preserve"> (BATs). </w:t>
      </w:r>
      <w:r w:rsidRPr="0010309F">
        <w:rPr>
          <w:rStyle w:val="TitleChar"/>
        </w:rPr>
        <w:t>Congress could accomplish with aquaculture much of what it has successfully accomplished in other effective environmental regulation contexts</w:t>
      </w:r>
      <w:r>
        <w:t xml:space="preserve"> n178 </w:t>
      </w:r>
      <w:r w:rsidRPr="0010309F">
        <w:rPr>
          <w:rStyle w:val="TitleChar"/>
        </w:rPr>
        <w:t xml:space="preserve">by placing a mandate on operators to use technologies that limit harm to the environment while simultaneously enabling efficient production of </w:t>
      </w:r>
      <w:r w:rsidRPr="005F1535">
        <w:rPr>
          <w:rStyle w:val="TitleChar"/>
        </w:rPr>
        <w:t xml:space="preserve">seafood. BATs can also be implemented for use in </w:t>
      </w:r>
      <w:proofErr w:type="spellStart"/>
      <w:r w:rsidRPr="005F1535">
        <w:rPr>
          <w:rStyle w:val="TitleChar"/>
        </w:rPr>
        <w:t>decisionmaking</w:t>
      </w:r>
      <w:proofErr w:type="spellEnd"/>
      <w:r w:rsidRPr="005F1535">
        <w:rPr>
          <w:rStyle w:val="TitleChar"/>
        </w:rPr>
        <w:t xml:space="preserve">, risk assessment, and project planning. </w:t>
      </w:r>
      <w:r w:rsidRPr="009F36C3">
        <w:rPr>
          <w:rStyle w:val="Emphasis"/>
        </w:rPr>
        <w:t>Such technology-forcing legislation would result in expanded use of sustainable systems including RAS technology</w:t>
      </w:r>
      <w:r w:rsidRPr="005F1535">
        <w:rPr>
          <w:rStyle w:val="TitleChar"/>
        </w:rPr>
        <w:t xml:space="preserve"> and would ensure that operators are presented with clear and explicit compliance guidelines.</w:t>
      </w:r>
    </w:p>
    <w:p w:rsidR="00F52D44" w:rsidRDefault="00F52D44" w:rsidP="00F52D44">
      <w:r w:rsidRPr="005F1535">
        <w:rPr>
          <w:rStyle w:val="TitleChar"/>
        </w:rPr>
        <w:t>In addition to encouraging the use of BATs, future law and policy initiatives should promote the use of adaptive management systems, or structured processes that reduce decision making uncertainties by increased system monitoring.</w:t>
      </w:r>
      <w:r>
        <w:t xml:space="preserve"> Already used by state agencies such as the Massachusetts Department of Fish and Game, n179 adaptive management includes monitoring aquaculture facility performance, providing feedback to operators and regulators, and allowing for adjustments related to aspects of future management plans.</w:t>
      </w:r>
    </w:p>
    <w:p w:rsidR="00F52D44" w:rsidRDefault="00F52D44" w:rsidP="00F52D44">
      <w:r w:rsidRPr="005F1535">
        <w:rPr>
          <w:rStyle w:val="TitleChar"/>
        </w:rPr>
        <w:t>Throughout all implementation phases of an ecosystem-based approach, participatory mechanisms should be constructed to allow for input by both the public as well as industry groups.</w:t>
      </w:r>
      <w:r>
        <w:t xml:space="preserve"> As with the National Environmental Protection Act and corresponding state laws that require a public-participation process for proposed agency action, n180 comment periods and public documentation should accompany the development of new aquaculture law and policy. </w:t>
      </w:r>
      <w:r w:rsidRPr="004C47E4">
        <w:rPr>
          <w:rStyle w:val="TitleChar"/>
        </w:rPr>
        <w:t xml:space="preserve">Participatory mechanisms will </w:t>
      </w:r>
      <w:proofErr w:type="gramStart"/>
      <w:r w:rsidRPr="004C47E4">
        <w:rPr>
          <w:rStyle w:val="TitleChar"/>
        </w:rPr>
        <w:t>allow</w:t>
      </w:r>
      <w:r>
        <w:t xml:space="preserve">  [</w:t>
      </w:r>
      <w:proofErr w:type="gramEnd"/>
      <w:r>
        <w:t xml:space="preserve">*320]  </w:t>
      </w:r>
      <w:r w:rsidRPr="004C47E4">
        <w:rPr>
          <w:rStyle w:val="TitleChar"/>
        </w:rPr>
        <w:t>industry leaders, environmentalists, fishermen, and concerned citizens to partake in the construction and implementation of a new United States aquaculture industry</w:t>
      </w:r>
      <w:r>
        <w:t>.</w:t>
      </w:r>
    </w:p>
    <w:p w:rsidR="00F52D44" w:rsidRDefault="00F52D44" w:rsidP="00F52D44">
      <w:r>
        <w:t>VI. CONCLUSION: HELPING REVITALIZE AMERICAN CITIES</w:t>
      </w:r>
    </w:p>
    <w:p w:rsidR="00F52D44" w:rsidRDefault="00F52D44" w:rsidP="00F52D44">
      <w:r w:rsidRPr="008508BF">
        <w:rPr>
          <w:rStyle w:val="TitleChar"/>
        </w:rPr>
        <w:t>As the federal government continues to encourage the expansion of ocean-based aquaculture in the EEZ</w:t>
      </w:r>
      <w:r>
        <w:t xml:space="preserve">, not only will </w:t>
      </w:r>
      <w:r w:rsidRPr="008508BF">
        <w:rPr>
          <w:rStyle w:val="TitleChar"/>
        </w:rPr>
        <w:t xml:space="preserve">the environment be </w:t>
      </w:r>
      <w:r w:rsidRPr="008508BF">
        <w:rPr>
          <w:rStyle w:val="Emphasis"/>
        </w:rPr>
        <w:t>subject to an array of potential threats</w:t>
      </w:r>
      <w:r>
        <w:t xml:space="preserve">, but those looking to invest in the domestic production of seafood will also be confounded by legal uncertainties and liabilities imposed by the CWA and other laws. </w:t>
      </w:r>
      <w:r w:rsidRPr="00CD1C87">
        <w:rPr>
          <w:rStyle w:val="TitleChar"/>
        </w:rPr>
        <w:t xml:space="preserve">Rather than continue to press for an </w:t>
      </w:r>
      <w:r w:rsidRPr="008508BF">
        <w:rPr>
          <w:rStyle w:val="Emphasis"/>
        </w:rPr>
        <w:t>unsustainable system plagued by liability and staunch opposition from the environmental community and fishermen</w:t>
      </w:r>
      <w:r w:rsidRPr="00CD1C87">
        <w:rPr>
          <w:rStyle w:val="TitleChar"/>
        </w:rPr>
        <w:t xml:space="preserve">, new incentives in the form of grants, subsidies, and political support are needed to aid the development of a sustainable urban aquaculture industry. </w:t>
      </w:r>
      <w:r>
        <w:t>The alternative is to allow the American legal system to continue regulating through enforcement and litigation, an option that is both inefficient and costly.</w:t>
      </w:r>
    </w:p>
    <w:p w:rsidR="00F52D44" w:rsidRDefault="00F52D44" w:rsidP="00F52D44">
      <w:r w:rsidRPr="00CD1C87">
        <w:rPr>
          <w:rStyle w:val="TitleChar"/>
        </w:rPr>
        <w:t xml:space="preserve">Although the extent to which sustainable aquaculture practices will be implemented in the </w:t>
      </w:r>
      <w:r w:rsidRPr="00CD1C87">
        <w:rPr>
          <w:rStyle w:val="Emphasis"/>
        </w:rPr>
        <w:t>U</w:t>
      </w:r>
      <w:r>
        <w:t xml:space="preserve">nited </w:t>
      </w:r>
      <w:r w:rsidRPr="00CD1C87">
        <w:rPr>
          <w:rStyle w:val="Emphasis"/>
        </w:rPr>
        <w:t>S</w:t>
      </w:r>
      <w:r>
        <w:t xml:space="preserve">tates </w:t>
      </w:r>
      <w:r w:rsidRPr="00CD1C87">
        <w:rPr>
          <w:rStyle w:val="TitleChar"/>
        </w:rPr>
        <w:t>is not clear, the promise of domestic seafood production flourishing within its cities is real. Minimal impact on the environment equates to minimal legal expenditure, and investors and entrepreneurs are already beginning to show interest. It is the challenge and duty of future generations "to encourage the art of aquaculture in urban areas and plan creatively for its beauty and utility in revitalized cities."</w:t>
      </w:r>
      <w:r>
        <w:t xml:space="preserve"> n181 </w:t>
      </w:r>
      <w:r w:rsidRPr="008508BF">
        <w:t xml:space="preserve">In more concrete terms, </w:t>
      </w:r>
      <w:r w:rsidRPr="00CD1C87">
        <w:rPr>
          <w:rStyle w:val="TitleChar"/>
        </w:rPr>
        <w:t>urban aquaculture may be the only way to provide fresh, local seafood while steering clear of environmental problems and possible legal liability.</w:t>
      </w:r>
    </w:p>
    <w:p w:rsidR="00F52D44" w:rsidRDefault="00F52D44" w:rsidP="00F52D44"/>
    <w:p w:rsidR="00F52D44" w:rsidRPr="001971AE" w:rsidRDefault="001971AE" w:rsidP="001971AE">
      <w:pPr>
        <w:pStyle w:val="BlockTitle1"/>
      </w:pPr>
      <w:bookmarkStart w:id="169" w:name="_Toc394675418"/>
      <w:r>
        <w:t xml:space="preserve">Land Based CP—Solvency </w:t>
      </w:r>
      <w:r w:rsidR="00382C24">
        <w:t>(Feasible/Cost Competitive)</w:t>
      </w:r>
      <w:bookmarkEnd w:id="169"/>
    </w:p>
    <w:p w:rsidR="00F52D44" w:rsidRDefault="00F52D44" w:rsidP="00F52D44"/>
    <w:p w:rsidR="00F52D44" w:rsidRPr="001971AE" w:rsidRDefault="001971AE" w:rsidP="001971AE">
      <w:pPr>
        <w:pStyle w:val="Tag"/>
      </w:pPr>
      <w:r>
        <w:t xml:space="preserve">RAS Can be Scaled Upward Immediately—It Avoids the Environmental Risks </w:t>
      </w:r>
    </w:p>
    <w:p w:rsidR="00F52D44" w:rsidRDefault="00F52D44" w:rsidP="00F52D44">
      <w:r w:rsidRPr="004F7785">
        <w:rPr>
          <w:rStyle w:val="StyleStyleBold12pt"/>
        </w:rPr>
        <w:t>Wheeler, 13</w:t>
      </w:r>
      <w:r>
        <w:t xml:space="preserve"> --- J.D. Candidate 2013, Golden Gate University School of Law (</w:t>
      </w:r>
      <w:proofErr w:type="gramStart"/>
      <w:r>
        <w:t>Spring</w:t>
      </w:r>
      <w:proofErr w:type="gramEnd"/>
      <w:r>
        <w:t xml:space="preserve"> 2013, Garrett Wheeler, Golden Gate University Environmental Law Journal, “COMMENT: A FEASIBLE ALTERNATIVE: THE LEGAL IMPLICATIONS OF AQUACULTURE IN THE UNITED STATES AND THE PROMISE OF SUSTAINABLE URBAN AQUACULTURE SYSTEMS,” 6 Gol</w:t>
      </w:r>
      <w:r w:rsidR="001971AE">
        <w:t xml:space="preserve">den Gate U. </w:t>
      </w:r>
      <w:proofErr w:type="spellStart"/>
      <w:r w:rsidR="001971AE">
        <w:t>Envtl</w:t>
      </w:r>
      <w:proofErr w:type="spellEnd"/>
      <w:r w:rsidR="001971AE">
        <w:t>. L.J. 295</w:t>
      </w:r>
      <w:r>
        <w:t>)</w:t>
      </w:r>
    </w:p>
    <w:p w:rsidR="00F52D44" w:rsidRDefault="00F52D44" w:rsidP="00F52D44"/>
    <w:p w:rsidR="00F52D44" w:rsidRDefault="00F52D44" w:rsidP="00F52D44">
      <w:r>
        <w:t>V. PROBLEMS WITH CURRENT AQUACULTURE LAW AND POLICY AND THE PROMISE OF SUSTAINABLE URBAN AQUACULTURE</w:t>
      </w:r>
    </w:p>
    <w:p w:rsidR="00F52D44" w:rsidRDefault="00F52D44" w:rsidP="00F52D44">
      <w:r w:rsidRPr="00FF40D8">
        <w:rPr>
          <w:rStyle w:val="TitleChar"/>
        </w:rPr>
        <w:t>The current legal framework for aquaculture operations in the</w:t>
      </w:r>
      <w:r>
        <w:t xml:space="preserve"> </w:t>
      </w:r>
      <w:r w:rsidRPr="00FF40D8">
        <w:rPr>
          <w:rStyle w:val="Emphasis"/>
        </w:rPr>
        <w:t>U</w:t>
      </w:r>
      <w:r>
        <w:t xml:space="preserve">nited </w:t>
      </w:r>
      <w:r w:rsidRPr="00FF40D8">
        <w:rPr>
          <w:rStyle w:val="Emphasis"/>
        </w:rPr>
        <w:t>S</w:t>
      </w:r>
      <w:r>
        <w:t xml:space="preserve">tates </w:t>
      </w:r>
      <w:r w:rsidRPr="00FF40D8">
        <w:rPr>
          <w:rStyle w:val="TitleChar"/>
        </w:rPr>
        <w:t>exists as a non-comprehensive, piecemeal collection of laws, policies, and regulations</w:t>
      </w:r>
      <w:r>
        <w:t>. The National Aquaculture Act of 1980 signaled an attempt by Congress to establish a comprehensive approach; however, the Act has yet to materialize into concrete, substantive law. n162 Instead, aquaculture operators are regulated by a vast array of laws, most  [*316]  notably the federal Clean Water Act (CWA) and related state permitting requirements, the Resource Conservation and Recovery Act (RCRA), the Magnuson-Stevens Fishery Conservation and Management Act (MSA), and the Rivers and Harbors Act (RHA).</w:t>
      </w:r>
    </w:p>
    <w:p w:rsidR="00F52D44" w:rsidRDefault="00F52D44" w:rsidP="00F52D44">
      <w:r w:rsidRPr="008C75B9">
        <w:rPr>
          <w:rStyle w:val="TitleChar"/>
        </w:rPr>
        <w:lastRenderedPageBreak/>
        <w:t>There are</w:t>
      </w:r>
      <w:r>
        <w:t xml:space="preserve"> three </w:t>
      </w:r>
      <w:r w:rsidRPr="008C75B9">
        <w:rPr>
          <w:rStyle w:val="TitleChar"/>
        </w:rPr>
        <w:t>broad problems with the resulting regulatory overlap</w:t>
      </w:r>
      <w:r>
        <w:t>. First, because the regulatory system is comprised of numerous laws and regulations, each with specific jurisdictional boundaries, there is a great potential for the system to contain loopholes. For example, the CWA regulates only "navigable" waters and "territorial seas" within the United States, resulting in the possibility of less stringent standards for effluent discharge in the EEZ. Second, the piecemeal structure is inherently burdensome for potential aquaculture operators, investors, and industry leaders. The difficulty of determining proper compliance under all possibly applicable laws creates considerable risk for any person operating a non-sustainable aquaculture facility in the United States. Finally, the current legal framework does little to actively promote actual sustainable aquaculture practices.</w:t>
      </w:r>
    </w:p>
    <w:p w:rsidR="00F52D44" w:rsidRDefault="00F52D44" w:rsidP="00F52D44">
      <w:r w:rsidRPr="008C75B9">
        <w:rPr>
          <w:rStyle w:val="TitleChar"/>
        </w:rPr>
        <w:t>Despite these deficiencies, RAS facilities are far better positioned to meet regulatory demands and cope with the current regulatory patchwork. Because RAS farms afford operators nearly total environmental control, optimized species growth can be achieved on a year-round basis, guaranteeing a product that is safe for consumers and the environment, and free of chemicals and heavy metals.</w:t>
      </w:r>
      <w:r>
        <w:t xml:space="preserve"> </w:t>
      </w:r>
      <w:proofErr w:type="gramStart"/>
      <w:r>
        <w:t>n163</w:t>
      </w:r>
      <w:proofErr w:type="gramEnd"/>
      <w:r>
        <w:t xml:space="preserve"> </w:t>
      </w:r>
      <w:r w:rsidRPr="008C75B9">
        <w:rPr>
          <w:rStyle w:val="TitleChar"/>
        </w:rPr>
        <w:t>The scalability of RAS farms is equally impressive; they can be as tiny as a desktop, for personal use, or occupy large warehouses for commercial operation.</w:t>
      </w:r>
      <w:r>
        <w:t xml:space="preserve"> </w:t>
      </w:r>
      <w:proofErr w:type="gramStart"/>
      <w:r>
        <w:t>n164</w:t>
      </w:r>
      <w:proofErr w:type="gramEnd"/>
      <w:r>
        <w:t xml:space="preserve"> Finally, </w:t>
      </w:r>
      <w:r w:rsidRPr="008C75B9">
        <w:rPr>
          <w:rStyle w:val="TitleChar"/>
        </w:rPr>
        <w:t xml:space="preserve">because </w:t>
      </w:r>
      <w:r w:rsidRPr="008C75B9">
        <w:rPr>
          <w:rStyle w:val="Emphasis"/>
        </w:rPr>
        <w:t>RAS farms can be located almost anywhere</w:t>
      </w:r>
      <w:r w:rsidRPr="008C75B9">
        <w:rPr>
          <w:rStyle w:val="TitleChar"/>
        </w:rPr>
        <w:t xml:space="preserve">, including in or near urban centers, community farms can minimize fuel used for transport and leave a miniscule carbon footprint. The warehouses of Cleveland, old industrial sites in Detroit, and even the desert of Las Vegas are </w:t>
      </w:r>
      <w:r w:rsidRPr="008C75B9">
        <w:rPr>
          <w:rStyle w:val="Emphasis"/>
        </w:rPr>
        <w:t>all potential sites for producing fresh seafood</w:t>
      </w:r>
      <w:r w:rsidRPr="008C75B9">
        <w:rPr>
          <w:rStyle w:val="TitleChar"/>
        </w:rPr>
        <w:t>.</w:t>
      </w:r>
      <w:r>
        <w:t xml:space="preserve"> n165</w:t>
      </w:r>
    </w:p>
    <w:p w:rsidR="00F52D44" w:rsidRDefault="00F52D44" w:rsidP="00F52D44">
      <w:r w:rsidRPr="008C75B9">
        <w:rPr>
          <w:rStyle w:val="TitleChar"/>
        </w:rPr>
        <w:t>RAS systems are currently used to grow catfish, striped bass, tilapia, crawfish, blue crabs, oysters, mussels, salmon, shrimp, and clams.</w:t>
      </w:r>
      <w:r>
        <w:t xml:space="preserve"> Although the economic feasibility of commercial RAS operations is disputed, n166 </w:t>
      </w:r>
      <w:r w:rsidRPr="008C75B9">
        <w:rPr>
          <w:rStyle w:val="Emphasis"/>
        </w:rPr>
        <w:t>several studies indicate real economic viability</w:t>
      </w:r>
      <w:r>
        <w:t xml:space="preserve">. </w:t>
      </w:r>
      <w:proofErr w:type="gramStart"/>
      <w:r>
        <w:t>n167</w:t>
      </w:r>
      <w:proofErr w:type="gramEnd"/>
      <w:r>
        <w:t xml:space="preserve"> In  [*317]  particular, operations located in urban areas present opportunity for real economic success. </w:t>
      </w:r>
      <w:r w:rsidRPr="00B24DE2">
        <w:rPr>
          <w:rStyle w:val="TitleChar"/>
        </w:rPr>
        <w:t>One study that examined the possible gains of an indoor tilapia industry in the state of New York concluded that "New York's competitive advantage is the ability to grow the highest possible quality tilapia product on the doorstep of the consuming market."</w:t>
      </w:r>
      <w:r>
        <w:t xml:space="preserve"> n168 </w:t>
      </w:r>
      <w:r w:rsidRPr="00B24DE2">
        <w:rPr>
          <w:rStyle w:val="TitleChar"/>
        </w:rPr>
        <w:t>The report focused on urban areas as ideal locations for sustainable aquaculture facilities, pointing to product freshness, low transportation and processing costs, branding opportunities, and cheaper feed.</w:t>
      </w:r>
      <w:r>
        <w:t xml:space="preserve"> </w:t>
      </w:r>
      <w:proofErr w:type="gramStart"/>
      <w:r>
        <w:t>n169</w:t>
      </w:r>
      <w:proofErr w:type="gramEnd"/>
      <w:r>
        <w:t xml:space="preserve"> In addition, New York already has an existing aquaculture infrastructure, including several universities actively researching indoor systems and a host of business institutions with aquaculture expertise. </w:t>
      </w:r>
      <w:proofErr w:type="gramStart"/>
      <w:r>
        <w:t>n170</w:t>
      </w:r>
      <w:proofErr w:type="gramEnd"/>
      <w:r>
        <w:t xml:space="preserve"> </w:t>
      </w:r>
      <w:r w:rsidRPr="00B24DE2">
        <w:rPr>
          <w:rStyle w:val="TitleChar"/>
        </w:rPr>
        <w:t>The urban areas in the</w:t>
      </w:r>
      <w:r>
        <w:t xml:space="preserve"> </w:t>
      </w:r>
      <w:r w:rsidRPr="00B24DE2">
        <w:rPr>
          <w:rStyle w:val="Emphasis"/>
        </w:rPr>
        <w:t>U</w:t>
      </w:r>
      <w:r>
        <w:t xml:space="preserve">nited </w:t>
      </w:r>
      <w:r w:rsidRPr="00B24DE2">
        <w:rPr>
          <w:rStyle w:val="Emphasis"/>
        </w:rPr>
        <w:t>S</w:t>
      </w:r>
      <w:r>
        <w:t xml:space="preserve">tates </w:t>
      </w:r>
      <w:r w:rsidRPr="00B24DE2">
        <w:rPr>
          <w:rStyle w:val="TitleChar"/>
        </w:rPr>
        <w:t>ripe for aquaculture development include those American cities that could serve a large consumer base with minimal costs, such as Cleveland, Detroit, Los Angeles, or New York City</w:t>
      </w:r>
      <w:r>
        <w:t>. n171</w:t>
      </w:r>
    </w:p>
    <w:p w:rsidR="00382C24" w:rsidRDefault="00382C24" w:rsidP="00F52D44"/>
    <w:p w:rsidR="00382C24" w:rsidRPr="00EE2EF6" w:rsidRDefault="00382C24" w:rsidP="00382C24">
      <w:pPr>
        <w:pStyle w:val="Tag"/>
      </w:pPr>
      <w:r>
        <w:t xml:space="preserve">Even if Structural Costs are Higher, Land Based Systems are Commercially Cost Competitive—Savings in Other Areas Outweighs </w:t>
      </w:r>
    </w:p>
    <w:p w:rsidR="00382C24" w:rsidRPr="009C7009" w:rsidRDefault="00382C24" w:rsidP="00382C24">
      <w:pPr>
        <w:rPr>
          <w:rStyle w:val="StyleStyleBold12pt"/>
        </w:rPr>
      </w:pPr>
      <w:proofErr w:type="spellStart"/>
      <w:r w:rsidRPr="009C7009">
        <w:rPr>
          <w:rStyle w:val="StyleStyleBold12pt"/>
        </w:rPr>
        <w:t>Boychuck</w:t>
      </w:r>
      <w:proofErr w:type="spellEnd"/>
      <w:r w:rsidRPr="009C7009">
        <w:rPr>
          <w:rStyle w:val="StyleStyleBold12pt"/>
        </w:rPr>
        <w:t xml:space="preserve"> 14</w:t>
      </w:r>
    </w:p>
    <w:p w:rsidR="00382C24" w:rsidRPr="009C7009" w:rsidRDefault="00382C24" w:rsidP="00382C24">
      <w:r>
        <w:t>Evelyn, “</w:t>
      </w:r>
      <w:r w:rsidRPr="009C7009">
        <w:t>Farming salmon on land is possible, project suggests</w:t>
      </w:r>
      <w:r>
        <w:t>” [</w:t>
      </w:r>
      <w:r w:rsidRPr="009C7009">
        <w:t>http://www.cbc.ca/news/technology/farming-salmon-on-land-is-possible-project-suggests-1.2482754</w:t>
      </w:r>
      <w:r>
        <w:t>] January 6 //</w:t>
      </w:r>
    </w:p>
    <w:p w:rsidR="00382C24" w:rsidRPr="009C7009" w:rsidRDefault="00382C24" w:rsidP="00382C24">
      <w:pPr>
        <w:pStyle w:val="card1"/>
        <w:ind w:left="0"/>
        <w:rPr>
          <w:rStyle w:val="StyleUnderline"/>
        </w:rPr>
      </w:pPr>
      <w:proofErr w:type="spellStart"/>
      <w:r>
        <w:t>Summerfelt</w:t>
      </w:r>
      <w:proofErr w:type="spellEnd"/>
      <w:r>
        <w:t xml:space="preserve"> says that </w:t>
      </w:r>
      <w:r w:rsidRPr="009C7009">
        <w:rPr>
          <w:rStyle w:val="StyleUnderline"/>
        </w:rPr>
        <w:t>despite the price tag of start-up and maintenance</w:t>
      </w:r>
      <w:r>
        <w:t>, “</w:t>
      </w:r>
      <w:r w:rsidRPr="009C7009">
        <w:rPr>
          <w:rStyle w:val="StyleUnderline"/>
        </w:rPr>
        <w:t>land-based closed containment systems</w:t>
      </w:r>
      <w:r>
        <w:t xml:space="preserve">, </w:t>
      </w:r>
      <w:r w:rsidRPr="009C7009">
        <w:rPr>
          <w:rStyle w:val="StyleUnderline"/>
        </w:rPr>
        <w:t>when they’re at larger scales</w:t>
      </w:r>
      <w:r>
        <w:t xml:space="preserve">, </w:t>
      </w:r>
      <w:r w:rsidRPr="009C7009">
        <w:rPr>
          <w:rStyle w:val="StyleUnderline"/>
        </w:rPr>
        <w:t>are cost-competitive</w:t>
      </w:r>
      <w:r>
        <w:t xml:space="preserve">, we think, </w:t>
      </w:r>
      <w:r w:rsidRPr="009C7009">
        <w:rPr>
          <w:rStyle w:val="StyleUnderline"/>
        </w:rPr>
        <w:t>with the traditional production methods</w:t>
      </w:r>
      <w:r>
        <w:t>.”</w:t>
      </w:r>
      <w:r w:rsidRPr="009C7009">
        <w:rPr>
          <w:sz w:val="12"/>
        </w:rPr>
        <w:t xml:space="preserve">¶ </w:t>
      </w:r>
      <w:proofErr w:type="gramStart"/>
      <w:r w:rsidRPr="009C7009">
        <w:rPr>
          <w:rStyle w:val="StyleUnderline"/>
        </w:rPr>
        <w:t>The</w:t>
      </w:r>
      <w:proofErr w:type="gramEnd"/>
      <w:r w:rsidRPr="009C7009">
        <w:rPr>
          <w:rStyle w:val="StyleUnderline"/>
        </w:rPr>
        <w:t xml:space="preserve"> overall cost of land-based fish farming will likely be higher than that of a net-pen system. But money can be saved on land because fewer food pellets are wasted and “we have better survival because we keep the diseases out,"</w:t>
      </w:r>
      <w:r>
        <w:t xml:space="preserve"> said </w:t>
      </w:r>
      <w:proofErr w:type="spellStart"/>
      <w:r>
        <w:t>Summerfelt</w:t>
      </w:r>
      <w:proofErr w:type="spellEnd"/>
      <w:r>
        <w:t>.</w:t>
      </w:r>
      <w:r w:rsidRPr="009C7009">
        <w:rPr>
          <w:sz w:val="12"/>
        </w:rPr>
        <w:t xml:space="preserve">¶ </w:t>
      </w:r>
      <w:r>
        <w:t>"</w:t>
      </w:r>
      <w:r w:rsidRPr="009C7009">
        <w:rPr>
          <w:rStyle w:val="StyleUnderline"/>
        </w:rPr>
        <w:t>We don’t have to vaccinate the fish, which is costly, we don’t have to use pesticides to treat sea lice, which is costly</w:t>
      </w:r>
      <w:r>
        <w:t>.”</w:t>
      </w:r>
      <w:r w:rsidRPr="009C7009">
        <w:rPr>
          <w:sz w:val="12"/>
        </w:rPr>
        <w:t xml:space="preserve">¶ </w:t>
      </w:r>
      <w:r w:rsidRPr="009C7009">
        <w:rPr>
          <w:rStyle w:val="StyleUnderline"/>
        </w:rPr>
        <w:t>These savings bring the cost of the two systems closer together</w:t>
      </w:r>
      <w:r>
        <w:t>, he says.</w:t>
      </w:r>
      <w:r w:rsidRPr="009C7009">
        <w:rPr>
          <w:sz w:val="12"/>
        </w:rPr>
        <w:t xml:space="preserve">¶ </w:t>
      </w:r>
      <w:r>
        <w:t xml:space="preserve">“We were told we couldn’t raise the salmon and get good growth or good survival in full freshwater, and we aren’t seeing that,” says </w:t>
      </w:r>
      <w:proofErr w:type="spellStart"/>
      <w:r>
        <w:t>Summerfelt</w:t>
      </w:r>
      <w:proofErr w:type="spellEnd"/>
      <w:r>
        <w:t>.</w:t>
      </w:r>
      <w:r w:rsidRPr="009C7009">
        <w:rPr>
          <w:sz w:val="12"/>
        </w:rPr>
        <w:t xml:space="preserve">¶ </w:t>
      </w:r>
      <w:r>
        <w:t xml:space="preserve">The </w:t>
      </w:r>
      <w:proofErr w:type="spellStart"/>
      <w:r>
        <w:t>Namgis</w:t>
      </w:r>
      <w:proofErr w:type="spellEnd"/>
      <w:r>
        <w:t xml:space="preserve"> closed-containment project had a few hiccups with delivery times for some of the equipment, but </w:t>
      </w:r>
      <w:proofErr w:type="spellStart"/>
      <w:r>
        <w:t>Hildering</w:t>
      </w:r>
      <w:proofErr w:type="spellEnd"/>
      <w:r>
        <w:t xml:space="preserve"> says, “we’re applying the technology, and it’s working."</w:t>
      </w:r>
      <w:r w:rsidRPr="009C7009">
        <w:rPr>
          <w:sz w:val="12"/>
        </w:rPr>
        <w:t xml:space="preserve">¶ </w:t>
      </w:r>
      <w:r>
        <w:t xml:space="preserve">The first cohort of salmon entered the system on March 18, 2013, and “the first premium fish [three to five kilograms each] will be harvested in March, a year after entry,” says </w:t>
      </w:r>
      <w:proofErr w:type="spellStart"/>
      <w:r>
        <w:t>Hildering</w:t>
      </w:r>
      <w:proofErr w:type="spellEnd"/>
      <w:r>
        <w:t>.</w:t>
      </w:r>
      <w:r w:rsidRPr="009C7009">
        <w:rPr>
          <w:sz w:val="12"/>
        </w:rPr>
        <w:t xml:space="preserve">¶ </w:t>
      </w:r>
      <w:r w:rsidRPr="009C7009">
        <w:rPr>
          <w:rStyle w:val="StyleUnderline"/>
        </w:rPr>
        <w:t>Atlantic salmon, reared on land, grow to market size in about a year, which is “six to nine months sooner than in a net-pen</w:t>
      </w:r>
      <w:r>
        <w:t xml:space="preserve">,” </w:t>
      </w:r>
      <w:proofErr w:type="spellStart"/>
      <w:r>
        <w:t>Summerfelt</w:t>
      </w:r>
      <w:proofErr w:type="spellEnd"/>
      <w:r>
        <w:t xml:space="preserve"> added, “and we get very good survival.”</w:t>
      </w:r>
      <w:r w:rsidRPr="009C7009">
        <w:rPr>
          <w:sz w:val="12"/>
        </w:rPr>
        <w:t xml:space="preserve">¶ </w:t>
      </w:r>
      <w:r>
        <w:t xml:space="preserve">Market projections suggest that there may ultimately be as much as a 30 per cent mark up in the price of land-reared salmon over other Atlantic salmon already available in the supermarkets. But a significant portion of her organization’s fish are already pre-sold, says </w:t>
      </w:r>
      <w:proofErr w:type="spellStart"/>
      <w:r>
        <w:t>Hildering</w:t>
      </w:r>
      <w:proofErr w:type="spellEnd"/>
      <w:r>
        <w:t>, showing that people are willing to pay more for a sustainable, antibiotic and pesticide-free product.</w:t>
      </w:r>
      <w:r w:rsidRPr="009C7009">
        <w:rPr>
          <w:sz w:val="12"/>
        </w:rPr>
        <w:t xml:space="preserve">¶ </w:t>
      </w:r>
      <w:r w:rsidRPr="009C7009">
        <w:rPr>
          <w:rStyle w:val="StyleUnderline"/>
        </w:rPr>
        <w:t xml:space="preserve">According to </w:t>
      </w:r>
      <w:proofErr w:type="spellStart"/>
      <w:r w:rsidRPr="009C7009">
        <w:rPr>
          <w:rStyle w:val="StyleUnderline"/>
        </w:rPr>
        <w:t>Summerfelt</w:t>
      </w:r>
      <w:proofErr w:type="spellEnd"/>
      <w:r w:rsidRPr="009C7009">
        <w:rPr>
          <w:rStyle w:val="StyleUnderline"/>
        </w:rPr>
        <w:t>, land-based aquaculture systems can be located anywhere, even in the prairies. Their location can help minimize the cost of transporting fish to the market, or they can be located where there’s less expensive power.</w:t>
      </w:r>
    </w:p>
    <w:p w:rsidR="00382C24" w:rsidRDefault="00382C24" w:rsidP="00F52D44"/>
    <w:p w:rsidR="00382C24" w:rsidRPr="00382C24" w:rsidRDefault="00382C24" w:rsidP="00382C24">
      <w:pPr>
        <w:pStyle w:val="BlockTitle1"/>
      </w:pPr>
      <w:bookmarkStart w:id="170" w:name="_Toc394675419"/>
      <w:r>
        <w:t xml:space="preserve">Land Based CP—Solvency (Solves the </w:t>
      </w:r>
      <w:proofErr w:type="spellStart"/>
      <w:r>
        <w:t>Aff</w:t>
      </w:r>
      <w:proofErr w:type="spellEnd"/>
      <w:r>
        <w:t>)</w:t>
      </w:r>
      <w:bookmarkEnd w:id="170"/>
      <w:r>
        <w:t xml:space="preserve"> </w:t>
      </w:r>
    </w:p>
    <w:p w:rsidR="00F52D44" w:rsidRDefault="00F52D44" w:rsidP="00F52D44"/>
    <w:p w:rsidR="001971AE" w:rsidRPr="001971AE" w:rsidRDefault="001971AE" w:rsidP="001971AE">
      <w:pPr>
        <w:pStyle w:val="Tag"/>
      </w:pPr>
      <w:r>
        <w:t xml:space="preserve">Counterplan Solves the Whole </w:t>
      </w:r>
      <w:proofErr w:type="spellStart"/>
      <w:r>
        <w:t>Aff</w:t>
      </w:r>
      <w:proofErr w:type="spellEnd"/>
      <w:r>
        <w:t>---Doesn’t Risk Escape or Contamination</w:t>
      </w:r>
    </w:p>
    <w:p w:rsidR="00F52D44" w:rsidRDefault="00F52D44" w:rsidP="00F52D44">
      <w:r w:rsidRPr="004F7785">
        <w:rPr>
          <w:rStyle w:val="StyleStyleBold12pt"/>
        </w:rPr>
        <w:t>Wheeler, 13</w:t>
      </w:r>
      <w:r>
        <w:t xml:space="preserve"> --- J.D. Candidate 2013, Golden Gate University School of Law (</w:t>
      </w:r>
      <w:proofErr w:type="gramStart"/>
      <w:r>
        <w:t>Spring</w:t>
      </w:r>
      <w:proofErr w:type="gramEnd"/>
      <w:r>
        <w:t xml:space="preserve"> 2013, Garrett Wheeler, Golden Gate University Environmental Law Journal, “COMMENT: A FEASIBLE ALTERNATIVE: THE LEGAL IMPLICATIONS OF AQUACULTURE IN THE UNITED STATES AND THE PROMISE OF SUSTAINABLE URBAN AQUACULTURE SYSTEMS,” 6 Golden Gate U. </w:t>
      </w:r>
      <w:proofErr w:type="spellStart"/>
      <w:r>
        <w:t>En</w:t>
      </w:r>
      <w:r w:rsidR="001971AE">
        <w:t>vtl</w:t>
      </w:r>
      <w:proofErr w:type="spellEnd"/>
      <w:r w:rsidR="001971AE">
        <w:t>. L.J. 295</w:t>
      </w:r>
      <w:r>
        <w:t>)</w:t>
      </w:r>
    </w:p>
    <w:p w:rsidR="00F52D44" w:rsidRDefault="00F52D44" w:rsidP="00F52D44"/>
    <w:p w:rsidR="00F52D44" w:rsidRDefault="00F52D44" w:rsidP="00F52D44">
      <w:r w:rsidRPr="00D24114">
        <w:rPr>
          <w:rStyle w:val="TitleChar"/>
        </w:rPr>
        <w:t>As the</w:t>
      </w:r>
      <w:r>
        <w:t xml:space="preserve"> </w:t>
      </w:r>
      <w:r w:rsidRPr="00D24114">
        <w:rPr>
          <w:rStyle w:val="Emphasis"/>
        </w:rPr>
        <w:t>U</w:t>
      </w:r>
      <w:r>
        <w:t xml:space="preserve">nited </w:t>
      </w:r>
      <w:r w:rsidRPr="00D24114">
        <w:rPr>
          <w:rStyle w:val="Emphasis"/>
        </w:rPr>
        <w:t>S</w:t>
      </w:r>
      <w:r>
        <w:t xml:space="preserve">tates </w:t>
      </w:r>
      <w:r w:rsidRPr="00D24114">
        <w:rPr>
          <w:rStyle w:val="TitleChar"/>
        </w:rPr>
        <w:t xml:space="preserve">begins to implement a variety of new aquaculture techniques in the ocean and on land, it will likely </w:t>
      </w:r>
      <w:r w:rsidRPr="00BF0314">
        <w:rPr>
          <w:rStyle w:val="Emphasis"/>
        </w:rPr>
        <w:t>play a major role in shaping a regulatory structure</w:t>
      </w:r>
      <w:r w:rsidRPr="00D24114">
        <w:rPr>
          <w:rStyle w:val="TitleChar"/>
        </w:rPr>
        <w:t xml:space="preserve"> that can encourage the growth of environmentally responsible aquaculture practices</w:t>
      </w:r>
      <w:r w:rsidRPr="002D30B1">
        <w:rPr>
          <w:rStyle w:val="TitleChar"/>
        </w:rPr>
        <w:t>.</w:t>
      </w:r>
      <w:r>
        <w:t xml:space="preserve"> Whether that development takes place on land, near the coast, or miles out to </w:t>
      </w:r>
      <w:proofErr w:type="gramStart"/>
      <w:r>
        <w:t>sea  [</w:t>
      </w:r>
      <w:proofErr w:type="gramEnd"/>
      <w:r>
        <w:t>*297]  will largely depend on the outcome of future legal forays and policy initiatives.</w:t>
      </w:r>
    </w:p>
    <w:p w:rsidR="00F52D44" w:rsidRDefault="00F52D44" w:rsidP="00F52D44">
      <w:r>
        <w:t xml:space="preserve">Although </w:t>
      </w:r>
      <w:r w:rsidRPr="002511C4">
        <w:rPr>
          <w:rStyle w:val="Emphasis"/>
        </w:rPr>
        <w:t>considerable scholarly analysis</w:t>
      </w:r>
      <w:r w:rsidRPr="00833CE8">
        <w:rPr>
          <w:rStyle w:val="TitleChar"/>
        </w:rPr>
        <w:t xml:space="preserve"> has been devoted to the environmental problems and legal complexities surrounding the development of open-ocean aquaculture</w:t>
      </w:r>
      <w:r>
        <w:t xml:space="preserve">, n11 little has been written on </w:t>
      </w:r>
      <w:r w:rsidRPr="00833CE8">
        <w:rPr>
          <w:rStyle w:val="TitleChar"/>
        </w:rPr>
        <w:t>the alternative: sustainable land-based facilities</w:t>
      </w:r>
      <w:r>
        <w:t xml:space="preserve">. These systems </w:t>
      </w:r>
      <w:r w:rsidRPr="00833CE8">
        <w:rPr>
          <w:rStyle w:val="TitleChar"/>
        </w:rPr>
        <w:t>are models of modern ecological engineering and can be located anywhere, including urban settings such as brownfields</w:t>
      </w:r>
      <w:r>
        <w:t xml:space="preserve">, n12 </w:t>
      </w:r>
      <w:r w:rsidRPr="00833CE8">
        <w:rPr>
          <w:rStyle w:val="TitleChar"/>
        </w:rPr>
        <w:t>abandoned industrial sites, and warehouses</w:t>
      </w:r>
      <w:r>
        <w:t>. They can feed local populations and provide local jobs without compromising the health of our oceans and wild fish stocks. Sustainable land-based systems are already operating in American cities like Brooklyn, n13 Baltimore, n14 and Milwaukee. n15</w:t>
      </w:r>
    </w:p>
    <w:p w:rsidR="00F52D44" w:rsidRDefault="00F52D44" w:rsidP="00F52D44">
      <w:r w:rsidRPr="007F448D">
        <w:rPr>
          <w:rStyle w:val="TitleChar"/>
        </w:rPr>
        <w:t>Recirculating aquaculture systems</w:t>
      </w:r>
      <w:r>
        <w:t xml:space="preserve"> (RAS) </w:t>
      </w:r>
      <w:r w:rsidRPr="007F448D">
        <w:rPr>
          <w:rStyle w:val="TitleChar"/>
        </w:rPr>
        <w:t xml:space="preserve">and </w:t>
      </w:r>
      <w:proofErr w:type="spellStart"/>
      <w:r w:rsidRPr="007F448D">
        <w:rPr>
          <w:rStyle w:val="TitleChar"/>
        </w:rPr>
        <w:t>aquaponic</w:t>
      </w:r>
      <w:proofErr w:type="spellEnd"/>
      <w:r w:rsidRPr="007F448D">
        <w:rPr>
          <w:rStyle w:val="TitleChar"/>
        </w:rPr>
        <w:t xml:space="preserve"> systems are closed-loop, land-based farms that re-use water and are capable of producing fish, vegetables, flowers, fruits, and herbs</w:t>
      </w:r>
      <w:r>
        <w:t xml:space="preserve">. </w:t>
      </w:r>
      <w:proofErr w:type="gramStart"/>
      <w:r>
        <w:t>n16</w:t>
      </w:r>
      <w:proofErr w:type="gramEnd"/>
      <w:r>
        <w:t xml:space="preserve"> RAS </w:t>
      </w:r>
      <w:r w:rsidRPr="009622A0">
        <w:rPr>
          <w:rStyle w:val="TitleChar"/>
        </w:rPr>
        <w:t xml:space="preserve">technology </w:t>
      </w:r>
      <w:r w:rsidRPr="000B3F52">
        <w:rPr>
          <w:rStyle w:val="Emphasis"/>
        </w:rPr>
        <w:t>eliminates the environmental problems associated with</w:t>
      </w:r>
      <w:r>
        <w:t xml:space="preserve"> conventional aquaculture methods, such as outdoor pond systems and </w:t>
      </w:r>
      <w:r w:rsidRPr="000B3F52">
        <w:rPr>
          <w:rStyle w:val="Emphasis"/>
        </w:rPr>
        <w:t>ocean net pen systems</w:t>
      </w:r>
      <w:r w:rsidRPr="00BE5224">
        <w:rPr>
          <w:rStyle w:val="TitleChar"/>
        </w:rPr>
        <w:t xml:space="preserve">. RAS facilities are "sustainable, </w:t>
      </w:r>
      <w:r w:rsidRPr="004B4675">
        <w:rPr>
          <w:rStyle w:val="Emphasis"/>
        </w:rPr>
        <w:t>infinitely expandable</w:t>
      </w:r>
      <w:r w:rsidRPr="00BE5224">
        <w:rPr>
          <w:rStyle w:val="TitleChar"/>
        </w:rPr>
        <w:t>, environmentally compatible, and have the ability to guarantee both the safety and the quality of fish produced."</w:t>
      </w:r>
      <w:r>
        <w:t xml:space="preserve"> n17 </w:t>
      </w:r>
      <w:r w:rsidRPr="00BE5224">
        <w:rPr>
          <w:rStyle w:val="TitleChar"/>
        </w:rPr>
        <w:t xml:space="preserve">Unlike </w:t>
      </w:r>
      <w:r w:rsidRPr="00F106C2">
        <w:rPr>
          <w:rStyle w:val="Emphasis"/>
        </w:rPr>
        <w:t>conventional systems, which are limited by environmental and geographic constraints</w:t>
      </w:r>
      <w:r w:rsidRPr="00BE5224">
        <w:rPr>
          <w:rStyle w:val="TitleChar"/>
        </w:rPr>
        <w:t xml:space="preserve">, as well as the threat of disease transference, indoor systems can produce fish in completely controlled environments without risk of escapement or spread of disease. </w:t>
      </w:r>
      <w:proofErr w:type="gramStart"/>
      <w:r>
        <w:t>n18</w:t>
      </w:r>
      <w:proofErr w:type="gramEnd"/>
      <w:r>
        <w:t xml:space="preserve"> Moreover, </w:t>
      </w:r>
      <w:r w:rsidRPr="00143BB7">
        <w:rPr>
          <w:rStyle w:val="TitleChar"/>
        </w:rPr>
        <w:t>RAS conserves heat and water through water reuse</w:t>
      </w:r>
      <w:r>
        <w:t xml:space="preserve">, running on ninety to ninety-nine percent less water than conventional systems and </w:t>
      </w:r>
      <w:r w:rsidRPr="00143BB7">
        <w:rPr>
          <w:rStyle w:val="TitleChar"/>
        </w:rPr>
        <w:t>providing environmentally safe waste-management treatment</w:t>
      </w:r>
      <w:r>
        <w:t>. n19</w:t>
      </w:r>
    </w:p>
    <w:p w:rsidR="00F52D44" w:rsidRDefault="00F52D44" w:rsidP="00F52D44">
      <w:r>
        <w:t>[*298]  Growth and change are all but inevitable for the United States' aquaculture industry. The environmental problems associated with ocean-based operations and their traditional land-based counterparts are inexorably linked and therefore must inform both established and developing regulatory bodies of law. The current legal regimes affecting aquaculture production in the United States, in particular the federal Clean Water Act, will play a central role in shaping the development of the industry.</w:t>
      </w:r>
    </w:p>
    <w:p w:rsidR="00F52D44" w:rsidRDefault="00F52D44" w:rsidP="00F52D44">
      <w:r w:rsidRPr="008F345B">
        <w:rPr>
          <w:rStyle w:val="TitleChar"/>
        </w:rPr>
        <w:t xml:space="preserve">Sustainable, land-based aquaculture technologies, including recirculating systems, promise to provide environmentally sound aquaculture methods that are in many ways </w:t>
      </w:r>
      <w:r w:rsidRPr="008F345B">
        <w:rPr>
          <w:rStyle w:val="Emphasis"/>
        </w:rPr>
        <w:t>legally and economically preferable to ocean-based technologies</w:t>
      </w:r>
      <w:r w:rsidRPr="008F345B">
        <w:rPr>
          <w:rStyle w:val="TitleChar"/>
        </w:rPr>
        <w:t>. These systems are not only feasible, but essential to achieving an environmentally sustainable aquaculture industry. The implementation of such technologies should therefore be encouraged through the introduction of new law and policy initiatives</w:t>
      </w:r>
      <w:r>
        <w:t>.</w:t>
      </w:r>
    </w:p>
    <w:p w:rsidR="00F52D44" w:rsidRDefault="00F52D44" w:rsidP="00F52D44"/>
    <w:p w:rsidR="00382C24" w:rsidRPr="00382C24" w:rsidRDefault="00382C24" w:rsidP="00382C24">
      <w:pPr>
        <w:pStyle w:val="BlockTitle1"/>
      </w:pPr>
      <w:bookmarkStart w:id="171" w:name="_Toc394675420"/>
      <w:r>
        <w:t>Land Based CP—Solvency (Environment)</w:t>
      </w:r>
      <w:bookmarkEnd w:id="171"/>
    </w:p>
    <w:p w:rsidR="00382C24" w:rsidRDefault="00382C24" w:rsidP="00F52D44"/>
    <w:p w:rsidR="001971AE" w:rsidRPr="001A1058" w:rsidRDefault="001A1058" w:rsidP="001A1058">
      <w:pPr>
        <w:pStyle w:val="Tag"/>
      </w:pPr>
      <w:r>
        <w:t xml:space="preserve">Land Based Aquaculture is On Balance More Efficient and Has Dramatically Lower Risks of Environmental Impact </w:t>
      </w:r>
    </w:p>
    <w:p w:rsidR="00F52D44" w:rsidRDefault="00F52D44" w:rsidP="00F52D44">
      <w:r w:rsidRPr="004F7785">
        <w:rPr>
          <w:rStyle w:val="StyleStyleBold12pt"/>
        </w:rPr>
        <w:t>Wheeler, 13</w:t>
      </w:r>
      <w:r>
        <w:t xml:space="preserve"> --- J.D. Candidate 2013, Golden Gate University School of Law (</w:t>
      </w:r>
      <w:proofErr w:type="gramStart"/>
      <w:r>
        <w:t>Spring</w:t>
      </w:r>
      <w:proofErr w:type="gramEnd"/>
      <w:r>
        <w:t xml:space="preserve"> 2013, Garrett Wheeler, Golden Gate University Environmental Law Journal, “COMMENT: A FEASIBLE ALTERNATIVE: THE LEGAL IMPLICATIONS OF AQUACULTURE IN THE UNITED STATES AND THE PROMISE OF SUSTAINABLE URBAN AQUACULTURE SYSTEMS,” 6 Gol</w:t>
      </w:r>
      <w:r w:rsidR="001A1058">
        <w:t xml:space="preserve">den Gate U. </w:t>
      </w:r>
      <w:proofErr w:type="spellStart"/>
      <w:r w:rsidR="001A1058">
        <w:t>Envtl</w:t>
      </w:r>
      <w:proofErr w:type="spellEnd"/>
      <w:r w:rsidR="001A1058">
        <w:t>. L.J. 295</w:t>
      </w:r>
      <w:r>
        <w:t>)</w:t>
      </w:r>
    </w:p>
    <w:p w:rsidR="00F52D44" w:rsidRDefault="00F52D44" w:rsidP="00F52D44"/>
    <w:p w:rsidR="00F52D44" w:rsidRDefault="00F52D44" w:rsidP="00F52D44">
      <w:r>
        <w:t>III. ENVIRONMENTAL PROBLEMS ASSOCIATED WITH AQUACULTURE</w:t>
      </w:r>
    </w:p>
    <w:p w:rsidR="00F52D44" w:rsidRDefault="00F52D44" w:rsidP="00F52D44">
      <w:r>
        <w:t xml:space="preserve">In the past decade, a new wave of industrial and governmental enthusiasm for ocean-based operations, particularly for offshore farms located in the 200-mile wide Exclusive Economic Zone (EEZ), n34 has  [*300]  garnered attention as well as controversy. </w:t>
      </w:r>
      <w:proofErr w:type="gramStart"/>
      <w:r>
        <w:t>n35</w:t>
      </w:r>
      <w:proofErr w:type="gramEnd"/>
      <w:r>
        <w:t xml:space="preserve"> Proponents n36 view open-ocean farms as playing a major role in solving the United States' $ 9 billion seafood trade deficit, n37 while opponents n38 warn of potentially devastating economic, social, and environmental consequences. n39</w:t>
      </w:r>
    </w:p>
    <w:p w:rsidR="00F52D44" w:rsidRDefault="00F52D44" w:rsidP="00F52D44">
      <w:r>
        <w:t xml:space="preserve">New technologies are allowing operators to cultivate fish and other seafood in exposed, open-ocean environments that were inaccessible only twenty years ago. </w:t>
      </w:r>
      <w:proofErr w:type="gramStart"/>
      <w:r>
        <w:t>n40</w:t>
      </w:r>
      <w:proofErr w:type="gramEnd"/>
      <w:r>
        <w:t xml:space="preserve"> However, </w:t>
      </w:r>
      <w:r w:rsidRPr="00C22011">
        <w:rPr>
          <w:rStyle w:val="TitleChar"/>
        </w:rPr>
        <w:t>the rise of offshore aquaculture poses significant threats to sensitive marine environments and "represents a fundamental transition in the human claim on the Earth's surface."</w:t>
      </w:r>
      <w:r>
        <w:t xml:space="preserve"> n41</w:t>
      </w:r>
    </w:p>
    <w:p w:rsidR="00F52D44" w:rsidRDefault="00F52D44" w:rsidP="00F52D44">
      <w:r w:rsidRPr="0060728B">
        <w:rPr>
          <w:rStyle w:val="TitleChar"/>
        </w:rPr>
        <w:t>Open-ocean aquaculture facilities operate in largely pristine areas and are intimately connected with their surrounding aquatic ecosystems.</w:t>
      </w:r>
      <w:r>
        <w:t xml:space="preserve"> </w:t>
      </w:r>
      <w:proofErr w:type="gramStart"/>
      <w:r>
        <w:t>n42</w:t>
      </w:r>
      <w:proofErr w:type="gramEnd"/>
      <w:r>
        <w:t xml:space="preserve"> Common species cultivated in the open ocean include mostly finfish such as salmon, cod, and tuna. </w:t>
      </w:r>
      <w:proofErr w:type="gramStart"/>
      <w:r>
        <w:t>n43</w:t>
      </w:r>
      <w:proofErr w:type="gramEnd"/>
      <w:r>
        <w:t xml:space="preserve"> </w:t>
      </w:r>
      <w:r w:rsidRPr="0060728B">
        <w:rPr>
          <w:rStyle w:val="TitleChar"/>
        </w:rPr>
        <w:t xml:space="preserve">Large underwater cages are placed in the water, and as ocean currents flow through the cages, the spread of waste and chemical byproducts can </w:t>
      </w:r>
      <w:r w:rsidRPr="00AD788E">
        <w:rPr>
          <w:rStyle w:val="Emphasis"/>
        </w:rPr>
        <w:t>implicate the health of the seafloor and the surrounding water column</w:t>
      </w:r>
      <w:r w:rsidRPr="0060728B">
        <w:rPr>
          <w:rStyle w:val="TitleChar"/>
        </w:rPr>
        <w:t>.</w:t>
      </w:r>
      <w:r>
        <w:t xml:space="preserve"> </w:t>
      </w:r>
      <w:proofErr w:type="gramStart"/>
      <w:r>
        <w:t>n44</w:t>
      </w:r>
      <w:proofErr w:type="gramEnd"/>
      <w:r>
        <w:t xml:space="preserve"> </w:t>
      </w:r>
      <w:r w:rsidRPr="00166699">
        <w:rPr>
          <w:rStyle w:val="TitleChar"/>
        </w:rPr>
        <w:t>Escaped fish also pose a</w:t>
      </w:r>
      <w:r>
        <w:t xml:space="preserve">  [*301]  </w:t>
      </w:r>
      <w:r w:rsidRPr="00AD788E">
        <w:rPr>
          <w:rStyle w:val="Emphasis"/>
        </w:rPr>
        <w:t>threat to marine ecosystems</w:t>
      </w:r>
      <w:r w:rsidRPr="00166699">
        <w:rPr>
          <w:rStyle w:val="TitleChar"/>
        </w:rPr>
        <w:t xml:space="preserve"> by introducing non-indigenous species, </w:t>
      </w:r>
      <w:r w:rsidRPr="00166699">
        <w:rPr>
          <w:rStyle w:val="Emphasis"/>
        </w:rPr>
        <w:t>compromising the genetic fitness of native populations through interbreeding, and disease translocation</w:t>
      </w:r>
      <w:r w:rsidRPr="00166699">
        <w:rPr>
          <w:rStyle w:val="TitleChar"/>
        </w:rPr>
        <w:t>.</w:t>
      </w:r>
      <w:r>
        <w:t xml:space="preserve"> </w:t>
      </w:r>
      <w:proofErr w:type="gramStart"/>
      <w:r>
        <w:t>n45</w:t>
      </w:r>
      <w:proofErr w:type="gramEnd"/>
      <w:r>
        <w:t xml:space="preserve"> </w:t>
      </w:r>
      <w:r w:rsidRPr="00166699">
        <w:rPr>
          <w:rStyle w:val="TitleChar"/>
        </w:rPr>
        <w:t xml:space="preserve">Disease and parasites may also spread to nearby native populations, and attempts by operators to apply drugs and chemicals to contain those threats can </w:t>
      </w:r>
      <w:r w:rsidRPr="00166699">
        <w:rPr>
          <w:rStyle w:val="Emphasis"/>
        </w:rPr>
        <w:t>damage the surrounding ecosystem</w:t>
      </w:r>
      <w:r w:rsidRPr="00166699">
        <w:rPr>
          <w:rStyle w:val="TitleChar"/>
        </w:rPr>
        <w:t>.</w:t>
      </w:r>
      <w:r>
        <w:t xml:space="preserve"> </w:t>
      </w:r>
      <w:proofErr w:type="gramStart"/>
      <w:r>
        <w:t>n46</w:t>
      </w:r>
      <w:proofErr w:type="gramEnd"/>
      <w:r>
        <w:t xml:space="preserve"> Predatory fish and marine mammals are also drawn to cages full of captive fish, leading to injury, death, and harassment by operators </w:t>
      </w:r>
      <w:r>
        <w:lastRenderedPageBreak/>
        <w:t xml:space="preserve">trying to protect their stocks. n47 Finally, </w:t>
      </w:r>
      <w:r w:rsidRPr="00C45AFD">
        <w:rPr>
          <w:rStyle w:val="Emphasis"/>
        </w:rPr>
        <w:t>operational failures are all but inevitable</w:t>
      </w:r>
      <w:r>
        <w:t xml:space="preserve">: in at least one instance, </w:t>
      </w:r>
      <w:r w:rsidRPr="00C45AFD">
        <w:rPr>
          <w:rStyle w:val="TitleChar"/>
        </w:rPr>
        <w:t>an entire fish cage broke free from a tow vessel and was sent floating adrift in the open ocean, endangering marine species as well as any ocean-going vessels unfortunate enough to cross its path</w:t>
      </w:r>
      <w:r>
        <w:t>. n48</w:t>
      </w:r>
    </w:p>
    <w:p w:rsidR="00F52D44" w:rsidRDefault="00F52D44" w:rsidP="00F52D44">
      <w:r w:rsidRPr="00E76ADD">
        <w:rPr>
          <w:rStyle w:val="TitleChar"/>
        </w:rPr>
        <w:t xml:space="preserve">Compared to the negative environmental impacts of ocean-based aquaculture facilities, </w:t>
      </w:r>
      <w:r w:rsidRPr="0044699D">
        <w:rPr>
          <w:rStyle w:val="Emphasis"/>
        </w:rPr>
        <w:t>the negative impacts of land-based systems are easily minimized</w:t>
      </w:r>
      <w:r>
        <w:t xml:space="preserve">. Unlike ocean-based operations, </w:t>
      </w:r>
      <w:r w:rsidRPr="00E76ADD">
        <w:rPr>
          <w:rStyle w:val="TitleChar"/>
        </w:rPr>
        <w:t>isolated terrestrial facilities have fewer problems with escapement</w:t>
      </w:r>
      <w:r>
        <w:t xml:space="preserve">. </w:t>
      </w:r>
      <w:proofErr w:type="gramStart"/>
      <w:r>
        <w:t>n49</w:t>
      </w:r>
      <w:proofErr w:type="gramEnd"/>
      <w:r>
        <w:t xml:space="preserve"> </w:t>
      </w:r>
      <w:r w:rsidRPr="0044699D">
        <w:rPr>
          <w:rStyle w:val="Emphasis"/>
        </w:rPr>
        <w:t>The spread of disease is also easier to control</w:t>
      </w:r>
      <w:r w:rsidRPr="00E76ADD">
        <w:rPr>
          <w:rStyle w:val="TitleChar"/>
        </w:rPr>
        <w:t xml:space="preserve"> because fecal matter and feed waste are not in direct contact with the surrounding marine ecosystem</w:t>
      </w:r>
      <w:r>
        <w:t>.</w:t>
      </w:r>
    </w:p>
    <w:p w:rsidR="00F52D44" w:rsidRDefault="00F52D44" w:rsidP="00F52D44"/>
    <w:p w:rsidR="00F52D44" w:rsidRPr="004176AA" w:rsidRDefault="004176AA" w:rsidP="004176AA">
      <w:pPr>
        <w:pStyle w:val="Tag"/>
      </w:pPr>
      <w:r>
        <w:t xml:space="preserve">Counterplan </w:t>
      </w:r>
      <w:proofErr w:type="spellStart"/>
      <w:r>
        <w:t>Miminizes</w:t>
      </w:r>
      <w:proofErr w:type="spellEnd"/>
      <w:r>
        <w:t xml:space="preserve"> Need for Antibiotic Use and Eliminates Their Spread into Surrounding Environments </w:t>
      </w:r>
    </w:p>
    <w:p w:rsidR="00F52D44" w:rsidRDefault="00F52D44" w:rsidP="00F52D44">
      <w:r w:rsidRPr="004F7785">
        <w:rPr>
          <w:rStyle w:val="StyleStyleBold12pt"/>
        </w:rPr>
        <w:t>Wheeler, 13</w:t>
      </w:r>
      <w:r>
        <w:t xml:space="preserve"> --- J.D. Candidate 2013, Golden Gate University School of Law (</w:t>
      </w:r>
      <w:proofErr w:type="gramStart"/>
      <w:r>
        <w:t>Spring</w:t>
      </w:r>
      <w:proofErr w:type="gramEnd"/>
      <w:r>
        <w:t xml:space="preserve"> 2013, Garrett Wheeler, Golden Gate University Environmental Law Journal, “COMMENT: A FEASIBLE ALTERNATIVE: THE LEGAL IMPLICATIONS OF AQUACULTURE IN THE UNITED STATES AND THE PROMISE OF SUSTAINABLE URBAN AQUACULTURE SYSTEMS,” 6 Golden Gate U. </w:t>
      </w:r>
      <w:proofErr w:type="spellStart"/>
      <w:r>
        <w:t>Envtl</w:t>
      </w:r>
      <w:proofErr w:type="spellEnd"/>
      <w:r>
        <w:t>. L.J. 295, JMP)</w:t>
      </w:r>
    </w:p>
    <w:p w:rsidR="00F52D44" w:rsidRDefault="00F52D44" w:rsidP="00F52D44"/>
    <w:p w:rsidR="00F52D44" w:rsidRDefault="00F52D44" w:rsidP="00F52D44">
      <w:r>
        <w:t>3. Antibiotic Use and FDA Guidelines</w:t>
      </w:r>
    </w:p>
    <w:p w:rsidR="00F52D44" w:rsidRDefault="00F52D44" w:rsidP="00F52D44">
      <w:r>
        <w:t xml:space="preserve">The FDA's involvement in the regulation of the aquaculture industry is quite extensive due to the continual need to treat and prevent fish disease. </w:t>
      </w:r>
      <w:proofErr w:type="gramStart"/>
      <w:r>
        <w:t>n157</w:t>
      </w:r>
      <w:proofErr w:type="gramEnd"/>
      <w:r>
        <w:t xml:space="preserve"> The Center for Veterinary Medicine (CVM) is the FDA division charged with regulating the manufacture and distribution of food additives and drugs given to animals. Although </w:t>
      </w:r>
      <w:r w:rsidRPr="000767EF">
        <w:rPr>
          <w:rStyle w:val="TitleChar"/>
        </w:rPr>
        <w:t>the use of drugs in aquatic-based facilities raises its own array of concerns such as the</w:t>
      </w:r>
      <w:r>
        <w:t xml:space="preserve">  [*315</w:t>
      </w:r>
      <w:r w:rsidRPr="000767EF">
        <w:t xml:space="preserve">]  </w:t>
      </w:r>
      <w:r w:rsidRPr="00F85E3D">
        <w:rPr>
          <w:rStyle w:val="Emphasis"/>
        </w:rPr>
        <w:t>spread of antibiotic resistance in marine ecosystems</w:t>
      </w:r>
      <w:r>
        <w:t xml:space="preserve">, human consumption of fish treated with antibiotics may also present health hazards and thus requires extensive regulation. The CVM must approve a drug pursuant to a New Animal Drug Application (NADA) before it can be used in agriculture or aquaculture. Manufacturers must demonstrate, using specifically defined methods, that their drugs are safe and effective. </w:t>
      </w:r>
      <w:proofErr w:type="gramStart"/>
      <w:r>
        <w:t>n158</w:t>
      </w:r>
      <w:proofErr w:type="gramEnd"/>
      <w:r>
        <w:t xml:space="preserve"> The FDA considers a drug "safe" if there is a "reasonable certainty of no harm to human health from the proposed use of the drug in food-producing animals." n159</w:t>
      </w:r>
    </w:p>
    <w:p w:rsidR="00F52D44" w:rsidRDefault="00F52D44" w:rsidP="00F52D44">
      <w:r>
        <w:t xml:space="preserve">While the effects of antibiotic resistance on marine life are beyond the scope of this Comment, it is worth noting that </w:t>
      </w:r>
      <w:r w:rsidRPr="00D0183A">
        <w:rPr>
          <w:rStyle w:val="TitleChar"/>
        </w:rPr>
        <w:t>the FDA's regulation of aquaculture has come under heavy scrutiny owing to potential oversight problems regarding antibiotic approval, genetic engineering provisions, and labeling.</w:t>
      </w:r>
      <w:r>
        <w:t xml:space="preserve"> </w:t>
      </w:r>
      <w:proofErr w:type="gramStart"/>
      <w:r>
        <w:t>n160</w:t>
      </w:r>
      <w:proofErr w:type="gramEnd"/>
      <w:r>
        <w:t xml:space="preserve"> </w:t>
      </w:r>
      <w:r w:rsidRPr="00D0183A">
        <w:rPr>
          <w:rStyle w:val="TitleChar"/>
        </w:rPr>
        <w:t>The actual prevalence of antibiotic use on fish farms is also heavily underreported</w:t>
      </w:r>
      <w:r>
        <w:t xml:space="preserve">. n161 </w:t>
      </w:r>
      <w:r w:rsidRPr="00D0183A">
        <w:rPr>
          <w:rStyle w:val="TitleChar"/>
        </w:rPr>
        <w:t>Operators of sustainable aquaculture facilities</w:t>
      </w:r>
      <w:r>
        <w:t xml:space="preserve">, however, </w:t>
      </w:r>
      <w:r w:rsidRPr="00D0183A">
        <w:rPr>
          <w:rStyle w:val="TitleChar"/>
        </w:rPr>
        <w:t xml:space="preserve">will have little trouble complying with FDA requirements because </w:t>
      </w:r>
      <w:r w:rsidRPr="000767EF">
        <w:rPr>
          <w:rStyle w:val="Emphasis"/>
        </w:rPr>
        <w:t>technologies like RAS systems have little need to use antibiotics</w:t>
      </w:r>
      <w:r w:rsidRPr="00D0183A">
        <w:rPr>
          <w:rStyle w:val="TitleChar"/>
        </w:rPr>
        <w:t xml:space="preserve"> due to the increased ability to limit the entrance of pathogens into the contained environment. Moreover, in the case of a disease event, alternative treatments are more effective in the RAS context because of the relatively small quantity of water that must be treated.</w:t>
      </w:r>
    </w:p>
    <w:p w:rsidR="00EE2EF6" w:rsidRDefault="00EE2EF6" w:rsidP="00EE2EF6"/>
    <w:p w:rsidR="00EE2EF6" w:rsidRDefault="00EE2EF6" w:rsidP="00EE2EF6"/>
    <w:p w:rsidR="00EE2EF6" w:rsidRPr="00EE2EF6" w:rsidRDefault="00EE2EF6" w:rsidP="00EE2EF6">
      <w:pPr>
        <w:pStyle w:val="Tag"/>
      </w:pPr>
      <w:r>
        <w:t>Land Based Approach Environmentally Superior to Open Ocean on Every Count</w:t>
      </w:r>
    </w:p>
    <w:p w:rsidR="00EE2EF6" w:rsidRPr="009F3C85" w:rsidRDefault="00EE2EF6" w:rsidP="00EE2EF6">
      <w:pPr>
        <w:rPr>
          <w:rStyle w:val="StyleStyleBold12pt"/>
        </w:rPr>
      </w:pPr>
      <w:r w:rsidRPr="009F3C85">
        <w:rPr>
          <w:rStyle w:val="StyleStyleBold12pt"/>
        </w:rPr>
        <w:t>FoodandWaterWatch.org 8</w:t>
      </w:r>
    </w:p>
    <w:p w:rsidR="00EE2EF6" w:rsidRDefault="00EE2EF6" w:rsidP="00EE2EF6">
      <w:r>
        <w:t>“</w:t>
      </w:r>
      <w:r w:rsidRPr="009F3C85">
        <w:t>Land-Based Recirculating Aquaculture Systems</w:t>
      </w:r>
      <w:r>
        <w:t>” [</w:t>
      </w:r>
      <w:r w:rsidRPr="009F3C85">
        <w:t>http://www.foodandwaterwatch.org/reports/land-based-recirculating-aquaculture-systems/#</w:t>
      </w:r>
      <w:r>
        <w:t>] November 26 //</w:t>
      </w:r>
    </w:p>
    <w:p w:rsidR="00EE2EF6" w:rsidRDefault="00EE2EF6" w:rsidP="00EE2EF6">
      <w:r>
        <w:t xml:space="preserve">Widespread open-water </w:t>
      </w:r>
      <w:r w:rsidRPr="009F3C85">
        <w:rPr>
          <w:rStyle w:val="StyleUnderline"/>
        </w:rPr>
        <w:t>fish farming methods, such as</w:t>
      </w:r>
      <w:r>
        <w:t xml:space="preserve"> coastal ponds and </w:t>
      </w:r>
      <w:r w:rsidRPr="009F3C85">
        <w:rPr>
          <w:rStyle w:val="StyleUnderline"/>
        </w:rPr>
        <w:t xml:space="preserve">open-ocean aquaculture </w:t>
      </w:r>
      <w:r>
        <w:t xml:space="preserve">(OOA), </w:t>
      </w:r>
      <w:r w:rsidRPr="009F3C85">
        <w:rPr>
          <w:rStyle w:val="StyleUnderline"/>
        </w:rPr>
        <w:t>can</w:t>
      </w:r>
      <w:r>
        <w:t xml:space="preserve"> </w:t>
      </w:r>
      <w:r w:rsidRPr="009F3C85">
        <w:rPr>
          <w:rStyle w:val="StyleUnderline"/>
        </w:rPr>
        <w:t>seriously damage marine ecosystems</w:t>
      </w:r>
      <w:r>
        <w:t xml:space="preserve"> and are far from providing the safe and sustainable seafood many consumers want. In particular, OOA – the mass production of fish in huge floating net pens or cages in open ocean waters – raises concerns about consumer safety, pollution of the marine environment and conflicts with other ocean uses.</w:t>
      </w:r>
      <w:r w:rsidRPr="009F3C85">
        <w:rPr>
          <w:sz w:val="12"/>
        </w:rPr>
        <w:t xml:space="preserve">¶ </w:t>
      </w:r>
      <w:r w:rsidRPr="009F3C85">
        <w:rPr>
          <w:rStyle w:val="StyleUnderline"/>
        </w:rPr>
        <w:t xml:space="preserve">Fortunately, RAS can </w:t>
      </w:r>
      <w:r w:rsidRPr="009F3C85">
        <w:t>likely</w:t>
      </w:r>
      <w:r>
        <w:t xml:space="preserve"> </w:t>
      </w:r>
      <w:r w:rsidRPr="009F3C85">
        <w:rPr>
          <w:rStyle w:val="StyleUnderline"/>
        </w:rPr>
        <w:t>provide a cleaner, greener, safer alternative to open-water farms that does not compete with other ocean uses. These systems are usually land-based and reuse virtually all of the water initially put into the system. As a result, RAS can reduce the discharge of waste and the need for antibiotics or chemicals used to combat disease and fish and parasite escapes – all serious concerns associated with OOA and pond aquaculture.</w:t>
      </w:r>
    </w:p>
    <w:p w:rsidR="00EE2EF6" w:rsidRDefault="00EE2EF6" w:rsidP="00647ABB"/>
    <w:p w:rsidR="00882C74" w:rsidRPr="00882C74" w:rsidRDefault="00882C74" w:rsidP="00882C74">
      <w:pPr>
        <w:pStyle w:val="BlockTitle1"/>
      </w:pPr>
      <w:bookmarkStart w:id="172" w:name="_Toc394675421"/>
      <w:r>
        <w:t>Cap K—1NC</w:t>
      </w:r>
      <w:bookmarkEnd w:id="172"/>
    </w:p>
    <w:p w:rsidR="00882C74" w:rsidRDefault="00882C74" w:rsidP="00647ABB"/>
    <w:p w:rsidR="002C1AA4" w:rsidRDefault="002C1AA4" w:rsidP="002C1AA4">
      <w:pPr>
        <w:rPr>
          <w:rStyle w:val="AuthorYear"/>
        </w:rPr>
      </w:pPr>
    </w:p>
    <w:p w:rsidR="002C1AA4" w:rsidRPr="002C1AA4" w:rsidRDefault="002C1AA4" w:rsidP="002C1AA4">
      <w:pPr>
        <w:pStyle w:val="Tag"/>
      </w:pPr>
      <w:r>
        <w:t xml:space="preserve">Capitalist Exploitation of the Oceans is </w:t>
      </w:r>
      <w:proofErr w:type="gramStart"/>
      <w:r>
        <w:t>Threatening</w:t>
      </w:r>
      <w:proofErr w:type="gramEnd"/>
      <w:r>
        <w:t xml:space="preserve"> their Existence—Fish Production Especially Must Be Understood in Relation to the Questions of Social Class</w:t>
      </w:r>
    </w:p>
    <w:p w:rsidR="002C1AA4" w:rsidRDefault="002C1AA4" w:rsidP="002C1AA4">
      <w:pPr>
        <w:rPr>
          <w:rStyle w:val="AuthorYear"/>
        </w:rPr>
      </w:pPr>
      <w:r>
        <w:rPr>
          <w:rStyle w:val="AuthorYear"/>
        </w:rPr>
        <w:t xml:space="preserve">Clark and </w:t>
      </w:r>
      <w:proofErr w:type="spellStart"/>
      <w:r>
        <w:rPr>
          <w:rStyle w:val="AuthorYear"/>
        </w:rPr>
        <w:t>Claussen</w:t>
      </w:r>
      <w:proofErr w:type="spellEnd"/>
      <w:r>
        <w:rPr>
          <w:rStyle w:val="AuthorYear"/>
        </w:rPr>
        <w:t xml:space="preserve"> 2005</w:t>
      </w:r>
    </w:p>
    <w:p w:rsidR="002C1AA4" w:rsidRDefault="002C1AA4" w:rsidP="002C1AA4">
      <w:pPr>
        <w:rPr>
          <w:sz w:val="18"/>
        </w:rPr>
      </w:pPr>
      <w:r>
        <w:rPr>
          <w:sz w:val="18"/>
        </w:rPr>
        <w:lastRenderedPageBreak/>
        <w:t xml:space="preserve">[Brett Clark and Rebecca Clausen. Professors of Sociology at North Carolina State-Raleigh and Fort Lewis, respectively. “The Metabolic Rift and Marine Ecology: An Analysis of the Ocean Crisis within Capitalist Production” 2005.  </w:t>
      </w:r>
      <w:hyperlink r:id="rId55" w:history="1">
        <w:r>
          <w:rPr>
            <w:rStyle w:val="Hyperlink"/>
            <w:sz w:val="18"/>
          </w:rPr>
          <w:t>http://courses.arch.vt.edu/courses/wdunaway/gia5524/clausen.pdf</w:t>
        </w:r>
      </w:hyperlink>
      <w:r>
        <w:rPr>
          <w:sz w:val="18"/>
        </w:rPr>
        <w:t>]</w:t>
      </w:r>
    </w:p>
    <w:p w:rsidR="002C1AA4" w:rsidRDefault="002C1AA4" w:rsidP="002C1AA4">
      <w:pPr>
        <w:rPr>
          <w:sz w:val="18"/>
        </w:rPr>
      </w:pPr>
    </w:p>
    <w:p w:rsidR="002C1AA4" w:rsidRDefault="002C1AA4" w:rsidP="002C1AA4">
      <w:pPr>
        <w:rPr>
          <w:rStyle w:val="TitleChar"/>
          <w:sz w:val="20"/>
        </w:rPr>
      </w:pPr>
      <w:r>
        <w:rPr>
          <w:rStyle w:val="TitleChar"/>
        </w:rPr>
        <w:t>We have reached a point where the cumulative and ongoing human effect on the oceanic environment is threatening the biological integrity of marine ecosystems.</w:t>
      </w:r>
      <w:r>
        <w:t xml:space="preserve"> In turn, </w:t>
      </w:r>
      <w:r>
        <w:rPr>
          <w:rStyle w:val="TitleChar"/>
        </w:rPr>
        <w:t xml:space="preserve">the ability of marine environments to provide livelihoods for those who depend on the sea is placed at risk. The body of scientific knowledge about oceanic systems presents a sobering lesson on the coevolution of human society and the marine environment during the capitalist industrial era. </w:t>
      </w:r>
      <w:r>
        <w:t xml:space="preserve">The June 2003 Pew Oceans Commission report to the nation highlights this concern: </w:t>
      </w:r>
      <w:r>
        <w:rPr>
          <w:rStyle w:val="TitleChar"/>
        </w:rPr>
        <w:t>Marine life and vital coastal habitats are straining under the increasing pressure of our use</w:t>
      </w:r>
      <w:r>
        <w:t xml:space="preserve">. </w:t>
      </w:r>
      <w:r>
        <w:rPr>
          <w:rStyle w:val="TitleChar"/>
        </w:rPr>
        <w:t>We have reached a crossroads where the cumulative effect of what we take from, and put into, the ocean substantially reduces the ability of marine ecosystems to produce the economic and ecological goods and services that we desire and need</w:t>
      </w:r>
      <w:r>
        <w:t xml:space="preserve">. </w:t>
      </w:r>
      <w:r>
        <w:rPr>
          <w:rStyle w:val="TitleChar"/>
        </w:rPr>
        <w:t>What we once considered inexhaustible and resilient is, in fact, finite and fragile.</w:t>
      </w:r>
      <w:r>
        <w:t xml:space="preserve"> (</w:t>
      </w:r>
      <w:proofErr w:type="gramStart"/>
      <w:r>
        <w:t>p</w:t>
      </w:r>
      <w:proofErr w:type="gramEnd"/>
      <w:r>
        <w:t xml:space="preserve">. v) Both land and sea are confronting serious environmental stresses that threaten their ability to regenerate. </w:t>
      </w:r>
      <w:r>
        <w:rPr>
          <w:rStyle w:val="TitleChar"/>
        </w:rPr>
        <w:t>The particular problems experienced in each biological realm cannot be viewed as isolated issues or aberrations, only to be corrected with further technological development. Rather, these ecological conditions must be understood as they relate to the systematic exploitation of nature for profit. The negative human health and ecological consequences of capitalist fish production must be analyzed in relation to an economic system based on the accumulation of capital.</w:t>
      </w:r>
      <w:r>
        <w:t xml:space="preserve"> The capacity of humans to transform nature in ways detrimental to societies has long been known. Only recently, however, have social interactions with nature, as well as ecological limits, become major subjects for sociological inquiry (</w:t>
      </w:r>
      <w:proofErr w:type="spellStart"/>
      <w:r>
        <w:t>Buttel</w:t>
      </w:r>
      <w:proofErr w:type="spellEnd"/>
      <w:r>
        <w:t xml:space="preserve">, 1987; Dunlap, 1997; Foster. 1994). As the scale of environmental problems escalates, </w:t>
      </w:r>
      <w:r>
        <w:rPr>
          <w:rStyle w:val="TitleChar"/>
        </w:rPr>
        <w:t>the ecological sustainability of human societies is being called into question</w:t>
      </w:r>
      <w:r>
        <w:t xml:space="preserve"> (Buell, 2003; Commoner, </w:t>
      </w:r>
      <w:proofErr w:type="gramStart"/>
      <w:r>
        <w:t>1971 ;</w:t>
      </w:r>
      <w:proofErr w:type="gramEnd"/>
      <w:r>
        <w:t xml:space="preserve"> Ehrlich &amp; </w:t>
      </w:r>
      <w:proofErr w:type="spellStart"/>
      <w:r>
        <w:t>Holdren</w:t>
      </w:r>
      <w:proofErr w:type="spellEnd"/>
      <w:r>
        <w:t xml:space="preserve">, 1971 ; Foster, 2002; </w:t>
      </w:r>
      <w:proofErr w:type="spellStart"/>
      <w:r>
        <w:t>Vitousek</w:t>
      </w:r>
      <w:proofErr w:type="spellEnd"/>
      <w:r>
        <w:t xml:space="preserve">, Mooney, </w:t>
      </w:r>
      <w:proofErr w:type="spellStart"/>
      <w:r>
        <w:t>Lubchenko</w:t>
      </w:r>
      <w:proofErr w:type="spellEnd"/>
      <w:r>
        <w:t xml:space="preserve">, &amp; </w:t>
      </w:r>
      <w:proofErr w:type="spellStart"/>
      <w:r>
        <w:t>Melilo</w:t>
      </w:r>
      <w:proofErr w:type="spellEnd"/>
      <w:r>
        <w:t xml:space="preserve">, 1997). </w:t>
      </w:r>
      <w:r>
        <w:rPr>
          <w:rStyle w:val="TitleChar"/>
        </w:rPr>
        <w:t xml:space="preserve">The oceans serve as a critical realm where society interacts with nature. </w:t>
      </w:r>
      <w:r>
        <w:t xml:space="preserve">A historical materialist approach illuminates how the human relationship with the ocean has changed over time as specific social and economic conditions evolved. </w:t>
      </w:r>
      <w:r>
        <w:rPr>
          <w:rStyle w:val="TitleChar"/>
        </w:rPr>
        <w:t>Although social science has been slow to examine issues related to oceans, the range of social issues (sustenance, employment, transportation, pollution, etc.) related to the seas demands more attention.</w:t>
      </w:r>
    </w:p>
    <w:p w:rsidR="00882C74" w:rsidRDefault="00882C74" w:rsidP="00647ABB"/>
    <w:p w:rsidR="002C1AA4" w:rsidRDefault="002C1AA4" w:rsidP="00647ABB"/>
    <w:p w:rsidR="002C1AA4" w:rsidRDefault="002C1AA4" w:rsidP="00647ABB"/>
    <w:p w:rsidR="00882C74" w:rsidRDefault="00882C74" w:rsidP="00882C74">
      <w:pPr>
        <w:pStyle w:val="Tag"/>
      </w:pPr>
      <w:r>
        <w:t>Continued Economic Growth Will End All Complex Forms of Life—We Must Allow Recession to Take Hold to Re-Establish Viable Civilization—All Your Transition Bad Impacts are Non-</w:t>
      </w:r>
      <w:proofErr w:type="spellStart"/>
      <w:r>
        <w:t>Ux</w:t>
      </w:r>
      <w:proofErr w:type="spellEnd"/>
    </w:p>
    <w:p w:rsidR="00882C74" w:rsidRPr="00004776" w:rsidRDefault="00882C74" w:rsidP="00882C74">
      <w:pPr>
        <w:rPr>
          <w:rStyle w:val="Emphasis"/>
          <w:i w:val="0"/>
          <w:iCs w:val="0"/>
        </w:rPr>
      </w:pPr>
      <w:r>
        <w:rPr>
          <w:rStyle w:val="reduce2"/>
        </w:rPr>
        <w:tab/>
      </w:r>
      <w:r w:rsidRPr="00672F9D">
        <w:rPr>
          <w:rStyle w:val="reduce2"/>
        </w:rPr>
        <w:t>Dr. Glen</w:t>
      </w:r>
      <w:r w:rsidRPr="0062576E">
        <w:t xml:space="preserve"> </w:t>
      </w:r>
      <w:r w:rsidRPr="00301120">
        <w:rPr>
          <w:b/>
          <w:color w:val="000000"/>
          <w:sz w:val="22"/>
          <w:u w:val="thick" w:color="000000"/>
        </w:rPr>
        <w:t>Barry</w:t>
      </w:r>
      <w:r w:rsidRPr="0062576E">
        <w:t>, “</w:t>
      </w:r>
      <w:r w:rsidRPr="00672F9D">
        <w:rPr>
          <w:rStyle w:val="reduce2"/>
        </w:rPr>
        <w:t xml:space="preserve">Economic Collapse </w:t>
      </w:r>
      <w:proofErr w:type="gramStart"/>
      <w:r w:rsidRPr="00672F9D">
        <w:rPr>
          <w:rStyle w:val="reduce2"/>
        </w:rPr>
        <w:t>And</w:t>
      </w:r>
      <w:proofErr w:type="gramEnd"/>
      <w:r w:rsidRPr="00672F9D">
        <w:rPr>
          <w:rStyle w:val="reduce2"/>
        </w:rPr>
        <w:t xml:space="preserve"> Global Ecology,” CounterCurrents.org, January 14th,</w:t>
      </w:r>
      <w:r w:rsidRPr="0062576E">
        <w:t xml:space="preserve"> 20</w:t>
      </w:r>
      <w:r w:rsidRPr="00672F9D">
        <w:rPr>
          <w:b/>
          <w:color w:val="000000"/>
          <w:sz w:val="22"/>
          <w:u w:val="thick" w:color="000000"/>
        </w:rPr>
        <w:t>08</w:t>
      </w:r>
      <w:r>
        <w:t xml:space="preserve"> </w:t>
      </w:r>
      <w:r w:rsidRPr="00672F9D">
        <w:rPr>
          <w:rStyle w:val="reduce2"/>
        </w:rPr>
        <w:t>http://www.countercurrents.org/barry140108.htm)</w:t>
      </w:r>
    </w:p>
    <w:p w:rsidR="00882C74" w:rsidRDefault="00882C74" w:rsidP="00882C74">
      <w:pPr>
        <w:pStyle w:val="CardText0"/>
        <w:rPr>
          <w:rStyle w:val="Emphasis"/>
          <w:rFonts w:cs="Arial"/>
          <w:i w:val="0"/>
          <w:sz w:val="16"/>
          <w:szCs w:val="16"/>
        </w:rPr>
      </w:pPr>
    </w:p>
    <w:p w:rsidR="00882C74" w:rsidRPr="00301120" w:rsidRDefault="00882C74" w:rsidP="00882C74">
      <w:pPr>
        <w:pStyle w:val="evidencetext"/>
        <w:rPr>
          <w:rStyle w:val="highlight2"/>
        </w:rPr>
      </w:pPr>
      <w:r>
        <w:rPr>
          <w:rStyle w:val="Emphasis"/>
          <w:rFonts w:cs="Arial"/>
          <w:i w:val="0"/>
          <w:szCs w:val="16"/>
        </w:rPr>
        <w:t>Given widespread failure to pursue policies sufficient to reverse deterioration of the biosphere and avoid ecological collapse, the best we can hope for may be that the growth-based economic system crashes sooner rather than later.</w:t>
      </w:r>
      <w:r>
        <w:rPr>
          <w:u w:val="single"/>
        </w:rPr>
        <w:t xml:space="preserve"> </w:t>
      </w:r>
      <w:r w:rsidRPr="00301120">
        <w:rPr>
          <w:rStyle w:val="highlight2"/>
        </w:rPr>
        <w:t>Humanity and the Earth are faced with an enormous conundrum</w:t>
      </w:r>
      <w:r>
        <w:t xml:space="preserve"> -- sufficient climate policies enjoy political support only in times of rapid economic growth. Yet this growth is the </w:t>
      </w:r>
      <w:r w:rsidRPr="00301120">
        <w:rPr>
          <w:rStyle w:val="highlight2"/>
        </w:rPr>
        <w:t>primary factor driving greenhouse gas emissions and other environmental ills. The growth machine has pushed the planet well beyond its ecological carrying capacity, and unless constrained, can only lead to human extinction and an end to complex life.</w:t>
      </w:r>
      <w:r>
        <w:rPr>
          <w:rStyle w:val="highlight2"/>
        </w:rPr>
        <w:t xml:space="preserve"> </w:t>
      </w:r>
      <w:r w:rsidRPr="00301120">
        <w:rPr>
          <w:rStyle w:val="highlight2"/>
        </w:rPr>
        <w:t>With every economic downturn, like the one now looming in the United States, it becomes more difficult and less likely that policy sufficient to ensure global ecological sustainability will be embraced.</w:t>
      </w:r>
      <w:r>
        <w:t xml:space="preserve"> This essay explores the possibility that from a </w:t>
      </w:r>
      <w:proofErr w:type="spellStart"/>
      <w:r>
        <w:t>biocentric</w:t>
      </w:r>
      <w:proofErr w:type="spellEnd"/>
      <w:r>
        <w:t xml:space="preserve"> viewpoint of needs for long-term global ecological, economic and social sustainability; </w:t>
      </w:r>
      <w:r>
        <w:rPr>
          <w:u w:val="single"/>
        </w:rPr>
        <w:t xml:space="preserve">it </w:t>
      </w:r>
      <w:r w:rsidRPr="00301120">
        <w:rPr>
          <w:rStyle w:val="highlight2"/>
        </w:rPr>
        <w:t>would be better for the economic collapse to come now rather than later.</w:t>
      </w:r>
      <w:r>
        <w:rPr>
          <w:rStyle w:val="highlight2"/>
        </w:rPr>
        <w:t xml:space="preserve"> </w:t>
      </w:r>
      <w:r w:rsidRPr="00301120">
        <w:rPr>
          <w:rStyle w:val="highlight2"/>
        </w:rPr>
        <w:t>Economic growth is a deadly disease upon the Earth, with capitalism as its most virulent strain. Throw-away consumption and explosive population growth are made possible by using up fossil fuels and destroying ecosystems</w:t>
      </w:r>
      <w:r>
        <w:t xml:space="preserve">. </w:t>
      </w:r>
      <w:r>
        <w:rPr>
          <w:sz w:val="12"/>
          <w:szCs w:val="12"/>
        </w:rPr>
        <w:t xml:space="preserve">Holiday shopping numbers are covered by media in the same breath as Arctic ice melt, ignoring their deep connection. Exponential economic growth destroys ecosystems and pushes the biosphere closer to failure. Humanity has proven itself unwilling and unable to address climate change and other environmental threats with necessary haste and ambition. Action on coal, forests, population, renewable energy and emission reductions could be taken now at net benefit to the economy. Yet, the losers -- primarily fossil fuel industries and their bought oligarchy -- successfully resist futures not dependent upon their deadly products. </w:t>
      </w:r>
      <w:r w:rsidRPr="00301120">
        <w:rPr>
          <w:rStyle w:val="highlight2"/>
        </w:rPr>
        <w:t>Perpetual economic growth, and necessary climate and other ecological policies, are fundamentally incompatible.</w:t>
      </w:r>
      <w:r>
        <w:t xml:space="preserve"> </w:t>
      </w:r>
      <w:r>
        <w:rPr>
          <w:sz w:val="12"/>
          <w:szCs w:val="12"/>
        </w:rPr>
        <w:t>Global ecological sustainability depends critically upon establishing a steady state economy, whereby production is right-sized to not diminish natural capital. Whole industries like coal and natural forest logging will be eliminated even as new opportunities emerge in solar energy and environmental restoration.</w:t>
      </w:r>
      <w:r>
        <w:t xml:space="preserve"> </w:t>
      </w:r>
      <w:r w:rsidRPr="00301120">
        <w:rPr>
          <w:rStyle w:val="highlight2"/>
        </w:rPr>
        <w:t>This critical transition to both economic and ecological sustainability is simply not happening on any scale. The challenge is how to carry out necessary environmental policies even as economic growth ends and consumption plunges. The natural response is going to be liquidation of even more life-giving ecosystems, and jettisoning of climate policies, to vainly try to maintain high growth and personal consumption</w:t>
      </w:r>
      <w:r>
        <w:rPr>
          <w:u w:val="single"/>
        </w:rPr>
        <w:t xml:space="preserve">.  </w:t>
      </w:r>
      <w:r>
        <w:rPr>
          <w:sz w:val="12"/>
          <w:szCs w:val="12"/>
        </w:rPr>
        <w:t xml:space="preserve">We know that humanity must reduce greenhouse gas emissions by at least 80% over coming decades. How will this and other necessary climate mitigation strategies be maintained during years of economic downturns, resource wars, reasonable demands for equitable consumption, and frankly, the weather being more pleasant in some places? If efforts to reduce emissions and move to a steady state economy fail; the collapse of ecological, economic and social systems is assured.  Bright greens take the continued existence of a habitable Earth with viable, sustainable populations of all species including humans as the ultimate truth and the meaning of life. Whether this is possible in a time of economic collapse is crucially dependent upon whether enough ecosystems and resources remain post collapse to allow humanity to recover and reconstitute sustainable, </w:t>
      </w:r>
      <w:proofErr w:type="spellStart"/>
      <w:r>
        <w:rPr>
          <w:sz w:val="12"/>
          <w:szCs w:val="12"/>
        </w:rPr>
        <w:t>relocalized</w:t>
      </w:r>
      <w:proofErr w:type="spellEnd"/>
      <w:r>
        <w:rPr>
          <w:sz w:val="12"/>
          <w:szCs w:val="12"/>
        </w:rPr>
        <w:t xml:space="preserve"> societies. </w:t>
      </w:r>
      <w:r w:rsidRPr="00301120">
        <w:rPr>
          <w:rStyle w:val="highlight2"/>
        </w:rPr>
        <w:t xml:space="preserve">It may be better for the Earth and humanity's future that economic collapse comes sooner rather than later, while more ecosystems and opportunities to return to nature's fold exist. Economic collapse will be </w:t>
      </w:r>
      <w:r w:rsidRPr="00301120">
        <w:rPr>
          <w:rStyle w:val="highlight2"/>
        </w:rPr>
        <w:lastRenderedPageBreak/>
        <w:t>deeply wrenching</w:t>
      </w:r>
      <w:r>
        <w:t xml:space="preserve"> -- </w:t>
      </w:r>
      <w:r>
        <w:rPr>
          <w:sz w:val="12"/>
          <w:szCs w:val="12"/>
        </w:rPr>
        <w:t>part Great Depression, part African famine. There will be starvation and civil strife, and a long period of suffering and turmoil. Many will be killed as balance returns to the Earth. Most people have forgotten how to grow food and that their identity is more than what they own</w:t>
      </w:r>
      <w:r>
        <w:t xml:space="preserve">. </w:t>
      </w:r>
      <w:r w:rsidRPr="00301120">
        <w:rPr>
          <w:rStyle w:val="highlight2"/>
        </w:rPr>
        <w:t>Yet there is some justice, in that those who have lived most lightly upon the land will have an easier time of it,</w:t>
      </w:r>
      <w:r>
        <w:t xml:space="preserve"> even as those super-consumers living in massive cities finally learn where their food comes from and that ecology is the meaning of life. </w:t>
      </w:r>
      <w:r w:rsidRPr="00301120">
        <w:rPr>
          <w:rStyle w:val="highlight2"/>
        </w:rPr>
        <w:t>Economic collapse now means humanity and the Earth ultimately survive to prosper again.</w:t>
      </w:r>
      <w:r>
        <w:rPr>
          <w:rStyle w:val="highlight2"/>
        </w:rPr>
        <w:t xml:space="preserve"> </w:t>
      </w:r>
      <w:r w:rsidRPr="00301120">
        <w:rPr>
          <w:rStyle w:val="highlight2"/>
        </w:rPr>
        <w:t>Human suffering</w:t>
      </w:r>
      <w:r>
        <w:t xml:space="preserve"> -- already the norm for many, but hitting the currently materially affluent -- </w:t>
      </w:r>
      <w:r>
        <w:rPr>
          <w:u w:val="single"/>
        </w:rPr>
        <w:t xml:space="preserve">is </w:t>
      </w:r>
      <w:r w:rsidRPr="00301120">
        <w:rPr>
          <w:rStyle w:val="highlight2"/>
        </w:rPr>
        <w:t xml:space="preserve">inevitable given the degree to which the planet's carrying capacity has been exceeded. We are a couple decades at most away from societal strife of a much greater magnitude as the Earth's biosphere fails. Humanity can take the bitter medicine now, and recover while emerging better for it; or our total collapse can be a final, fatal death swoon. </w:t>
      </w:r>
      <w:r>
        <w:rPr>
          <w:rStyle w:val="highlight2"/>
        </w:rPr>
        <w:t xml:space="preserve"> </w:t>
      </w:r>
      <w:r w:rsidRPr="00301120">
        <w:rPr>
          <w:rStyle w:val="highlight2"/>
        </w:rPr>
        <w:t>A successful revolutionary response to imminent global ecosystem collapse would focus upon bringing down the Earth's industrial economy now</w:t>
      </w:r>
      <w:r>
        <w:t xml:space="preserve">. </w:t>
      </w:r>
      <w:r>
        <w:rPr>
          <w:sz w:val="12"/>
          <w:szCs w:val="12"/>
        </w:rPr>
        <w:t xml:space="preserve">As society continues to fail miserably to implement necessary changes to allow creation to continue, maybe the best strategy to achieve global ecological sustainability is economic sabotage to hasten the day. It is more fragile than it looks. </w:t>
      </w:r>
      <w:r w:rsidRPr="00301120">
        <w:rPr>
          <w:rStyle w:val="highlight2"/>
        </w:rPr>
        <w:t>Humanity is a marvelous creation. Yet her current dilemma is unprecedented. It is not yet known whether she is able to adapt</w:t>
      </w:r>
      <w:r>
        <w:t xml:space="preserve">, at some expense to her comfort and short-term well-being, to ensure survival. </w:t>
      </w:r>
      <w:r w:rsidRPr="00301120">
        <w:rPr>
          <w:rStyle w:val="highlight2"/>
        </w:rPr>
        <w:t xml:space="preserve">If she can, all futures of economic, social and ecological collapse can be avoided. If not it is better from a long-term </w:t>
      </w:r>
      <w:proofErr w:type="spellStart"/>
      <w:r w:rsidRPr="00301120">
        <w:rPr>
          <w:rStyle w:val="highlight2"/>
        </w:rPr>
        <w:t>biocentric</w:t>
      </w:r>
      <w:proofErr w:type="spellEnd"/>
      <w:r w:rsidRPr="00301120">
        <w:rPr>
          <w:rStyle w:val="highlight2"/>
        </w:rPr>
        <w:t xml:space="preserve"> viewpoint that the economic growth machine collapse now, bringing forth the necessary change, and offering hope for a planetary and human revival.</w:t>
      </w:r>
    </w:p>
    <w:p w:rsidR="00882C74" w:rsidRDefault="00882C74" w:rsidP="00882C74">
      <w:pPr>
        <w:pStyle w:val="Tag"/>
      </w:pPr>
    </w:p>
    <w:p w:rsidR="00882C74" w:rsidRDefault="00882C74" w:rsidP="00882C74">
      <w:pPr>
        <w:pStyle w:val="Tag"/>
      </w:pPr>
      <w:r>
        <w:t xml:space="preserve">The Alternative is To Allow </w:t>
      </w:r>
      <w:proofErr w:type="gramStart"/>
      <w:r>
        <w:t>The</w:t>
      </w:r>
      <w:proofErr w:type="gramEnd"/>
      <w:r>
        <w:t xml:space="preserve"> System to Collapse—Exposing These Fractures Will Allow for Capitalism to Collapse, They Must Be Exploited as the Opportunity Arises</w:t>
      </w:r>
    </w:p>
    <w:p w:rsidR="00882C74" w:rsidRDefault="00882C74" w:rsidP="00882C74">
      <w:r>
        <w:tab/>
      </w:r>
      <w:proofErr w:type="spellStart"/>
      <w:r>
        <w:t>Slavoj</w:t>
      </w:r>
      <w:proofErr w:type="spellEnd"/>
      <w:r>
        <w:t xml:space="preserve"> </w:t>
      </w:r>
      <w:proofErr w:type="spellStart"/>
      <w:proofErr w:type="gramStart"/>
      <w:r w:rsidRPr="00672F9D">
        <w:rPr>
          <w:b/>
          <w:color w:val="000000"/>
          <w:sz w:val="22"/>
          <w:u w:val="thick" w:color="000000"/>
        </w:rPr>
        <w:t>Zizek</w:t>
      </w:r>
      <w:proofErr w:type="spellEnd"/>
      <w:r>
        <w:t xml:space="preserve"> ,</w:t>
      </w:r>
      <w:proofErr w:type="gramEnd"/>
      <w:r>
        <w:t xml:space="preserve"> Contingency, Hegemony, Universality: Contemporary Dialogues on the Left, </w:t>
      </w:r>
      <w:r w:rsidRPr="00672F9D">
        <w:rPr>
          <w:b/>
          <w:color w:val="000000"/>
          <w:sz w:val="22"/>
          <w:u w:val="thick" w:color="000000"/>
        </w:rPr>
        <w:t>2000</w:t>
      </w:r>
      <w:r>
        <w:t>, p. 322</w:t>
      </w:r>
    </w:p>
    <w:p w:rsidR="00882C74" w:rsidRDefault="00882C74" w:rsidP="00882C74">
      <w:pPr>
        <w:pStyle w:val="evidencetext"/>
        <w:rPr>
          <w:sz w:val="14"/>
        </w:rPr>
      </w:pPr>
      <w:r>
        <w:rPr>
          <w:sz w:val="14"/>
        </w:rPr>
        <w:t xml:space="preserve">I am fully aware of what one should call, without any irony, the great achievements of liberal capitalism: probably, never in human history have so many people enjoyed such a degree of freedom and material standard of living as in today’s developed Western countries, However, far from accepting the New World Order as an inexorable process which allows only for moderate palliative measures, I continue to think, in the old Marxist vein, that </w:t>
      </w:r>
      <w:r w:rsidRPr="00672F9D">
        <w:rPr>
          <w:rStyle w:val="highlight2"/>
        </w:rPr>
        <w:t xml:space="preserve">today’s capitalism, in its very triumph, is breeding new ‘contradictions’ which are potentially even more explosive than </w:t>
      </w:r>
      <w:proofErr w:type="spellStart"/>
      <w:r w:rsidRPr="00672F9D">
        <w:rPr>
          <w:rStyle w:val="highlight2"/>
        </w:rPr>
        <w:t>thos,e</w:t>
      </w:r>
      <w:proofErr w:type="spellEnd"/>
      <w:r w:rsidRPr="00672F9D">
        <w:rPr>
          <w:rStyle w:val="highlight2"/>
        </w:rPr>
        <w:t xml:space="preserve"> of standard industrial capitalism</w:t>
      </w:r>
      <w:r>
        <w:t xml:space="preserve">. A series of ‘irrationalities’ immediately comes to mind: </w:t>
      </w:r>
      <w:r>
        <w:rPr>
          <w:u w:val="single"/>
        </w:rPr>
        <w:t xml:space="preserve">the </w:t>
      </w:r>
      <w:r w:rsidRPr="00672F9D">
        <w:rPr>
          <w:rStyle w:val="highlight2"/>
        </w:rPr>
        <w:t>result of the breathtaking growth of productivity in the last few decades is rising unemployment, with the long-term perspective that developed societies will need only 20 per cent of their workforce to reproduce themselves, with the remaining 80 per cent reduced to the status of a surplus</w:t>
      </w:r>
      <w:r>
        <w:t xml:space="preserve"> from a purely economic point of view; the result of decolonization is that </w:t>
      </w:r>
      <w:r w:rsidRPr="00672F9D">
        <w:rPr>
          <w:rStyle w:val="highlight2"/>
        </w:rPr>
        <w:t xml:space="preserve">multinationals treat even their own country of origin as </w:t>
      </w:r>
      <w:proofErr w:type="spellStart"/>
      <w:r w:rsidRPr="00672F9D">
        <w:rPr>
          <w:rStyle w:val="highlight2"/>
        </w:rPr>
        <w:t>iust</w:t>
      </w:r>
      <w:proofErr w:type="spellEnd"/>
      <w:r w:rsidRPr="00672F9D">
        <w:rPr>
          <w:rStyle w:val="highlight2"/>
        </w:rPr>
        <w:t xml:space="preserve"> another colony; the result of globalization and the rise of the ‘global village’ is the ghettoization of whole strata of the population; the result of the much-praised ‘</w:t>
      </w:r>
      <w:proofErr w:type="spellStart"/>
      <w:r w:rsidRPr="00672F9D">
        <w:rPr>
          <w:rStyle w:val="highlight2"/>
        </w:rPr>
        <w:t>disap-pearance</w:t>
      </w:r>
      <w:proofErr w:type="spellEnd"/>
      <w:r w:rsidRPr="00672F9D">
        <w:rPr>
          <w:rStyle w:val="highlight2"/>
        </w:rPr>
        <w:t xml:space="preserve"> of the working class’ is the emergence of millions of manual workers </w:t>
      </w:r>
      <w:proofErr w:type="spellStart"/>
      <w:r w:rsidRPr="00672F9D">
        <w:rPr>
          <w:rStyle w:val="highlight2"/>
        </w:rPr>
        <w:t>labouring</w:t>
      </w:r>
      <w:proofErr w:type="spellEnd"/>
      <w:r w:rsidRPr="00672F9D">
        <w:rPr>
          <w:rStyle w:val="highlight2"/>
        </w:rPr>
        <w:t xml:space="preserve"> in the Third World sweatshops</w:t>
      </w:r>
      <w:r>
        <w:t xml:space="preserve">, out of our delicate Western sight. . . </w:t>
      </w:r>
      <w:r w:rsidRPr="00672F9D">
        <w:rPr>
          <w:rStyle w:val="highlight2"/>
        </w:rPr>
        <w:t>The capitalist system is thus approaching its inherent limit and self-cancellation</w:t>
      </w:r>
      <w:r>
        <w:t xml:space="preserve">: </w:t>
      </w:r>
      <w:r>
        <w:rPr>
          <w:sz w:val="14"/>
        </w:rPr>
        <w:t xml:space="preserve">for the </w:t>
      </w:r>
      <w:proofErr w:type="spellStart"/>
      <w:r>
        <w:rPr>
          <w:sz w:val="14"/>
        </w:rPr>
        <w:t>maiority</w:t>
      </w:r>
      <w:proofErr w:type="spellEnd"/>
      <w:r>
        <w:rPr>
          <w:sz w:val="14"/>
        </w:rPr>
        <w:t xml:space="preserve"> of the population, the dream of the virtual ‘frictionless capitalism’ (Bill Gates) is turning into a night-mare in which the fate of millions’ is decided in hyper-reflexive speculation on futures. From the very beginning, capitalist globalization</w:t>
      </w:r>
      <w:r>
        <w:t xml:space="preserve"> - </w:t>
      </w:r>
      <w:r w:rsidRPr="00672F9D">
        <w:rPr>
          <w:rStyle w:val="highlight2"/>
        </w:rPr>
        <w:t>the emergence of capitalism as the world system - involved its exact opposite: the split, within particular ethnic groups, between those who are included in this globalization and those who are excluded</w:t>
      </w:r>
      <w:r>
        <w:t xml:space="preserve">. </w:t>
      </w:r>
      <w:r>
        <w:rPr>
          <w:sz w:val="14"/>
        </w:rPr>
        <w:t>Today, this split is more rad-</w:t>
      </w:r>
      <w:proofErr w:type="spellStart"/>
      <w:r>
        <w:rPr>
          <w:sz w:val="14"/>
        </w:rPr>
        <w:t>ical</w:t>
      </w:r>
      <w:proofErr w:type="spellEnd"/>
      <w:r>
        <w:rPr>
          <w:sz w:val="14"/>
        </w:rPr>
        <w:t xml:space="preserve"> than ever. On the one hand, we have the so-called ‘symbolic class’: not only managers and bankers, but also academics, journalists, lawyers, and so on - all those whose domain of work is the virtual symbolic universe. On the other, there are the excluded in all their variations (the permanently unemployed, the homeless, underprivileged ethnic and religious minorities, and so on). In between, there is the notorious ‘middle class’, passionately </w:t>
      </w:r>
      <w:proofErr w:type="spellStart"/>
      <w:r>
        <w:rPr>
          <w:sz w:val="14"/>
        </w:rPr>
        <w:t>aftached</w:t>
      </w:r>
      <w:proofErr w:type="spellEnd"/>
      <w:r>
        <w:rPr>
          <w:sz w:val="14"/>
        </w:rPr>
        <w:t xml:space="preserve"> to the traditional modes of production and </w:t>
      </w:r>
      <w:proofErr w:type="spellStart"/>
      <w:r>
        <w:rPr>
          <w:sz w:val="14"/>
        </w:rPr>
        <w:t>k~eology</w:t>
      </w:r>
      <w:proofErr w:type="spellEnd"/>
      <w:r>
        <w:rPr>
          <w:sz w:val="14"/>
        </w:rPr>
        <w:t xml:space="preserve"> (say, a qualified manual worker whose job is threatened), and attacking both extremes, big business and academics as well as the excluded, as ‘un-patriotic’, ‘rootless’ deviations. As is always the case with social antagonisms, today’s class antagonism functions as the intricate interplay between these three agents, with shifting strategic alliances: the ‘politically correct’ symbolic classes defending the excluded against the ‘fundamentalist’ middle class, and so forth.</w:t>
      </w:r>
      <w:r>
        <w:t xml:space="preserve"> </w:t>
      </w:r>
      <w:r w:rsidRPr="00672F9D">
        <w:rPr>
          <w:rStyle w:val="highlight2"/>
        </w:rPr>
        <w:t xml:space="preserve">The split between them is becoming even more radical than traditional class divisions -one is tempted to claim that it is reaching almost ontological </w:t>
      </w:r>
      <w:proofErr w:type="spellStart"/>
      <w:r w:rsidRPr="00672F9D">
        <w:rPr>
          <w:rStyle w:val="highlight2"/>
        </w:rPr>
        <w:t>propor-tions</w:t>
      </w:r>
      <w:proofErr w:type="spellEnd"/>
      <w:r w:rsidRPr="00672F9D">
        <w:rPr>
          <w:rStyle w:val="highlight2"/>
        </w:rPr>
        <w:t>,</w:t>
      </w:r>
      <w:r>
        <w:t xml:space="preserve"> </w:t>
      </w:r>
      <w:r>
        <w:rPr>
          <w:sz w:val="14"/>
        </w:rPr>
        <w:t xml:space="preserve">with each group evolving its own ‘world-view’, its own relation to reality: the ‘symbolic class’ is individualistic, ecologically sensitive and simultaneously ‘postmodern’, aware that reality itself is a contingent symbolic formation; the ‘middle class’ sticks to traditional stable ethics and a belief in ‘real life’, with which symbolic classes are ‘losing touch’; the excluded oscillate between hedonistic nihilism and radical (religious or ethnic) fundamentalism. Are we not dealing again with the </w:t>
      </w:r>
      <w:proofErr w:type="spellStart"/>
      <w:r>
        <w:rPr>
          <w:sz w:val="14"/>
        </w:rPr>
        <w:t>Lacanian</w:t>
      </w:r>
      <w:proofErr w:type="spellEnd"/>
      <w:r>
        <w:rPr>
          <w:sz w:val="14"/>
        </w:rPr>
        <w:t xml:space="preserve"> triad of Symbolic, Imaginary and Real? Are the excluded not ‘real’ in the sense of the kernel which resists social integration, and is the ‘middle class’ not ‘</w:t>
      </w:r>
      <w:proofErr w:type="spellStart"/>
      <w:r>
        <w:rPr>
          <w:sz w:val="14"/>
        </w:rPr>
        <w:t>imag-inary</w:t>
      </w:r>
      <w:proofErr w:type="spellEnd"/>
      <w:r>
        <w:rPr>
          <w:sz w:val="14"/>
        </w:rPr>
        <w:t>’, clinging to the fantasy of society as a harmonious Whole corrupted through moral decay? The main point of this improvised description is that</w:t>
      </w:r>
      <w:r>
        <w:t xml:space="preserve"> </w:t>
      </w:r>
      <w:r w:rsidRPr="00672F9D">
        <w:rPr>
          <w:rStyle w:val="highlight2"/>
        </w:rPr>
        <w:t xml:space="preserve">globalization undermines its own roots: one can already perceive on the horizon the conflict with the very principle of formal democracy, since, at a certain point, the ‘symbolic class’ will no </w:t>
      </w:r>
      <w:proofErr w:type="gramStart"/>
      <w:r w:rsidRPr="00672F9D">
        <w:rPr>
          <w:rStyle w:val="highlight2"/>
        </w:rPr>
        <w:t xml:space="preserve">longer </w:t>
      </w:r>
      <w:r>
        <w:rPr>
          <w:rStyle w:val="highlight2"/>
        </w:rPr>
        <w:t xml:space="preserve"> </w:t>
      </w:r>
      <w:r w:rsidRPr="00672F9D">
        <w:rPr>
          <w:rStyle w:val="highlight2"/>
        </w:rPr>
        <w:t>be</w:t>
      </w:r>
      <w:proofErr w:type="gramEnd"/>
      <w:r w:rsidRPr="00672F9D">
        <w:rPr>
          <w:rStyle w:val="highlight2"/>
        </w:rPr>
        <w:t xml:space="preserve"> able ‘democratically’ to contain the resistance of the </w:t>
      </w:r>
      <w:proofErr w:type="spellStart"/>
      <w:r w:rsidRPr="00672F9D">
        <w:rPr>
          <w:rStyle w:val="highlight2"/>
        </w:rPr>
        <w:t>maiority</w:t>
      </w:r>
      <w:proofErr w:type="spellEnd"/>
      <w:r>
        <w:t xml:space="preserve">. </w:t>
      </w:r>
      <w:proofErr w:type="spellStart"/>
      <w:proofErr w:type="gramStart"/>
      <w:r>
        <w:rPr>
          <w:sz w:val="14"/>
        </w:rPr>
        <w:t>lWhich</w:t>
      </w:r>
      <w:proofErr w:type="spellEnd"/>
      <w:proofErr w:type="gramEnd"/>
      <w:r>
        <w:rPr>
          <w:sz w:val="14"/>
        </w:rPr>
        <w:t xml:space="preserve"> way out of this predicament will this class then resort to? Nothing is to be excluded, even up to genetic manipulation to render those who do not fit into globalization more docile.</w:t>
      </w:r>
    </w:p>
    <w:p w:rsidR="00882C74" w:rsidRDefault="00882C74" w:rsidP="00647ABB"/>
    <w:p w:rsidR="00882C74" w:rsidRDefault="00882C74" w:rsidP="00647ABB"/>
    <w:p w:rsidR="00113924" w:rsidRPr="00247172" w:rsidRDefault="00247172" w:rsidP="00247172">
      <w:pPr>
        <w:pStyle w:val="BlockTitle1"/>
      </w:pPr>
      <w:bookmarkStart w:id="173" w:name="_Toc394675422"/>
      <w:r>
        <w:lastRenderedPageBreak/>
        <w:t>Cap—Links</w:t>
      </w:r>
      <w:bookmarkEnd w:id="173"/>
      <w:r>
        <w:t xml:space="preserve"> </w:t>
      </w:r>
    </w:p>
    <w:p w:rsidR="00247172" w:rsidRDefault="00247172" w:rsidP="00247172">
      <w:pPr>
        <w:pStyle w:val="Tag"/>
      </w:pPr>
    </w:p>
    <w:p w:rsidR="00113924" w:rsidRDefault="00113924" w:rsidP="00247172">
      <w:pPr>
        <w:pStyle w:val="Tag"/>
      </w:pPr>
      <w:r>
        <w:t xml:space="preserve">The plan </w:t>
      </w:r>
      <w:r w:rsidRPr="00247172">
        <w:t>privatizes</w:t>
      </w:r>
      <w:r>
        <w:t xml:space="preserve"> the ocean – causes overfishing and doesn’t solve food security </w:t>
      </w:r>
    </w:p>
    <w:p w:rsidR="00113924" w:rsidRPr="002A5E5B" w:rsidRDefault="00113924" w:rsidP="00113924">
      <w:r>
        <w:t xml:space="preserve">Dr. John </w:t>
      </w:r>
      <w:r w:rsidRPr="002A5E5B">
        <w:rPr>
          <w:rStyle w:val="StyleStyleBold12pt"/>
        </w:rPr>
        <w:t>Volpe</w:t>
      </w:r>
      <w:r>
        <w:t xml:space="preserve"> - </w:t>
      </w:r>
      <w:r w:rsidRPr="002A5E5B">
        <w:rPr>
          <w:rStyle w:val="StyleStyleBold12pt"/>
        </w:rPr>
        <w:t>2014</w:t>
      </w:r>
      <w:r>
        <w:t xml:space="preserve">, Assistant Professor of Invasion and Fisheries Biology at the University of Alberta, Offshore Aquaculture Viewpoints, PBS, http://www.pbs.org/emptyoceans/fts/offshore/viewpoints.html </w:t>
      </w:r>
    </w:p>
    <w:p w:rsidR="00113924" w:rsidRDefault="00113924" w:rsidP="00647ABB">
      <w:r w:rsidRPr="007D73FE">
        <w:rPr>
          <w:rStyle w:val="StyleUnderline"/>
        </w:rPr>
        <w:t>The economies of scale that are being talked about in the offshore industry is about generating profit, not about generating food.</w:t>
      </w:r>
      <w:r>
        <w:t xml:space="preserve"> This is the leading edge of a privatization that has a much broader horizon. With just aquaculture, </w:t>
      </w:r>
      <w:r w:rsidRPr="007D73FE">
        <w:rPr>
          <w:rStyle w:val="StyleUnderline"/>
        </w:rPr>
        <w:t>we're looking at tapping the common resources in the ocean itself</w:t>
      </w:r>
      <w:r>
        <w:t xml:space="preserve">. The future plans are very worrying. </w:t>
      </w:r>
      <w:r w:rsidRPr="007D73FE">
        <w:rPr>
          <w:rStyle w:val="StyleUnderline"/>
        </w:rPr>
        <w:t>The individual states along the West Coast particularly have run across very strident oppositions with the coastal aquaculture model. So the motivation now on the part of the federal government is to remove the jurisdiction from the states, off shore and in the economic exclusion zone</w:t>
      </w:r>
      <w:r>
        <w:t xml:space="preserve">. We're moving coastal or state input in the decisions. </w:t>
      </w:r>
      <w:r w:rsidRPr="007D73FE">
        <w:rPr>
          <w:rStyle w:val="StyleUnderline"/>
        </w:rPr>
        <w:t>We're taking a very flawed model that is essentially a net loss of protein production and then amplifying that model hundreds, perhaps thousands of times.</w:t>
      </w:r>
      <w:r>
        <w:rPr>
          <w:rStyle w:val="StyleUnderline"/>
        </w:rPr>
        <w:t xml:space="preserve"> </w:t>
      </w:r>
      <w:r w:rsidRPr="007D73FE">
        <w:rPr>
          <w:rStyle w:val="StyleUnderline"/>
        </w:rPr>
        <w:t>This is really a money grab</w:t>
      </w:r>
      <w:r>
        <w:t xml:space="preserve"> and is the leading edge of the privatization of the offshore environment, the last common, truly common environment left on this earth – </w:t>
      </w:r>
      <w:r w:rsidRPr="007D73FE">
        <w:rPr>
          <w:rStyle w:val="StyleUnderline"/>
        </w:rPr>
        <w:t>the privatization of the ocean.</w:t>
      </w:r>
      <w:r>
        <w:rPr>
          <w:rStyle w:val="StyleUnderline"/>
        </w:rPr>
        <w:t xml:space="preserve"> </w:t>
      </w:r>
      <w:r>
        <w:t xml:space="preserve">Aquaculture is the way of the future and there's definitely room for aquaculture on this coast. What there </w:t>
      </w:r>
      <w:proofErr w:type="gramStart"/>
      <w:r>
        <w:t>is not room</w:t>
      </w:r>
      <w:proofErr w:type="gramEnd"/>
      <w:r>
        <w:t xml:space="preserve"> for is this simple Wild West, money grubbing, economic bottom-line-only model. We need to produce food, not profit.</w:t>
      </w:r>
    </w:p>
    <w:p w:rsidR="00113924" w:rsidRDefault="00113924" w:rsidP="00647ABB"/>
    <w:p w:rsidR="00113924" w:rsidRPr="002C1AA4" w:rsidRDefault="002C1AA4" w:rsidP="002C1AA4">
      <w:pPr>
        <w:pStyle w:val="Tag"/>
      </w:pPr>
      <w:r>
        <w:t xml:space="preserve">The Demands for Productivity </w:t>
      </w:r>
      <w:proofErr w:type="gramStart"/>
      <w:r>
        <w:t>From</w:t>
      </w:r>
      <w:proofErr w:type="gramEnd"/>
      <w:r>
        <w:t xml:space="preserve"> the Ocean Creates it as a Space Beyond Capital—You Attempt To Sustain this Order to Continue its Destruction</w:t>
      </w:r>
    </w:p>
    <w:p w:rsidR="00882C74" w:rsidRDefault="00882C74" w:rsidP="00882C74">
      <w:pPr>
        <w:pStyle w:val="Nothing"/>
      </w:pPr>
      <w:r w:rsidRPr="00407448">
        <w:rPr>
          <w:rStyle w:val="Author-Date"/>
        </w:rPr>
        <w:t xml:space="preserve">Steinberg </w:t>
      </w:r>
      <w:r>
        <w:t>(</w:t>
      </w:r>
      <w:r w:rsidRPr="00407448">
        <w:t>Department of Geography, Royal Holloway University of London</w:t>
      </w:r>
      <w:r>
        <w:t xml:space="preserve">) </w:t>
      </w:r>
      <w:r w:rsidRPr="00407448">
        <w:rPr>
          <w:rStyle w:val="Author-Date"/>
        </w:rPr>
        <w:t>10</w:t>
      </w:r>
    </w:p>
    <w:p w:rsidR="00882C74" w:rsidRDefault="00882C74" w:rsidP="00882C74">
      <w:pPr>
        <w:pStyle w:val="Nothing"/>
      </w:pPr>
      <w:r>
        <w:t>(</w:t>
      </w:r>
      <w:r w:rsidRPr="00407448">
        <w:t>Philip E.</w:t>
      </w:r>
      <w:r>
        <w:t xml:space="preserve">, </w:t>
      </w:r>
      <w:proofErr w:type="spellStart"/>
      <w:r w:rsidRPr="00407448">
        <w:t>Sekula</w:t>
      </w:r>
      <w:proofErr w:type="spellEnd"/>
      <w:r w:rsidRPr="00407448">
        <w:t>, Allan and Noël Burch 2010 The Forgotten Space, reviewed by Philip E. Steinberg</w:t>
      </w:r>
    </w:p>
    <w:p w:rsidR="00882C74" w:rsidRDefault="002606BC" w:rsidP="00882C74">
      <w:pPr>
        <w:pStyle w:val="Nothing"/>
      </w:pPr>
      <w:hyperlink r:id="rId56" w:history="1">
        <w:r w:rsidR="00882C74" w:rsidRPr="00AF7D5C">
          <w:rPr>
            <w:rStyle w:val="Hyperlink"/>
          </w:rPr>
          <w:t>http://societyandspace.com/reviews/film-reviews/sekula/</w:t>
        </w:r>
      </w:hyperlink>
      <w:r w:rsidR="00882C74">
        <w:t>)</w:t>
      </w:r>
    </w:p>
    <w:p w:rsidR="00882C74" w:rsidRDefault="00882C74" w:rsidP="00882C74">
      <w:pPr>
        <w:pStyle w:val="Nothing"/>
      </w:pPr>
    </w:p>
    <w:p w:rsidR="00882C74" w:rsidRDefault="00882C74" w:rsidP="00882C74">
      <w:pPr>
        <w:pStyle w:val="Cards0"/>
      </w:pPr>
      <w:r>
        <w:t>In other words</w:t>
      </w:r>
      <w:r w:rsidRPr="008E621F">
        <w:rPr>
          <w:rStyle w:val="TitleChar"/>
        </w:rPr>
        <w:t>, in the capitalist imagination, the sea is idealized as a flat surface in which space is abstracted from geophysical reality. As the sea’s space is reduced to an abstract quantity of distance, or time, it is constructed as amenable to annihilation by technologie</w:t>
      </w:r>
      <w:r w:rsidRPr="003D0B6D">
        <w:rPr>
          <w:rStyle w:val="DebateUnderline"/>
        </w:rPr>
        <w:t>s</w:t>
      </w:r>
      <w:r>
        <w:t xml:space="preserve"> that enable the compression (or, better yet, the transcendence) of space-time, </w:t>
      </w:r>
      <w:r w:rsidRPr="003D0B6D">
        <w:rPr>
          <w:rStyle w:val="DebateUnderline"/>
        </w:rPr>
        <w:t>like the containership</w:t>
      </w:r>
      <w:r>
        <w:t>. While this construction of the ocean provides rich material for geographers of capitalism and modernity (e.g. Steinberg 2001), it provides precious little material for filmmakers. Under capitalism, the ocean is valued only in its (idealized)</w:t>
      </w:r>
      <w:r>
        <w:rPr>
          <w:rStyle w:val="apple-converted-space"/>
          <w:rFonts w:cs="Arial"/>
          <w:color w:val="555555"/>
          <w:sz w:val="18"/>
          <w:szCs w:val="18"/>
        </w:rPr>
        <w:t> </w:t>
      </w:r>
      <w:r>
        <w:rPr>
          <w:i/>
          <w:iCs/>
        </w:rPr>
        <w:t>absence</w:t>
      </w:r>
      <w:r>
        <w:t>, and absence is notoriously difficult to film. Thus, as Brett Story, the other geographer who has commented on the film, has noted, ‘he film spends surprisingly little time on</w:t>
      </w:r>
      <w:r>
        <w:rPr>
          <w:rStyle w:val="apple-converted-space"/>
          <w:rFonts w:cs="Arial"/>
          <w:color w:val="555555"/>
          <w:sz w:val="18"/>
          <w:szCs w:val="18"/>
        </w:rPr>
        <w:t> </w:t>
      </w:r>
      <w:r>
        <w:rPr>
          <w:i/>
          <w:iCs/>
        </w:rPr>
        <w:t>actual</w:t>
      </w:r>
      <w:r>
        <w:rPr>
          <w:rStyle w:val="apple-converted-space"/>
          <w:rFonts w:cs="Arial"/>
          <w:color w:val="555555"/>
          <w:sz w:val="18"/>
          <w:szCs w:val="18"/>
        </w:rPr>
        <w:t> </w:t>
      </w:r>
      <w:r>
        <w:t>water’ (Story 2012, page 1576, emphasis added). By my count, only about ten minutes of the 110-minute film are spent at sea (all on the</w:t>
      </w:r>
      <w:r>
        <w:rPr>
          <w:rStyle w:val="apple-converted-space"/>
          <w:rFonts w:cs="Arial"/>
          <w:color w:val="555555"/>
          <w:sz w:val="18"/>
          <w:szCs w:val="18"/>
        </w:rPr>
        <w:t> </w:t>
      </w:r>
      <w:proofErr w:type="spellStart"/>
      <w:r>
        <w:rPr>
          <w:i/>
          <w:iCs/>
        </w:rPr>
        <w:t>Hanjin</w:t>
      </w:r>
      <w:proofErr w:type="spellEnd"/>
      <w:r>
        <w:rPr>
          <w:i/>
          <w:iCs/>
        </w:rPr>
        <w:t xml:space="preserve"> Budapest</w:t>
      </w:r>
      <w:r>
        <w:t>) and even in this footage the material ocean is not a force that needs to be reckoned with, except as a source of rust.</w:t>
      </w:r>
    </w:p>
    <w:p w:rsidR="00882C74" w:rsidRDefault="00882C74" w:rsidP="00882C74">
      <w:pPr>
        <w:pStyle w:val="Cards0"/>
      </w:pPr>
      <w:r>
        <w:t xml:space="preserve">For viewers who are familiar with </w:t>
      </w:r>
      <w:proofErr w:type="spellStart"/>
      <w:r>
        <w:t>Sekula’s</w:t>
      </w:r>
      <w:proofErr w:type="spellEnd"/>
      <w:r>
        <w:t xml:space="preserve"> book</w:t>
      </w:r>
      <w:r>
        <w:rPr>
          <w:rStyle w:val="apple-converted-space"/>
          <w:rFonts w:cs="Arial"/>
          <w:color w:val="555555"/>
          <w:sz w:val="18"/>
          <w:szCs w:val="18"/>
        </w:rPr>
        <w:t> </w:t>
      </w:r>
      <w:r>
        <w:rPr>
          <w:i/>
          <w:iCs/>
        </w:rPr>
        <w:t>Fish Story</w:t>
      </w:r>
      <w:r>
        <w:t>, as well as with his other film</w:t>
      </w:r>
      <w:r>
        <w:rPr>
          <w:rStyle w:val="apple-converted-space"/>
          <w:rFonts w:cs="Arial"/>
          <w:color w:val="555555"/>
          <w:sz w:val="18"/>
          <w:szCs w:val="18"/>
        </w:rPr>
        <w:t> </w:t>
      </w:r>
      <w:r>
        <w:rPr>
          <w:i/>
          <w:iCs/>
        </w:rPr>
        <w:t>The Lottery of the Sea</w:t>
      </w:r>
      <w:r>
        <w:t>, the relative absence of the ocean in</w:t>
      </w:r>
      <w:r>
        <w:rPr>
          <w:rStyle w:val="apple-converted-space"/>
          <w:rFonts w:cs="Arial"/>
          <w:color w:val="555555"/>
          <w:sz w:val="18"/>
          <w:szCs w:val="18"/>
        </w:rPr>
        <w:t> </w:t>
      </w:r>
      <w:r>
        <w:rPr>
          <w:i/>
          <w:iCs/>
        </w:rPr>
        <w:t>The Forgotten Space</w:t>
      </w:r>
      <w:r>
        <w:rPr>
          <w:rStyle w:val="apple-converted-space"/>
          <w:rFonts w:cs="Arial"/>
          <w:i/>
          <w:iCs/>
          <w:color w:val="555555"/>
          <w:sz w:val="18"/>
          <w:szCs w:val="18"/>
        </w:rPr>
        <w:t> </w:t>
      </w:r>
      <w:r>
        <w:t>is, as Story suggests, surprising. In contrast with</w:t>
      </w:r>
      <w:r>
        <w:rPr>
          <w:rStyle w:val="apple-converted-space"/>
          <w:rFonts w:cs="Arial"/>
          <w:color w:val="555555"/>
          <w:sz w:val="18"/>
          <w:szCs w:val="18"/>
        </w:rPr>
        <w:t> </w:t>
      </w:r>
      <w:r>
        <w:rPr>
          <w:i/>
          <w:iCs/>
        </w:rPr>
        <w:t>The Forgotten Space, Fish Story</w:t>
      </w:r>
      <w:r>
        <w:rPr>
          <w:rStyle w:val="apple-converted-space"/>
          <w:rFonts w:cs="Arial"/>
          <w:color w:val="555555"/>
          <w:sz w:val="18"/>
          <w:szCs w:val="18"/>
        </w:rPr>
        <w:t> </w:t>
      </w:r>
      <w:r>
        <w:t>begins with a meditation on the ‘crude materiality’ of the sea (</w:t>
      </w:r>
      <w:proofErr w:type="spellStart"/>
      <w:r>
        <w:t>Sekula</w:t>
      </w:r>
      <w:proofErr w:type="spellEnd"/>
      <w:r>
        <w:t xml:space="preserve"> 1995, page 12) and he reminds the reader throughout the book that </w:t>
      </w:r>
      <w:r w:rsidRPr="003D0B6D">
        <w:rPr>
          <w:rStyle w:val="DebateUnderline"/>
        </w:rPr>
        <w:t xml:space="preserve">the ocean’s </w:t>
      </w:r>
      <w:r w:rsidRPr="002978A2">
        <w:rPr>
          <w:rStyle w:val="DebateUnderline"/>
        </w:rPr>
        <w:t>materiality persists despite the best intentions of capital to wash it away</w:t>
      </w:r>
      <w:r>
        <w:t>. Thus, for instance, we learn in</w:t>
      </w:r>
      <w:r>
        <w:rPr>
          <w:rStyle w:val="apple-converted-space"/>
          <w:rFonts w:cs="Arial"/>
          <w:color w:val="555555"/>
          <w:sz w:val="18"/>
          <w:szCs w:val="18"/>
        </w:rPr>
        <w:t> </w:t>
      </w:r>
      <w:r>
        <w:rPr>
          <w:i/>
          <w:iCs/>
        </w:rPr>
        <w:t>Fish Story</w:t>
      </w:r>
      <w:r>
        <w:rPr>
          <w:rStyle w:val="apple-converted-space"/>
          <w:rFonts w:cs="Arial"/>
          <w:i/>
          <w:iCs/>
          <w:color w:val="555555"/>
          <w:sz w:val="18"/>
          <w:szCs w:val="18"/>
        </w:rPr>
        <w:t> </w:t>
      </w:r>
      <w:r>
        <w:t xml:space="preserve">that ‘large-scale material flows remain intractable. </w:t>
      </w:r>
      <w:r w:rsidRPr="002978A2">
        <w:rPr>
          <w:rStyle w:val="DebateUnderline"/>
        </w:rPr>
        <w:t>Acceleration is not absolute</w:t>
      </w:r>
      <w:r w:rsidRPr="003D0B6D">
        <w:rPr>
          <w:rStyle w:val="DebateUnderline"/>
        </w:rPr>
        <w:t>: the hydrodynamics of large-capacity hulls and the power output of diesel engines set a limit to the speed of cargo ships</w:t>
      </w:r>
      <w:r>
        <w:t xml:space="preserve"> not far beyond that of the first quarter of [the twentieth] century’ (</w:t>
      </w:r>
      <w:proofErr w:type="spellStart"/>
      <w:r>
        <w:t>Sekula</w:t>
      </w:r>
      <w:proofErr w:type="spellEnd"/>
      <w:r>
        <w:t xml:space="preserve"> 1995, page 50). In</w:t>
      </w:r>
      <w:r>
        <w:rPr>
          <w:rStyle w:val="apple-converted-space"/>
          <w:rFonts w:cs="Arial"/>
          <w:color w:val="555555"/>
          <w:sz w:val="18"/>
          <w:szCs w:val="18"/>
        </w:rPr>
        <w:t> </w:t>
      </w:r>
      <w:r>
        <w:rPr>
          <w:i/>
          <w:iCs/>
        </w:rPr>
        <w:t>Fish Story</w:t>
      </w:r>
      <w:r>
        <w:t>, the ocean is a space of</w:t>
      </w:r>
      <w:r>
        <w:rPr>
          <w:rStyle w:val="apple-converted-space"/>
          <w:rFonts w:cs="Arial"/>
          <w:color w:val="555555"/>
          <w:sz w:val="18"/>
          <w:szCs w:val="18"/>
        </w:rPr>
        <w:t> </w:t>
      </w:r>
      <w:r>
        <w:rPr>
          <w:i/>
          <w:iCs/>
        </w:rPr>
        <w:t>contradictions</w:t>
      </w:r>
      <w:r>
        <w:rPr>
          <w:rStyle w:val="apple-converted-space"/>
          <w:rFonts w:cs="Arial"/>
          <w:color w:val="555555"/>
          <w:sz w:val="18"/>
          <w:szCs w:val="18"/>
        </w:rPr>
        <w:t> </w:t>
      </w:r>
      <w:r>
        <w:t xml:space="preserve">and a non-human actor in its own right. However, </w:t>
      </w:r>
      <w:r w:rsidRPr="00424D25">
        <w:rPr>
          <w:rStyle w:val="NothingChar"/>
        </w:rPr>
        <w:t>no such references to the sea’s geophysical materiality and the barriers that this might pose to its idealization as a friction-free surface of movement appear</w:t>
      </w:r>
      <w:r>
        <w:t xml:space="preserve"> in</w:t>
      </w:r>
      <w:r>
        <w:rPr>
          <w:rStyle w:val="apple-converted-space"/>
          <w:rFonts w:cs="Arial"/>
          <w:color w:val="555555"/>
          <w:sz w:val="18"/>
          <w:szCs w:val="18"/>
        </w:rPr>
        <w:t> </w:t>
      </w:r>
      <w:r>
        <w:rPr>
          <w:i/>
          <w:iCs/>
        </w:rPr>
        <w:t>The Forgotten Space</w:t>
      </w:r>
      <w:r>
        <w:t>.</w:t>
      </w:r>
    </w:p>
    <w:p w:rsidR="00882C74" w:rsidRDefault="00882C74" w:rsidP="00882C74">
      <w:pPr>
        <w:pStyle w:val="Cards0"/>
      </w:pPr>
      <w:r>
        <w:t>Human frictions on the sea likewise feature in</w:t>
      </w:r>
      <w:r>
        <w:rPr>
          <w:rStyle w:val="apple-converted-space"/>
          <w:rFonts w:cs="Arial"/>
          <w:color w:val="555555"/>
          <w:sz w:val="18"/>
          <w:szCs w:val="18"/>
        </w:rPr>
        <w:t> </w:t>
      </w:r>
      <w:r>
        <w:rPr>
          <w:i/>
          <w:iCs/>
        </w:rPr>
        <w:t>Fish Story</w:t>
      </w:r>
      <w:r>
        <w:t>: militant seafarers, longshoremen, and mutineers all make appearances in the text. In contrast, these individuals receive scant attention in</w:t>
      </w:r>
      <w:r>
        <w:rPr>
          <w:rStyle w:val="apple-converted-space"/>
          <w:rFonts w:cs="Arial"/>
          <w:color w:val="555555"/>
          <w:sz w:val="18"/>
          <w:szCs w:val="18"/>
        </w:rPr>
        <w:t> </w:t>
      </w:r>
      <w:r>
        <w:rPr>
          <w:i/>
          <w:iCs/>
        </w:rPr>
        <w:t>The Forgotten Space</w:t>
      </w:r>
      <w:r>
        <w:rPr>
          <w:rStyle w:val="apple-converted-space"/>
          <w:rFonts w:cs="Arial"/>
          <w:i/>
          <w:iCs/>
          <w:color w:val="555555"/>
          <w:sz w:val="18"/>
          <w:szCs w:val="18"/>
        </w:rPr>
        <w:t> </w:t>
      </w:r>
      <w:r>
        <w:t xml:space="preserve">(a point noted by Story as well), and much of the attention that they do receive is about their failings. A relatively hopeful account of union organizing in Los Angeles is paired with a story of </w:t>
      </w:r>
      <w:proofErr w:type="spellStart"/>
      <w:r>
        <w:t>labour’s</w:t>
      </w:r>
      <w:proofErr w:type="spellEnd"/>
      <w:r>
        <w:t xml:space="preserve"> defeat in the face of automation in Rotterdam and that of a faded movement in Hong Kong where the union hall has become a social club for retirees and their widows.</w:t>
      </w:r>
    </w:p>
    <w:p w:rsidR="00882C74" w:rsidRDefault="00882C74" w:rsidP="00882C74">
      <w:pPr>
        <w:pStyle w:val="Cards0"/>
      </w:pPr>
      <w:r>
        <w:t xml:space="preserve">For </w:t>
      </w:r>
      <w:proofErr w:type="spellStart"/>
      <w:r>
        <w:t>Sekula</w:t>
      </w:r>
      <w:proofErr w:type="spellEnd"/>
      <w:r>
        <w:t xml:space="preserve">, </w:t>
      </w:r>
      <w:r w:rsidRPr="002978A2">
        <w:rPr>
          <w:rStyle w:val="DebateUnderline"/>
        </w:rPr>
        <w:t>the heterotopia of the ship celebrated by Foucault has become a neoliberal dystopia</w:t>
      </w:r>
      <w:r>
        <w:t xml:space="preserve">. </w:t>
      </w:r>
      <w:r w:rsidRPr="002978A2">
        <w:rPr>
          <w:rStyle w:val="DebateUnderline"/>
        </w:rPr>
        <w:t>The world of containerization is Foucault’s dreaded ‘civilization without boats,</w:t>
      </w:r>
      <w:r>
        <w:t xml:space="preserve"> in which dreams have dried up, espionage has taken the place of adventure, and the police have taken the place of pirates’ (adapted from Foucault 1986, page 27). Echoing Foucault, </w:t>
      </w:r>
      <w:proofErr w:type="spellStart"/>
      <w:r>
        <w:t>Sekula</w:t>
      </w:r>
      <w:proofErr w:type="spellEnd"/>
      <w:r>
        <w:t xml:space="preserve"> asks near the beginning of the film, ‘Does the anonymity of the box turn the sea of exploit and adventure into a lake of invisible drudgery?’ Although </w:t>
      </w:r>
      <w:proofErr w:type="spellStart"/>
      <w:r>
        <w:t>Sekula</w:t>
      </w:r>
      <w:proofErr w:type="spellEnd"/>
      <w:r>
        <w:t xml:space="preserve"> never answers this question directly, his response would seem to be in the affirmative: </w:t>
      </w:r>
      <w:r w:rsidRPr="002978A2">
        <w:rPr>
          <w:rStyle w:val="DebateUnderline"/>
        </w:rPr>
        <w:t xml:space="preserve">the sea is no longer a romantic space of resistance; it has been </w:t>
      </w:r>
      <w:r w:rsidRPr="002978A2">
        <w:rPr>
          <w:rStyle w:val="DebateUnderline"/>
        </w:rPr>
        <w:lastRenderedPageBreak/>
        <w:t>tamed</w:t>
      </w:r>
      <w:r>
        <w:t>.</w:t>
      </w:r>
    </w:p>
    <w:p w:rsidR="00882C74" w:rsidRDefault="00882C74" w:rsidP="00882C74">
      <w:pPr>
        <w:pStyle w:val="Cards0"/>
      </w:pPr>
      <w:proofErr w:type="spellStart"/>
      <w:r>
        <w:t>Sekula</w:t>
      </w:r>
      <w:proofErr w:type="spellEnd"/>
      <w:r>
        <w:t xml:space="preserve"> and Burch’s </w:t>
      </w:r>
      <w:r w:rsidRPr="002978A2">
        <w:rPr>
          <w:rStyle w:val="DebateUnderline"/>
        </w:rPr>
        <w:t>failure to depict the ocean as a space of dialectical encounters</w:t>
      </w:r>
      <w:r>
        <w:t xml:space="preserve"> (whether between humans or among human and non-human elements) </w:t>
      </w:r>
      <w:r w:rsidRPr="002978A2">
        <w:rPr>
          <w:rStyle w:val="DebateUnderline"/>
        </w:rPr>
        <w:t>reproduces a dematerialization of the sea that is frequently found in narratives of globalization, including critical narratives</w:t>
      </w:r>
      <w:r>
        <w:t xml:space="preserve"> (Steinberg 2013). </w:t>
      </w:r>
      <w:r w:rsidRPr="002978A2">
        <w:rPr>
          <w:rStyle w:val="DebateUnderline"/>
        </w:rPr>
        <w:t>This leads</w:t>
      </w:r>
      <w:r>
        <w:t xml:space="preserve"> the filmmakers </w:t>
      </w:r>
      <w:r w:rsidRPr="002978A2">
        <w:rPr>
          <w:rStyle w:val="DebateUnderline"/>
        </w:rPr>
        <w:t>to inadvertently reaffirm the capitalist construction of the ocean as an external space beyond politics</w:t>
      </w:r>
      <w:r>
        <w:t xml:space="preserve">. </w:t>
      </w:r>
      <w:r w:rsidRPr="00424D25">
        <w:rPr>
          <w:rStyle w:val="NothingChar"/>
        </w:rPr>
        <w:t xml:space="preserve">By </w:t>
      </w:r>
      <w:r w:rsidRPr="002978A2">
        <w:rPr>
          <w:rStyle w:val="DebateUnderline"/>
        </w:rPr>
        <w:t xml:space="preserve">turning away from the frictions encountered at sea, </w:t>
      </w:r>
      <w:proofErr w:type="spellStart"/>
      <w:r w:rsidRPr="00424D25">
        <w:rPr>
          <w:rStyle w:val="NothingChar"/>
        </w:rPr>
        <w:t>Sekula</w:t>
      </w:r>
      <w:proofErr w:type="spellEnd"/>
      <w:r w:rsidRPr="00424D25">
        <w:rPr>
          <w:rStyle w:val="NothingChar"/>
        </w:rPr>
        <w:t xml:space="preserve"> and Birch </w:t>
      </w:r>
      <w:r w:rsidRPr="002978A2">
        <w:rPr>
          <w:rStyle w:val="DebateUnderline"/>
        </w:rPr>
        <w:t>end up tacitly endorsing the very ‘forgetting’ of the sea promoted by capital, as it subscribes to an ideology of limitless mobility</w:t>
      </w:r>
      <w:r>
        <w:t>.</w:t>
      </w:r>
    </w:p>
    <w:p w:rsidR="001A7650" w:rsidRDefault="001A7650" w:rsidP="00647ABB"/>
    <w:p w:rsidR="00882C74" w:rsidRPr="002158DA" w:rsidRDefault="002158DA" w:rsidP="002158DA">
      <w:pPr>
        <w:pStyle w:val="BlockTitle1"/>
      </w:pPr>
      <w:bookmarkStart w:id="174" w:name="_Toc394675423"/>
      <w:r>
        <w:t>Cap—Impacts</w:t>
      </w:r>
      <w:bookmarkEnd w:id="174"/>
      <w:r>
        <w:t xml:space="preserve"> </w:t>
      </w:r>
    </w:p>
    <w:p w:rsidR="002158DA" w:rsidRDefault="002158DA" w:rsidP="00647ABB"/>
    <w:p w:rsidR="00882C74" w:rsidRPr="007605A9" w:rsidRDefault="007605A9" w:rsidP="007605A9">
      <w:pPr>
        <w:pStyle w:val="Tag"/>
      </w:pPr>
      <w:r>
        <w:t xml:space="preserve">Continued Capitalist Exploitation of the World’s Oceans is </w:t>
      </w:r>
      <w:proofErr w:type="spellStart"/>
      <w:proofErr w:type="gramStart"/>
      <w:r>
        <w:t>a</w:t>
      </w:r>
      <w:proofErr w:type="spellEnd"/>
      <w:proofErr w:type="gramEnd"/>
      <w:r>
        <w:t xml:space="preserve"> Ecological and Existential Catastrophe</w:t>
      </w:r>
    </w:p>
    <w:p w:rsidR="00882C74" w:rsidRDefault="00882C74" w:rsidP="00882C74">
      <w:pPr>
        <w:rPr>
          <w:rStyle w:val="AuthorYear"/>
        </w:rPr>
      </w:pPr>
      <w:r>
        <w:rPr>
          <w:rStyle w:val="AuthorYear"/>
        </w:rPr>
        <w:t xml:space="preserve">Clark and </w:t>
      </w:r>
      <w:proofErr w:type="spellStart"/>
      <w:r>
        <w:rPr>
          <w:rStyle w:val="AuthorYear"/>
        </w:rPr>
        <w:t>Claussen</w:t>
      </w:r>
      <w:proofErr w:type="spellEnd"/>
      <w:r>
        <w:rPr>
          <w:rStyle w:val="AuthorYear"/>
        </w:rPr>
        <w:t xml:space="preserve"> 2008</w:t>
      </w:r>
    </w:p>
    <w:p w:rsidR="00882C74" w:rsidRDefault="00882C74" w:rsidP="00882C74">
      <w:pPr>
        <w:rPr>
          <w:sz w:val="18"/>
        </w:rPr>
      </w:pPr>
      <w:r>
        <w:rPr>
          <w:sz w:val="18"/>
        </w:rPr>
        <w:t xml:space="preserve">[Brett – Prof Sociology at the University of Utah. And Rebecca – Prof Sociology at Fort Lewis. “The Oceanic Crisis: Capitalism and the Degradation of Marine Ecosystem” </w:t>
      </w:r>
      <w:r>
        <w:rPr>
          <w:i/>
          <w:sz w:val="18"/>
        </w:rPr>
        <w:t>The Monthly Review</w:t>
      </w:r>
      <w:r>
        <w:rPr>
          <w:sz w:val="18"/>
        </w:rPr>
        <w:t>, 2008. http://monthlyreview.org/2008/07/01/the-oceanic-crisis-capitalism-and-the-degradation-of-marine-ecosystem/]</w:t>
      </w:r>
    </w:p>
    <w:p w:rsidR="00882C74" w:rsidRDefault="00882C74" w:rsidP="00882C74">
      <w:pPr>
        <w:rPr>
          <w:sz w:val="18"/>
        </w:rPr>
      </w:pPr>
    </w:p>
    <w:p w:rsidR="00882C74" w:rsidRDefault="00882C74" w:rsidP="00882C74">
      <w:pPr>
        <w:rPr>
          <w:rStyle w:val="TitleChar"/>
          <w:sz w:val="20"/>
        </w:rPr>
      </w:pPr>
      <w:r>
        <w:rPr>
          <w:rStyle w:val="TitleChar"/>
        </w:rPr>
        <w:t>Oceans that were teeming with abundance are being decimated by the continual intrusion of exploitive economic operations</w:t>
      </w:r>
      <w:r>
        <w:t xml:space="preserve">. At the same time that scientists are documenting the complexity and interdependency of marine species, </w:t>
      </w:r>
      <w:r>
        <w:rPr>
          <w:rStyle w:val="TitleChar"/>
        </w:rPr>
        <w:t>we are witnessing an oceanic crisis as natural conditions, ecological processes, and nutrient cycles are being undermined through overfishing and transformed due to global warming.</w:t>
      </w:r>
      <w:r>
        <w:t xml:space="preserve"> </w:t>
      </w:r>
      <w:r>
        <w:rPr>
          <w:rStyle w:val="TitleChar"/>
        </w:rPr>
        <w:t>The expansion of the accumulation system,</w:t>
      </w:r>
      <w:r>
        <w:t xml:space="preserve"> along with tech- </w:t>
      </w:r>
      <w:proofErr w:type="spellStart"/>
      <w:r>
        <w:t>nological</w:t>
      </w:r>
      <w:proofErr w:type="spellEnd"/>
      <w:r>
        <w:t xml:space="preserve"> advances in fishing, </w:t>
      </w:r>
      <w:r>
        <w:rPr>
          <w:rStyle w:val="TitleChar"/>
        </w:rPr>
        <w:t>have intensified the exploitation of the world ocean</w:t>
      </w:r>
      <w:r>
        <w:t xml:space="preserve">; facilitated the enormous capture of fishes (both target and </w:t>
      </w:r>
      <w:proofErr w:type="spellStart"/>
      <w:r>
        <w:t>bycatch</w:t>
      </w:r>
      <w:proofErr w:type="spellEnd"/>
      <w:r>
        <w:t xml:space="preserve">); extended the spatial reach of fishing operations; broadened the species deemed valuable on the market; and </w:t>
      </w:r>
      <w:r>
        <w:rPr>
          <w:rStyle w:val="TitleChar"/>
        </w:rPr>
        <w:t>disrupted metabolic and reproductive processes of the ocean.</w:t>
      </w:r>
      <w:r>
        <w:t xml:space="preserve"> </w:t>
      </w:r>
      <w:r>
        <w:rPr>
          <w:rStyle w:val="TitleChar"/>
        </w:rPr>
        <w:t>The quick-fix solution of aquaculture enhances capital’s control over production without re- solving ecological contradictions</w:t>
      </w:r>
      <w:r>
        <w:t>. It is wise to recognize, as Paul Burkett has stated, that “</w:t>
      </w:r>
      <w:r>
        <w:rPr>
          <w:rStyle w:val="TitleChar"/>
        </w:rPr>
        <w:t>short of human extinction, there is no sense in which capitalism can be relied upon to permanently ‘break down’ under the weight of its depletion and degradation of natural wealth</w:t>
      </w:r>
      <w:r>
        <w:t xml:space="preserve">.” </w:t>
      </w:r>
      <w:r>
        <w:rPr>
          <w:rStyle w:val="TitleChar"/>
        </w:rPr>
        <w:t>Capital is driven by the competition for the accumulation of wealth, and short-term profits provide the immediate pulse of capitalism</w:t>
      </w:r>
      <w:r>
        <w:t xml:space="preserve">. It </w:t>
      </w:r>
      <w:r>
        <w:rPr>
          <w:rStyle w:val="TitleChar"/>
        </w:rPr>
        <w:t>cannot operate under conditions that require reinvestment in the reproduction of nature, which may entail time scales of a hundred or more years. Such requirements stand op posed to the immediate interests of profit.</w:t>
      </w:r>
      <w:r>
        <w:t xml:space="preserve"> </w:t>
      </w:r>
      <w:r>
        <w:rPr>
          <w:rStyle w:val="TitleChar"/>
        </w:rPr>
        <w:t>The qualitative relation between humans and nature is subsumed under the drive to accumulate capital on an ever-larger scale</w:t>
      </w:r>
      <w:r>
        <w:t xml:space="preserve">. Marx lamented that to capital, “Time is everything, man is nothing; he is at the most, time’s </w:t>
      </w:r>
      <w:proofErr w:type="spellStart"/>
      <w:r>
        <w:t>carcase</w:t>
      </w:r>
      <w:proofErr w:type="spellEnd"/>
      <w:r>
        <w:t xml:space="preserve">. Quality no longer matters. Quantity alone decides </w:t>
      </w:r>
      <w:proofErr w:type="spellStart"/>
      <w:r>
        <w:t>everything.”Productive</w:t>
      </w:r>
      <w:proofErr w:type="spellEnd"/>
      <w:r>
        <w:t xml:space="preserve"> relations are concerned with production time, labor costs, and the circulation of capital—not </w:t>
      </w:r>
      <w:proofErr w:type="gramStart"/>
      <w:r>
        <w:t>the diminish</w:t>
      </w:r>
      <w:proofErr w:type="gramEnd"/>
      <w:r>
        <w:t xml:space="preserve">- </w:t>
      </w:r>
      <w:proofErr w:type="spellStart"/>
      <w:r>
        <w:t>ing</w:t>
      </w:r>
      <w:proofErr w:type="spellEnd"/>
      <w:r>
        <w:t xml:space="preserve"> conditions of existence. Capital </w:t>
      </w:r>
      <w:proofErr w:type="gramStart"/>
      <w:r>
        <w:t>subjects</w:t>
      </w:r>
      <w:proofErr w:type="gramEnd"/>
      <w:r>
        <w:t xml:space="preserve"> natural cycles and processes (via controlled feeding and the use of growth hormones) to its economic cycle. </w:t>
      </w:r>
      <w:r>
        <w:rPr>
          <w:rStyle w:val="TitleChar"/>
        </w:rPr>
        <w:t>The maintenance of natural conditions is not a concern. The bounty of nature is taken for granted and appropriated as a free gift</w:t>
      </w:r>
      <w:r>
        <w:t xml:space="preserve">. As a result, </w:t>
      </w:r>
      <w:r>
        <w:rPr>
          <w:rStyle w:val="TitleChar"/>
        </w:rPr>
        <w:t>the system is inherently caught in a fundamental crisis arising from the transformation and destruction of nature</w:t>
      </w:r>
      <w:r>
        <w:t xml:space="preserve">. </w:t>
      </w:r>
      <w:proofErr w:type="spellStart"/>
      <w:r>
        <w:t>István</w:t>
      </w:r>
      <w:proofErr w:type="spellEnd"/>
      <w:r>
        <w:t xml:space="preserve"> </w:t>
      </w:r>
      <w:proofErr w:type="spellStart"/>
      <w:r>
        <w:t>Mészáros</w:t>
      </w:r>
      <w:proofErr w:type="spellEnd"/>
      <w:r>
        <w:t xml:space="preserve"> elaborates this point, stating: For today </w:t>
      </w:r>
      <w:r>
        <w:rPr>
          <w:rStyle w:val="TitleChar"/>
        </w:rPr>
        <w:t xml:space="preserve">it is impossible to think of anything at all concerning the </w:t>
      </w:r>
      <w:proofErr w:type="spellStart"/>
      <w:r>
        <w:rPr>
          <w:rStyle w:val="TitleChar"/>
        </w:rPr>
        <w:t>ele-mentary</w:t>
      </w:r>
      <w:proofErr w:type="spellEnd"/>
      <w:r>
        <w:rPr>
          <w:rStyle w:val="TitleChar"/>
        </w:rPr>
        <w:t xml:space="preserve"> conditions of social metabolic reproduction which is not lethally threatened by the way in which capital relates to them—the only way in which it can. This is true not only of humanity’s energy requirements</w:t>
      </w:r>
      <w:r>
        <w:t>, or of the management of the planet’s mineral resources and chemical potentials</w:t>
      </w:r>
      <w:r>
        <w:rPr>
          <w:rStyle w:val="TitleChar"/>
        </w:rPr>
        <w:t>, but of every facet of the global agriculture, including the devastation caused by large scale de-forestation</w:t>
      </w:r>
      <w:r>
        <w:t xml:space="preserve">, and even the most irresponsible way of dealing with the element without which no human being can survive: water itself....In the absence of miraculous solutions, </w:t>
      </w:r>
      <w:r>
        <w:rPr>
          <w:rStyle w:val="TitleChar"/>
        </w:rPr>
        <w:t>capital’s arbitrarily self-asserting attitude to the objective determinations of causality and time in the end inevitably brings a bitter harvest, at the expense of humanity [and nature itself].</w:t>
      </w:r>
    </w:p>
    <w:p w:rsidR="0074157A" w:rsidRPr="00E72730" w:rsidRDefault="0074157A" w:rsidP="0074157A">
      <w:pPr>
        <w:pStyle w:val="evidencetext"/>
        <w:rPr>
          <w:rStyle w:val="reduce2"/>
        </w:rPr>
      </w:pPr>
    </w:p>
    <w:p w:rsidR="0074157A" w:rsidRPr="00330114" w:rsidRDefault="0074157A" w:rsidP="0074157A">
      <w:pPr>
        <w:pStyle w:val="Tag"/>
      </w:pPr>
      <w:r w:rsidRPr="00330114">
        <w:t>Failing to Challenge this Logic of Industrial Capitalism Will Spell the End of Humanity—We Must Change the Social Order to Survive</w:t>
      </w:r>
    </w:p>
    <w:p w:rsidR="0074157A" w:rsidRPr="00330114" w:rsidRDefault="0074157A" w:rsidP="0074157A">
      <w:pPr>
        <w:ind w:left="720"/>
      </w:pPr>
      <w:r w:rsidRPr="00330114">
        <w:t xml:space="preserve">Joel </w:t>
      </w:r>
      <w:proofErr w:type="spellStart"/>
      <w:r w:rsidRPr="00E72730">
        <w:rPr>
          <w:b/>
          <w:color w:val="000000"/>
          <w:sz w:val="22"/>
          <w:u w:val="thick" w:color="000000"/>
        </w:rPr>
        <w:t>Kovel</w:t>
      </w:r>
      <w:proofErr w:type="spellEnd"/>
      <w:r w:rsidRPr="00330114">
        <w:t>, Alger Hiss Professor, Social Studies, Bard College, THE ENEMY OF NATURE: THE END OF CAPITALISM OR THE END OF THE WORLD, 20</w:t>
      </w:r>
      <w:r w:rsidRPr="00E72730">
        <w:rPr>
          <w:b/>
          <w:color w:val="000000"/>
          <w:sz w:val="22"/>
          <w:u w:val="thick" w:color="000000"/>
        </w:rPr>
        <w:t>02</w:t>
      </w:r>
      <w:r w:rsidRPr="00330114">
        <w:t>, p. 5.</w:t>
      </w:r>
    </w:p>
    <w:p w:rsidR="0074157A" w:rsidRPr="00E72730" w:rsidRDefault="0074157A" w:rsidP="0074157A">
      <w:pPr>
        <w:rPr>
          <w:rStyle w:val="reduce2"/>
        </w:rPr>
      </w:pPr>
    </w:p>
    <w:p w:rsidR="0074157A" w:rsidRPr="002158DA" w:rsidRDefault="0074157A" w:rsidP="0074157A">
      <w:pPr>
        <w:pStyle w:val="evidencetext"/>
        <w:rPr>
          <w:rStyle w:val="highlight2"/>
        </w:rPr>
      </w:pPr>
      <w:r w:rsidRPr="00330114">
        <w:t xml:space="preserve">As the world, or to be more exact, the Western, industrial world, has leapt into a prosperity unimaginable to prior generations, it has prepared for itself a calamity far more unimaginable still. </w:t>
      </w:r>
      <w:r w:rsidRPr="002158DA">
        <w:rPr>
          <w:rStyle w:val="highlight2"/>
        </w:rPr>
        <w:t>The present world system in effect has had three decades to limit its growth, and it has failed so abjectly that even the idea of limiting growth has been banished from official discourse. Further, it has been proved decisively that the internal logic of the present system translates ‘growth’ into increasing wealth for the few and increasing misery for the many</w:t>
      </w:r>
      <w:r w:rsidRPr="00330114">
        <w:t>. We must begin our inquiry therefore, with the chilling fact that ‘</w:t>
      </w:r>
      <w:r w:rsidRPr="002158DA">
        <w:rPr>
          <w:rStyle w:val="highlight2"/>
        </w:rPr>
        <w:t xml:space="preserve">growth’ so conceived means the destruction of the natural foundation of civilization. If the world were a living organism, then any sensible observer would conclude that this ‘growth’ is a cancer that, if </w:t>
      </w:r>
      <w:r w:rsidRPr="002158DA">
        <w:rPr>
          <w:rStyle w:val="highlight2"/>
        </w:rPr>
        <w:lastRenderedPageBreak/>
        <w:t>not somehow treated, means the destruction of human society, and even raises the question of the extinction of our species</w:t>
      </w:r>
      <w:r w:rsidRPr="00330114">
        <w:t>. A simple extrapolation tells us as much, once we learn that the growth is uncontrollable. The details are important and interesting, but less so than the chief conclusion —</w:t>
      </w:r>
      <w:r w:rsidRPr="00330114">
        <w:tab/>
        <w:t xml:space="preserve">that irresistible growth, and the evident fact that this growth destabilizes and breaks down the natural ground necessary for human existence, means, in the plainest terms, that </w:t>
      </w:r>
      <w:r w:rsidRPr="002158DA">
        <w:rPr>
          <w:rStyle w:val="highlight2"/>
        </w:rPr>
        <w:t>we are doomed under the present social order, and that we had better change it as soon as possible if we are to survive.</w:t>
      </w:r>
    </w:p>
    <w:p w:rsidR="0074157A" w:rsidRPr="00E72730" w:rsidRDefault="0074157A" w:rsidP="0074157A">
      <w:pPr>
        <w:pStyle w:val="CardText0"/>
        <w:rPr>
          <w:rStyle w:val="reduce2"/>
        </w:rPr>
      </w:pPr>
    </w:p>
    <w:p w:rsidR="0074157A" w:rsidRPr="008C255D" w:rsidRDefault="0074157A" w:rsidP="0074157A">
      <w:pPr>
        <w:pStyle w:val="Tag"/>
      </w:pPr>
      <w:r>
        <w:t>Capitalism is the Root Cause of War, Genocide, Environmental Destruction and Culminates in Nuclear Conflict</w:t>
      </w:r>
    </w:p>
    <w:p w:rsidR="0074157A" w:rsidRPr="008C255D" w:rsidRDefault="0074157A" w:rsidP="0074157A">
      <w:pPr>
        <w:ind w:left="720"/>
      </w:pPr>
      <w:r w:rsidRPr="00E72730">
        <w:rPr>
          <w:b/>
          <w:color w:val="000000"/>
          <w:sz w:val="22"/>
          <w:u w:val="thick" w:color="000000"/>
        </w:rPr>
        <w:t>Internationalist Perspective</w:t>
      </w:r>
      <w:r w:rsidRPr="008C255D">
        <w:t xml:space="preserve">, “Capitalism and Genocide,” </w:t>
      </w:r>
      <w:r w:rsidRPr="00E72730">
        <w:rPr>
          <w:b/>
          <w:color w:val="000000"/>
          <w:sz w:val="22"/>
          <w:u w:val="thick" w:color="000000"/>
        </w:rPr>
        <w:t>2000</w:t>
      </w:r>
      <w:r w:rsidRPr="008C255D">
        <w:t xml:space="preserve"> (</w:t>
      </w:r>
      <w:hyperlink r:id="rId57" w:history="1">
        <w:r w:rsidRPr="008C255D">
          <w:rPr>
            <w:rStyle w:val="Hyperlink"/>
          </w:rPr>
          <w:t>http://www.geocities.com/wageslavex/capandgen.html</w:t>
        </w:r>
      </w:hyperlink>
      <w:r w:rsidRPr="008C255D">
        <w:t>)</w:t>
      </w:r>
    </w:p>
    <w:p w:rsidR="0074157A" w:rsidRPr="00E72730" w:rsidRDefault="0074157A" w:rsidP="0074157A">
      <w:pPr>
        <w:rPr>
          <w:rStyle w:val="reduce2"/>
        </w:rPr>
      </w:pPr>
    </w:p>
    <w:p w:rsidR="0074157A" w:rsidRPr="008C255D" w:rsidRDefault="0074157A" w:rsidP="0074157A">
      <w:pPr>
        <w:pStyle w:val="evidencetext"/>
        <w:rPr>
          <w:rFonts w:eastAsia="Calibri"/>
        </w:rPr>
      </w:pPr>
      <w:r w:rsidRPr="002158DA">
        <w:rPr>
          <w:rStyle w:val="highlight2"/>
          <w:rFonts w:eastAsia="Calibri"/>
        </w:rPr>
        <w:t>Mass death</w:t>
      </w:r>
      <w:r w:rsidRPr="002158DA">
        <w:rPr>
          <w:rStyle w:val="highlight2"/>
        </w:rPr>
        <w:t>, and</w:t>
      </w:r>
      <w:r w:rsidRPr="002158DA">
        <w:rPr>
          <w:rStyle w:val="highlight2"/>
          <w:rFonts w:eastAsia="Calibri"/>
        </w:rPr>
        <w:t xml:space="preserve"> genocide, the </w:t>
      </w:r>
      <w:r w:rsidRPr="002158DA">
        <w:rPr>
          <w:rStyle w:val="highlight2"/>
        </w:rPr>
        <w:t>deliberate and</w:t>
      </w:r>
      <w:r w:rsidRPr="002158DA">
        <w:rPr>
          <w:rStyle w:val="highlight2"/>
          <w:rFonts w:eastAsia="Calibri"/>
        </w:rPr>
        <w:t xml:space="preserve"> systematic extermination of whole groups of human beings, have become an integral part of </w:t>
      </w:r>
      <w:r w:rsidRPr="002158DA">
        <w:rPr>
          <w:rStyle w:val="highlight2"/>
        </w:rPr>
        <w:t>the social landscape of</w:t>
      </w:r>
      <w:r w:rsidRPr="002158DA">
        <w:rPr>
          <w:rStyle w:val="highlight2"/>
          <w:rFonts w:eastAsia="Calibri"/>
        </w:rPr>
        <w:t xml:space="preserve"> capitalism</w:t>
      </w:r>
      <w:r w:rsidRPr="002158DA">
        <w:rPr>
          <w:rStyle w:val="highlight2"/>
        </w:rPr>
        <w:t xml:space="preserve"> in its phase of decadence.</w:t>
      </w:r>
      <w:r w:rsidRPr="002158DA">
        <w:rPr>
          <w:rStyle w:val="highlight2"/>
          <w:rFonts w:eastAsia="Calibri"/>
        </w:rPr>
        <w:t xml:space="preserve"> Auschwitz,</w:t>
      </w:r>
      <w:r w:rsidRPr="002158DA">
        <w:rPr>
          <w:rStyle w:val="highlight2"/>
        </w:rPr>
        <w:t xml:space="preserve"> Kolyma,</w:t>
      </w:r>
      <w:r w:rsidRPr="002158DA">
        <w:rPr>
          <w:rStyle w:val="highlight2"/>
          <w:rFonts w:eastAsia="Calibri"/>
        </w:rPr>
        <w:t xml:space="preserve"> and Hiroshima are</w:t>
      </w:r>
      <w:r w:rsidRPr="002158DA">
        <w:rPr>
          <w:rStyle w:val="highlight2"/>
        </w:rPr>
        <w:t xml:space="preserve"> not merely the names of discrete sites where human beings have been subjected to forms of industrialized mass death, but </w:t>
      </w:r>
      <w:proofErr w:type="spellStart"/>
      <w:r w:rsidRPr="002158DA">
        <w:rPr>
          <w:rStyle w:val="highlight2"/>
          <w:rFonts w:eastAsia="Calibri"/>
        </w:rPr>
        <w:t>synecdoches</w:t>
      </w:r>
      <w:proofErr w:type="spellEnd"/>
      <w:r w:rsidRPr="002158DA">
        <w:rPr>
          <w:rStyle w:val="highlight2"/>
          <w:rFonts w:eastAsia="Calibri"/>
        </w:rPr>
        <w:t xml:space="preserve"> for the death-world that is a component of the capitalist mode of production </w:t>
      </w:r>
      <w:r w:rsidRPr="002158DA">
        <w:rPr>
          <w:rStyle w:val="highlight2"/>
        </w:rPr>
        <w:t>in this epoch</w:t>
      </w:r>
      <w:r w:rsidRPr="008C255D">
        <w:t xml:space="preserve">. In that sense, I want to argue that </w:t>
      </w:r>
      <w:r w:rsidRPr="008C255D">
        <w:rPr>
          <w:rFonts w:eastAsia="Calibri"/>
        </w:rPr>
        <w:t>the Holocaust,</w:t>
      </w:r>
      <w:r w:rsidRPr="008C255D">
        <w:t xml:space="preserve"> for example</w:t>
      </w:r>
      <w:r w:rsidRPr="008C255D">
        <w:rPr>
          <w:rFonts w:eastAsia="Calibri"/>
        </w:rPr>
        <w:t>, was</w:t>
      </w:r>
      <w:r w:rsidRPr="008C255D">
        <w:t xml:space="preserve"> not a Jewish catastrophe, nor an atavistic reversion to the barbarism of a past epoch, but rather an event</w:t>
      </w:r>
      <w:r w:rsidRPr="008C255D">
        <w:rPr>
          <w:rFonts w:eastAsia="Calibri"/>
        </w:rPr>
        <w:t xml:space="preserve"> produced by</w:t>
      </w:r>
      <w:r w:rsidRPr="008C255D">
        <w:t xml:space="preserve"> the unfolding of the logic of </w:t>
      </w:r>
      <w:r w:rsidRPr="008C255D">
        <w:rPr>
          <w:rFonts w:eastAsia="Calibri"/>
        </w:rPr>
        <w:t>capitalism</w:t>
      </w:r>
      <w:r w:rsidRPr="008C255D">
        <w:t xml:space="preserve"> itself. Moreover,</w:t>
      </w:r>
      <w:r w:rsidRPr="008C255D">
        <w:rPr>
          <w:rFonts w:eastAsia="Calibri"/>
        </w:rPr>
        <w:t xml:space="preserve"> Auschwitz, Kolyma, and Hiroshima are</w:t>
      </w:r>
      <w:r w:rsidRPr="008C255D">
        <w:t xml:space="preserve"> not "past", but rather </w:t>
      </w:r>
      <w:proofErr w:type="spellStart"/>
      <w:r w:rsidRPr="008C255D">
        <w:t>futural</w:t>
      </w:r>
      <w:proofErr w:type="spellEnd"/>
      <w:r w:rsidRPr="008C255D">
        <w:t xml:space="preserve"> events, objective-</w:t>
      </w:r>
      <w:r w:rsidRPr="008C255D">
        <w:rPr>
          <w:rFonts w:eastAsia="Calibri"/>
        </w:rPr>
        <w:t>real possibilities</w:t>
      </w:r>
      <w:r w:rsidRPr="008C255D">
        <w:t xml:space="preserve"> on the Front of history, to use concepts first articulated by the Marxist philosopher Ernst Bloch. </w:t>
      </w:r>
      <w:r w:rsidRPr="008C255D">
        <w:rPr>
          <w:rFonts w:eastAsia="Calibri"/>
        </w:rPr>
        <w:t xml:space="preserve">The </w:t>
      </w:r>
      <w:r w:rsidRPr="002158DA">
        <w:rPr>
          <w:rStyle w:val="highlight2"/>
          <w:rFonts w:eastAsia="Calibri"/>
        </w:rPr>
        <w:t>ethnic cleansing</w:t>
      </w:r>
      <w:r w:rsidRPr="008C255D">
        <w:rPr>
          <w:rFonts w:eastAsia="Calibri"/>
        </w:rPr>
        <w:t xml:space="preserve"> which has been unleashed in Bosnia and Kosovo, the </w:t>
      </w:r>
      <w:r w:rsidRPr="002158DA">
        <w:rPr>
          <w:rStyle w:val="highlight2"/>
          <w:rFonts w:eastAsia="Calibri"/>
        </w:rPr>
        <w:t>genocide</w:t>
      </w:r>
      <w:r w:rsidRPr="008C255D">
        <w:rPr>
          <w:rFonts w:eastAsia="Calibri"/>
        </w:rPr>
        <w:t xml:space="preserve"> of the Tutsis in Rwanda, the mass death to which Chechnya has been subjected, the prospect for a </w:t>
      </w:r>
      <w:r w:rsidRPr="002158DA">
        <w:rPr>
          <w:rStyle w:val="highlight2"/>
          <w:rFonts w:eastAsia="Calibri"/>
        </w:rPr>
        <w:t>nuclear war</w:t>
      </w:r>
      <w:r w:rsidRPr="008C255D">
        <w:rPr>
          <w:rFonts w:eastAsia="Calibri"/>
        </w:rPr>
        <w:t xml:space="preserve"> on the Indian sub-continent, </w:t>
      </w:r>
      <w:r w:rsidRPr="002158DA">
        <w:rPr>
          <w:rStyle w:val="highlight2"/>
          <w:rFonts w:eastAsia="Calibri"/>
        </w:rPr>
        <w:t xml:space="preserve">are so many examples of the future which awaits the human species as the capitalist mode of production enters a new </w:t>
      </w:r>
      <w:proofErr w:type="spellStart"/>
      <w:r w:rsidRPr="002158DA">
        <w:rPr>
          <w:rStyle w:val="highlight2"/>
          <w:rFonts w:eastAsia="Calibri"/>
        </w:rPr>
        <w:t>millenium</w:t>
      </w:r>
      <w:proofErr w:type="spellEnd"/>
      <w:r w:rsidRPr="002158DA">
        <w:rPr>
          <w:rStyle w:val="highlight2"/>
          <w:rFonts w:eastAsia="Calibri"/>
        </w:rPr>
        <w:t>.</w:t>
      </w:r>
      <w:r w:rsidRPr="008C255D">
        <w:rPr>
          <w:rFonts w:eastAsia="Calibri"/>
        </w:rPr>
        <w:t xml:space="preserve"> </w:t>
      </w:r>
      <w:r w:rsidRPr="008C255D">
        <w:t xml:space="preserve">Indeed, it is just such a death-world that constitutes the meaning of one pole of the historic alternative which Rosa Luxemburg first posed in the midst of the slaughter inflicted on masses of conscripts during World War I: </w:t>
      </w:r>
      <w:r w:rsidRPr="008C255D">
        <w:rPr>
          <w:rFonts w:eastAsia="Calibri"/>
        </w:rPr>
        <w:t>socialism or barbarism!</w:t>
      </w:r>
    </w:p>
    <w:p w:rsidR="0074157A" w:rsidRDefault="0074157A" w:rsidP="0074157A">
      <w:pPr>
        <w:pStyle w:val="BlockTitle1"/>
      </w:pPr>
      <w:r>
        <w:br w:type="page"/>
      </w:r>
      <w:bookmarkStart w:id="175" w:name="_Toc394675424"/>
      <w:r w:rsidR="002158DA">
        <w:lastRenderedPageBreak/>
        <w:t>Cap—Alternative</w:t>
      </w:r>
      <w:bookmarkEnd w:id="175"/>
      <w:r w:rsidR="002158DA">
        <w:t xml:space="preserve"> </w:t>
      </w:r>
    </w:p>
    <w:p w:rsidR="0074157A" w:rsidRDefault="0074157A" w:rsidP="0074157A"/>
    <w:p w:rsidR="0074157A" w:rsidRPr="00355C34" w:rsidRDefault="0074157A" w:rsidP="0074157A">
      <w:pPr>
        <w:pStyle w:val="Tag"/>
        <w:rPr>
          <w:rFonts w:eastAsia="Batang"/>
        </w:rPr>
      </w:pPr>
      <w:r>
        <w:rPr>
          <w:rFonts w:eastAsia="Batang"/>
        </w:rPr>
        <w:t xml:space="preserve">The Refusal to </w:t>
      </w:r>
      <w:proofErr w:type="gramStart"/>
      <w:r>
        <w:rPr>
          <w:rFonts w:eastAsia="Batang"/>
        </w:rPr>
        <w:t>Participate</w:t>
      </w:r>
      <w:proofErr w:type="gramEnd"/>
      <w:r>
        <w:rPr>
          <w:rFonts w:eastAsia="Batang"/>
        </w:rPr>
        <w:t xml:space="preserve"> in the Capitalist Economy is the Precondition For Changing the Economic Foundation of the World</w:t>
      </w:r>
    </w:p>
    <w:p w:rsidR="0074157A" w:rsidRDefault="0074157A" w:rsidP="0074157A">
      <w:pPr>
        <w:ind w:left="720"/>
      </w:pPr>
      <w:r>
        <w:rPr>
          <w:rFonts w:eastAsia="Batang"/>
        </w:rPr>
        <w:t xml:space="preserve">John </w:t>
      </w:r>
      <w:r w:rsidRPr="0087677D">
        <w:rPr>
          <w:b/>
          <w:color w:val="000000"/>
          <w:sz w:val="22"/>
          <w:u w:val="thick" w:color="000000"/>
        </w:rPr>
        <w:t>Holloway</w:t>
      </w:r>
      <w:r>
        <w:rPr>
          <w:rFonts w:eastAsia="Batang"/>
        </w:rPr>
        <w:t xml:space="preserve">, Professor of Political </w:t>
      </w:r>
      <w:proofErr w:type="spellStart"/>
      <w:r>
        <w:rPr>
          <w:rFonts w:eastAsia="Batang"/>
        </w:rPr>
        <w:t>Sciecne</w:t>
      </w:r>
      <w:proofErr w:type="spellEnd"/>
      <w:r>
        <w:rPr>
          <w:rFonts w:eastAsia="Batang"/>
        </w:rPr>
        <w:t xml:space="preserve"> at the </w:t>
      </w:r>
      <w:proofErr w:type="spellStart"/>
      <w:r>
        <w:rPr>
          <w:rFonts w:eastAsia="Batang"/>
        </w:rPr>
        <w:t>Universita</w:t>
      </w:r>
      <w:proofErr w:type="spellEnd"/>
      <w:r>
        <w:rPr>
          <w:rFonts w:eastAsia="Batang"/>
        </w:rPr>
        <w:t xml:space="preserve"> Puebla, “</w:t>
      </w:r>
      <w:r>
        <w:t xml:space="preserve">Changing the world without taking power,” </w:t>
      </w:r>
      <w:proofErr w:type="spellStart"/>
      <w:r>
        <w:t>Endpage</w:t>
      </w:r>
      <w:proofErr w:type="spellEnd"/>
      <w:r>
        <w:t>, 20</w:t>
      </w:r>
      <w:r w:rsidRPr="0087677D">
        <w:rPr>
          <w:b/>
          <w:color w:val="000000"/>
          <w:sz w:val="22"/>
          <w:u w:val="thick" w:color="000000"/>
        </w:rPr>
        <w:t>03</w:t>
      </w:r>
      <w:r>
        <w:t xml:space="preserve"> (endpage.org/articles)</w:t>
      </w:r>
    </w:p>
    <w:p w:rsidR="0074157A" w:rsidRPr="00355C34" w:rsidRDefault="0074157A" w:rsidP="0074157A">
      <w:pPr>
        <w:rPr>
          <w:rFonts w:eastAsia="Batang"/>
        </w:rPr>
      </w:pPr>
    </w:p>
    <w:p w:rsidR="0074157A" w:rsidRPr="00355C34" w:rsidRDefault="0074157A" w:rsidP="0074157A">
      <w:pPr>
        <w:pStyle w:val="evidencetext"/>
        <w:rPr>
          <w:rFonts w:eastAsia="Batang"/>
        </w:rPr>
      </w:pPr>
      <w:r w:rsidRPr="00355C34">
        <w:rPr>
          <w:rFonts w:eastAsia="Batang"/>
        </w:rPr>
        <w:t>In the beginning is the scream</w:t>
      </w:r>
      <w:r w:rsidRPr="00355C34">
        <w:t xml:space="preserve">. We scream. When we write or when we read, it is easy to forget that the beginning is not the word, but the scream. </w:t>
      </w:r>
      <w:r w:rsidRPr="00355C34">
        <w:rPr>
          <w:rFonts w:eastAsia="Batang"/>
        </w:rPr>
        <w:t xml:space="preserve">Faced with the mutilation of human lives by capitalism, </w:t>
      </w:r>
      <w:r w:rsidRPr="00355C34">
        <w:t>a scream of sadness, a scream of horror, a scream of anger, a scream of refusal: NO.</w:t>
      </w:r>
      <w:r w:rsidRPr="00355C34">
        <w:rPr>
          <w:rFonts w:eastAsia="Batang"/>
        </w:rPr>
        <w:t xml:space="preserve"> The starting point of theoretical reflection is opposition, negativity, </w:t>
      </w:r>
      <w:proofErr w:type="gramStart"/>
      <w:r w:rsidRPr="00355C34">
        <w:rPr>
          <w:rFonts w:eastAsia="Batang"/>
        </w:rPr>
        <w:t>struggle</w:t>
      </w:r>
      <w:proofErr w:type="gramEnd"/>
      <w:r w:rsidRPr="00355C34">
        <w:rPr>
          <w:rFonts w:eastAsia="Batang"/>
        </w:rPr>
        <w:t xml:space="preserve">. </w:t>
      </w:r>
      <w:r w:rsidRPr="00355C34">
        <w:t xml:space="preserve">It is from rage that thought is born, not from the pose of reason, not from the reasoned-sitting-back-and-reflecting-on-the-mysteries-of-existence that is the conventional image of ‘the thinker’. </w:t>
      </w:r>
      <w:r w:rsidRPr="00355C34">
        <w:rPr>
          <w:rFonts w:eastAsia="Batang"/>
        </w:rPr>
        <w:t xml:space="preserve">We start from negation, from dissonance. The dissonance can take many shapes. An inarticulate mumble of discontent, </w:t>
      </w:r>
      <w:r w:rsidRPr="00355C34">
        <w:t>tears of frustration, a scream of rage, a confident roar. An unease, a confusion, a longing,</w:t>
      </w:r>
      <w:r w:rsidRPr="00355C34">
        <w:rPr>
          <w:rFonts w:eastAsia="Batang"/>
        </w:rPr>
        <w:t xml:space="preserve"> a critical vibration. Our dissonance comes from our experience, but that experience varies</w:t>
      </w:r>
      <w:r w:rsidRPr="00355C34">
        <w:t xml:space="preserve">. Sometimes it is the direct experience of exploitation in the factory, or of oppression in the home, of stress in the office, of hunger and poverty, or of state violence or discrimination. Sometimes it is the less direct experience through television, newspapers or books that moves us to rage. Millions of children live on the streets of the world. In some cities, street children are systematically murdered as the only way of enforcing respect for private property. In 1998 the assets of the 200 richest people were more than the total income of 41% of the world’s people (two and a half billion). In 1960, the countries with the wealthiest fifth of the world’s people had per capita incomes 30 times that of the poorest fifth: by 1990 the ratio had doubled to 60 to one, and by 1995 it stood at 74 to one. The stock market rises every time there is an increase in unemployment. Students are imprisoned for struggling for free education while those who are actively responsible for the misery of millions are heaped with </w:t>
      </w:r>
      <w:proofErr w:type="spellStart"/>
      <w:r w:rsidRPr="00355C34">
        <w:t>honours</w:t>
      </w:r>
      <w:proofErr w:type="spellEnd"/>
      <w:r w:rsidRPr="00355C34">
        <w:t xml:space="preserve"> and given titles of distinction, General, Secretary of </w:t>
      </w:r>
      <w:proofErr w:type="spellStart"/>
      <w:r w:rsidRPr="00355C34">
        <w:t>Defence</w:t>
      </w:r>
      <w:proofErr w:type="spellEnd"/>
      <w:r w:rsidRPr="00355C34">
        <w:t xml:space="preserve">, </w:t>
      </w:r>
      <w:proofErr w:type="gramStart"/>
      <w:r w:rsidRPr="00355C34">
        <w:t>President</w:t>
      </w:r>
      <w:proofErr w:type="gramEnd"/>
      <w:r w:rsidRPr="00355C34">
        <w:t xml:space="preserve">. The list goes on and on. It is impossible to read a newspaper without feeling rage, without feeling pain. </w:t>
      </w:r>
      <w:proofErr w:type="gramStart"/>
      <w:r w:rsidRPr="00355C34">
        <w:t>between</w:t>
      </w:r>
      <w:proofErr w:type="gramEnd"/>
      <w:r w:rsidRPr="00355C34">
        <w:t xml:space="preserve"> them, that they are all part of a world that is flawed, a world that is wrong in some fundamental way. We see more and more people begging on the street while the stock markets break new records and company directors' salaries rise to ever dizzier heights, and we feel that </w:t>
      </w:r>
      <w:r w:rsidRPr="00355C34">
        <w:rPr>
          <w:rFonts w:eastAsia="Batang"/>
        </w:rPr>
        <w:t>the wrongs of the world are not chance injustices but part of a system that is profoundly wrong</w:t>
      </w:r>
      <w:r w:rsidRPr="00355C34">
        <w:t xml:space="preserve">. Even Hollywood films (surprisingly, perhaps) almost always start from the portrayal of a fundamentally unjust world - before going on to reassure us (less surprisingly) that justice for the individual can be won through individual effort. </w:t>
      </w:r>
      <w:r w:rsidRPr="00355C34">
        <w:rPr>
          <w:rFonts w:eastAsia="Batang"/>
        </w:rPr>
        <w:t xml:space="preserve">Our anger is directed </w:t>
      </w:r>
      <w:r w:rsidRPr="00355C34">
        <w:t>not just against particular happenings but is</w:t>
      </w:r>
      <w:r w:rsidRPr="00355C34">
        <w:rPr>
          <w:rFonts w:eastAsia="Batang"/>
        </w:rPr>
        <w:t xml:space="preserve"> against a </w:t>
      </w:r>
      <w:r w:rsidRPr="00355C34">
        <w:t>more</w:t>
      </w:r>
      <w:r w:rsidRPr="00355C34">
        <w:rPr>
          <w:rFonts w:eastAsia="Batang"/>
        </w:rPr>
        <w:t xml:space="preserve"> general wrongness, a feeling that the world is askew, </w:t>
      </w:r>
      <w:r w:rsidRPr="00355C34">
        <w:t xml:space="preserve">that the world is in some way untrue. When we experience something particularly horrific, we hold up our hands in horror and say 'that cannot be! </w:t>
      </w:r>
      <w:proofErr w:type="gramStart"/>
      <w:r w:rsidRPr="00355C34">
        <w:t>it</w:t>
      </w:r>
      <w:proofErr w:type="gramEnd"/>
      <w:r w:rsidRPr="00355C34">
        <w:t xml:space="preserve"> cannot be true!' We know that it is true, but feel that it is the truth of an untrue world. What would a true world look like? We may have a vague idea: it would be world of justice, a world in which people could relate to each other as people and not as things, a world in which people would shape their own lives. But </w:t>
      </w:r>
      <w:r w:rsidRPr="00355C34">
        <w:rPr>
          <w:rFonts w:eastAsia="Batang"/>
        </w:rPr>
        <w:t xml:space="preserve">we do not need to have a picture of what a true world would be like in order to feel that there is something radically wrong with the world that exists. Feeling that the world is wrong does not necessarily mean that we have a picture of a utopia to put in its place. Nor does is necessarily mean </w:t>
      </w:r>
      <w:r w:rsidRPr="00355C34">
        <w:t>a romantic, some-day-my-prince-will-come idea that, although things are wrong now,</w:t>
      </w:r>
      <w:r w:rsidRPr="00355C34">
        <w:rPr>
          <w:rFonts w:eastAsia="Batang"/>
        </w:rPr>
        <w:t xml:space="preserve"> one day we shall come to a true world, a promised land, a happy ending. We need no promise of a happy ending to justify our rejection of a world we feel to be wrong. That is our starting point: rejection of a world that we feel to be wrong, negation of a world we feel to be negative.</w:t>
      </w:r>
    </w:p>
    <w:p w:rsidR="0074157A" w:rsidRPr="00330114" w:rsidRDefault="0074157A" w:rsidP="0074157A">
      <w:pPr>
        <w:pStyle w:val="CardText0"/>
      </w:pPr>
    </w:p>
    <w:p w:rsidR="0074157A" w:rsidRPr="00330114" w:rsidRDefault="0074157A" w:rsidP="0074157A">
      <w:pPr>
        <w:pStyle w:val="Tag"/>
      </w:pPr>
      <w:r w:rsidRPr="00330114">
        <w:t xml:space="preserve">The Revolution is </w:t>
      </w:r>
      <w:proofErr w:type="gramStart"/>
      <w:r w:rsidRPr="00330114">
        <w:t>Premised</w:t>
      </w:r>
      <w:proofErr w:type="gramEnd"/>
      <w:r w:rsidRPr="00330114">
        <w:t xml:space="preserve"> on Consciousness Raising—The Alternative’s Raising of </w:t>
      </w:r>
      <w:proofErr w:type="spellStart"/>
      <w:r w:rsidRPr="00330114">
        <w:t>Consciouness</w:t>
      </w:r>
      <w:proofErr w:type="spellEnd"/>
      <w:r w:rsidRPr="00330114">
        <w:t xml:space="preserve"> Can Be the Spark</w:t>
      </w:r>
    </w:p>
    <w:p w:rsidR="0074157A" w:rsidRPr="00330114" w:rsidRDefault="0074157A" w:rsidP="0074157A">
      <w:pPr>
        <w:pStyle w:val="Citation"/>
        <w:rPr>
          <w:szCs w:val="20"/>
        </w:rPr>
      </w:pPr>
      <w:r w:rsidRPr="00330114">
        <w:rPr>
          <w:szCs w:val="20"/>
        </w:rPr>
        <w:t xml:space="preserve">Bob </w:t>
      </w:r>
      <w:proofErr w:type="spellStart"/>
      <w:r w:rsidRPr="0087677D">
        <w:rPr>
          <w:b/>
          <w:color w:val="000000"/>
          <w:sz w:val="22"/>
          <w:u w:val="thick" w:color="000000"/>
        </w:rPr>
        <w:t>Avakian</w:t>
      </w:r>
      <w:proofErr w:type="spellEnd"/>
      <w:r w:rsidRPr="00330114">
        <w:rPr>
          <w:szCs w:val="20"/>
        </w:rPr>
        <w:t xml:space="preserve">, Chairman, Revolutionary Community Party, “We Have a ‘New </w:t>
      </w:r>
      <w:proofErr w:type="spellStart"/>
      <w:r w:rsidRPr="00330114">
        <w:rPr>
          <w:szCs w:val="20"/>
        </w:rPr>
        <w:t>Millenium</w:t>
      </w:r>
      <w:proofErr w:type="spellEnd"/>
      <w:r w:rsidRPr="00330114">
        <w:rPr>
          <w:szCs w:val="20"/>
        </w:rPr>
        <w:t>’--What We Need is a New World,” REVOLUTIONARY WORKER December 26, 19</w:t>
      </w:r>
      <w:r w:rsidRPr="0087677D">
        <w:rPr>
          <w:b/>
          <w:color w:val="000000"/>
          <w:sz w:val="22"/>
          <w:u w:val="thick" w:color="000000"/>
        </w:rPr>
        <w:t>99</w:t>
      </w:r>
      <w:r w:rsidRPr="00330114">
        <w:rPr>
          <w:szCs w:val="20"/>
        </w:rPr>
        <w:t>. (</w:t>
      </w:r>
      <w:hyperlink r:id="rId58" w:history="1">
        <w:r w:rsidRPr="00330114">
          <w:rPr>
            <w:rStyle w:val="Hyperlink"/>
            <w:rFonts w:cs="Arial"/>
            <w:szCs w:val="20"/>
          </w:rPr>
          <w:t>http://rwor.org/a/v21/1030-039/1036/millenium.htm</w:t>
        </w:r>
      </w:hyperlink>
      <w:r w:rsidRPr="00330114">
        <w:rPr>
          <w:szCs w:val="20"/>
        </w:rPr>
        <w:t>)</w:t>
      </w:r>
    </w:p>
    <w:p w:rsidR="0074157A" w:rsidRPr="00330114" w:rsidRDefault="0074157A" w:rsidP="0074157A">
      <w:pPr>
        <w:pStyle w:val="evidencetext"/>
      </w:pPr>
    </w:p>
    <w:p w:rsidR="0074157A" w:rsidRPr="00330114" w:rsidRDefault="0074157A" w:rsidP="0074157A">
      <w:pPr>
        <w:pStyle w:val="evidencetext"/>
        <w:rPr>
          <w:szCs w:val="12"/>
        </w:rPr>
      </w:pPr>
      <w:r w:rsidRPr="00330114">
        <w:rPr>
          <w:szCs w:val="12"/>
        </w:rPr>
        <w:t>The MLM party must take up and concretely apply this ideology to solve the practical problems of the revolution.</w:t>
      </w:r>
      <w:r w:rsidRPr="00330114">
        <w:t xml:space="preserve"> In an imperialist country like the U.S., this means leading the masses of people in fighting against the outrages and injustices of this system, </w:t>
      </w:r>
      <w:r w:rsidRPr="00CD730C">
        <w:rPr>
          <w:rStyle w:val="highlight2"/>
        </w:rPr>
        <w:t>and to do this in a way that prepares for the great revolutionary showdown ahead--the revolutionary war that will finally overthrow this system.</w:t>
      </w:r>
      <w:r w:rsidRPr="00330114">
        <w:rPr>
          <w:szCs w:val="12"/>
        </w:rPr>
        <w:t xml:space="preserve"> The party must develop, through all its work, and all the struggles of today, the fighting capacity and organization of the proletariat and its allies. It must continually develop the </w:t>
      </w:r>
      <w:r w:rsidRPr="00CD730C">
        <w:rPr>
          <w:rStyle w:val="highlight2"/>
        </w:rPr>
        <w:t>class consciousness</w:t>
      </w:r>
      <w:r w:rsidRPr="00330114">
        <w:rPr>
          <w:szCs w:val="12"/>
        </w:rPr>
        <w:t xml:space="preserve"> of the proletariat--an understanding of what is the problem and what is the solution, who is the enemy and who are friends and potential allies, how the struggle has to be waged and what the final aim of that struggle is</w:t>
      </w:r>
      <w:r w:rsidRPr="00330114">
        <w:t xml:space="preserve">. It must enable growing numbers of people to see the necessity and possibility of the historic mission of communism </w:t>
      </w:r>
      <w:r w:rsidRPr="00330114">
        <w:rPr>
          <w:szCs w:val="12"/>
        </w:rPr>
        <w:t xml:space="preserve">and train the revolutionary-minded people in the scientific world outlook and method of communism. </w:t>
      </w:r>
      <w:r w:rsidRPr="00CD730C">
        <w:rPr>
          <w:rStyle w:val="highlight2"/>
        </w:rPr>
        <w:t>In the U.S. today, there is such a party carrying out this revolutionary work--the Revolutionary Communist Party, USA.</w:t>
      </w:r>
      <w:r w:rsidRPr="00330114">
        <w:rPr>
          <w:szCs w:val="12"/>
        </w:rPr>
        <w:t xml:space="preserve"> And, in turn, our Party is part of the Revolutionary Internationalist Movement (RIM), uniting MLM parties and organizations throughout the world. The purpose and goal of all these parties and organizations who are united in the RIM is to develop the worldwide proletarian revolution toward the final aim of communism--a world without exploitation, without inequality, without oppressive relations based on distinctions of class, or sex, or race or nationality. It is a tremendous achievement of the revolutionary struggle of masses of people in the U.S. and all over the world that our Party and the Revolutionary Internationalist Movement exist; and this Party and this Movement are tremendously important forces for the masses of people in fighting for their liberation.</w:t>
      </w:r>
      <w:r w:rsidRPr="00330114">
        <w:t xml:space="preserve"> We call on our class, the proletarians, on all oppressed people, on everyone </w:t>
      </w:r>
      <w:r w:rsidRPr="00330114">
        <w:lastRenderedPageBreak/>
        <w:t>who would love to see a radically different world, where the great creative potential of the people is not beaten down and twisted into chains on the people themselves--where instead this potential is unlocked and unleashed to serve humanity</w:t>
      </w:r>
      <w:r w:rsidRPr="00330114">
        <w:rPr>
          <w:szCs w:val="12"/>
        </w:rPr>
        <w:t xml:space="preserve">. </w:t>
      </w:r>
    </w:p>
    <w:p w:rsidR="0074157A" w:rsidRPr="00330114" w:rsidRDefault="0074157A" w:rsidP="0074157A">
      <w:pPr>
        <w:pStyle w:val="evidencetext"/>
        <w:rPr>
          <w:rStyle w:val="underline2"/>
          <w:sz w:val="16"/>
          <w:u w:val="none"/>
        </w:rPr>
      </w:pPr>
    </w:p>
    <w:p w:rsidR="0074157A" w:rsidRDefault="0074157A" w:rsidP="0074157A">
      <w:pPr>
        <w:pStyle w:val="BlockTitle1"/>
      </w:pPr>
      <w:r>
        <w:br w:type="page"/>
      </w:r>
      <w:bookmarkStart w:id="176" w:name="_Toc394675425"/>
      <w:r w:rsidR="002158DA">
        <w:lastRenderedPageBreak/>
        <w:t>Cap—AT: Permutation</w:t>
      </w:r>
      <w:bookmarkEnd w:id="176"/>
    </w:p>
    <w:p w:rsidR="0074157A" w:rsidRDefault="0074157A" w:rsidP="0074157A"/>
    <w:p w:rsidR="0074157A" w:rsidRPr="00330114" w:rsidRDefault="0074157A" w:rsidP="0074157A">
      <w:pPr>
        <w:pStyle w:val="Tag"/>
      </w:pPr>
      <w:r w:rsidRPr="00330114">
        <w:t>The Permutation is an Attempt to Mask the Radical Potential of the Alternative’s Challenge to Capitalism—The Methodological Nature of the Criticism Cannot Be Permuted</w:t>
      </w:r>
    </w:p>
    <w:p w:rsidR="0074157A" w:rsidRPr="00330114" w:rsidRDefault="0074157A" w:rsidP="0074157A">
      <w:pPr>
        <w:pStyle w:val="Citation"/>
      </w:pPr>
      <w:r w:rsidRPr="00330114">
        <w:t xml:space="preserve">Stephen </w:t>
      </w:r>
      <w:proofErr w:type="spellStart"/>
      <w:r w:rsidRPr="00330114">
        <w:t>Tumino</w:t>
      </w:r>
      <w:proofErr w:type="spellEnd"/>
      <w:r w:rsidRPr="00330114">
        <w:t xml:space="preserve">, Professor of English at Pitt, “What is Orthodox Marxism and Why it Matters Now More than Ever”, </w:t>
      </w:r>
      <w:r w:rsidRPr="00330114">
        <w:rPr>
          <w:u w:val="single"/>
        </w:rPr>
        <w:t>Red Critique</w:t>
      </w:r>
      <w:r w:rsidRPr="00330114">
        <w:t>, 2001</w:t>
      </w:r>
    </w:p>
    <w:p w:rsidR="0074157A" w:rsidRPr="00330114" w:rsidRDefault="0074157A" w:rsidP="0074157A">
      <w:pPr>
        <w:pStyle w:val="evidencetext"/>
      </w:pPr>
    </w:p>
    <w:p w:rsidR="0074157A" w:rsidRPr="00330114" w:rsidRDefault="0074157A" w:rsidP="0074157A">
      <w:pPr>
        <w:pStyle w:val="evidencetext"/>
      </w:pPr>
      <w:r w:rsidRPr="00330114">
        <w:t xml:space="preserve">Orthodox Marxism has become a test-case of the "radical" today. Yet, what passes for orthodoxy on the left—whether like Smith and </w:t>
      </w:r>
      <w:proofErr w:type="spellStart"/>
      <w:r w:rsidRPr="00330114">
        <w:t>Zizek</w:t>
      </w:r>
      <w:proofErr w:type="spellEnd"/>
      <w:r w:rsidRPr="00330114">
        <w:t xml:space="preserve"> they claim to support it, or, like Butler and </w:t>
      </w:r>
      <w:proofErr w:type="spellStart"/>
      <w:r w:rsidRPr="00330114">
        <w:t>Rorty</w:t>
      </w:r>
      <w:proofErr w:type="spellEnd"/>
      <w:r w:rsidRPr="00330114">
        <w:t xml:space="preserve"> they want to "achieve our country" by excluding it from "U.S. Intellectual life" ("On Left Conservatism"), is a parody of orthodoxy which hybridizes its central concepts and renders them into </w:t>
      </w:r>
      <w:proofErr w:type="spellStart"/>
      <w:r w:rsidRPr="00330114">
        <w:t>flexodox</w:t>
      </w:r>
      <w:proofErr w:type="spellEnd"/>
      <w:r w:rsidRPr="00330114">
        <w:t xml:space="preserve"> simulations. Yet, even in its very </w:t>
      </w:r>
      <w:proofErr w:type="spellStart"/>
      <w:r w:rsidRPr="00330114">
        <w:t>textuality</w:t>
      </w:r>
      <w:proofErr w:type="spellEnd"/>
      <w:r w:rsidRPr="00330114">
        <w:t xml:space="preserve">, however, the orthodox is a resistance to the </w:t>
      </w:r>
      <w:proofErr w:type="spellStart"/>
      <w:r w:rsidRPr="00330114">
        <w:t>flexodox</w:t>
      </w:r>
      <w:proofErr w:type="spellEnd"/>
      <w:r w:rsidRPr="00330114">
        <w:t>. Contrary to the common-</w:t>
      </w:r>
      <w:proofErr w:type="spellStart"/>
      <w:r w:rsidRPr="00330114">
        <w:t>sensical</w:t>
      </w:r>
      <w:proofErr w:type="spellEnd"/>
      <w:r w:rsidRPr="00330114">
        <w:t xml:space="preserve"> view of "orthodox" as "traditional" or "conformist" "opinions," is its other meaning: </w:t>
      </w:r>
      <w:proofErr w:type="spellStart"/>
      <w:r w:rsidRPr="00330114">
        <w:t>ortho</w:t>
      </w:r>
      <w:proofErr w:type="spellEnd"/>
      <w:r w:rsidRPr="00330114">
        <w:t xml:space="preserve">-doxy not as </w:t>
      </w:r>
      <w:proofErr w:type="spellStart"/>
      <w:r w:rsidRPr="00330114">
        <w:t>flexodox</w:t>
      </w:r>
      <w:proofErr w:type="spellEnd"/>
      <w:r w:rsidRPr="00330114">
        <w:t xml:space="preserve"> "hybridity," but as "original" "ideas." "Original," not in the sense of epistemic "event," "authorial" originality and so forth, but, as in chemistry, in its opposition to "para," "meta," "post" and other ludic </w:t>
      </w:r>
      <w:proofErr w:type="spellStart"/>
      <w:r w:rsidRPr="00330114">
        <w:t>hybridities</w:t>
      </w:r>
      <w:proofErr w:type="spellEnd"/>
      <w:r w:rsidRPr="00330114">
        <w:t>: thus "</w:t>
      </w:r>
      <w:proofErr w:type="spellStart"/>
      <w:r w:rsidRPr="00330114">
        <w:t>ortho</w:t>
      </w:r>
      <w:proofErr w:type="spellEnd"/>
      <w:r w:rsidRPr="00330114">
        <w:t>" as resistance to the annotations that mystify the original ideas of Marxism and hybridize it for the "special interests" of various groups.</w:t>
      </w:r>
    </w:p>
    <w:p w:rsidR="0074157A" w:rsidRPr="00330114" w:rsidRDefault="0074157A" w:rsidP="0074157A">
      <w:pPr>
        <w:pStyle w:val="evidencetext"/>
      </w:pPr>
      <w:r w:rsidRPr="00330114">
        <w:t xml:space="preserve">The "original" ideas of Marxism are inseparable from their effect as "demystification" of ideology—for example the deployment of "class" that allows a demystification of daily life from the haze of consumption. Class is thus an "original idea" of Marxism in the sense that it cuts through the hype of cultural agency under capitalism and reveals how culture and consumption are tied to labor, the everyday determined by the workday: how the amount of time workers spend engaging in surplus-labor determines the amount of time they get for reproducing and cultivating their needs. Without changing this division of labor social change is impossible. Orthodoxy is a rejection of the ideological annotations: hence, on the one hand, the resistance to orthodoxy as "rigid" and "dogmatic" "determinism," and, on the other, its hybridization by the </w:t>
      </w:r>
      <w:proofErr w:type="spellStart"/>
      <w:r w:rsidRPr="00330114">
        <w:t>flexodox</w:t>
      </w:r>
      <w:proofErr w:type="spellEnd"/>
      <w:r w:rsidRPr="00330114">
        <w:t xml:space="preserve"> as the result of which it has become almost impossible today to read the original ideas of Marxism, such as "exploitation"; "surplus-value"; "class"; "class antagonism"; "class struggle"; "revolution"; "science" (i.e., objective knowledge); "ideology" (as "false consciousness"). Yet, it is these ideas alone that clarify the elemental truths through which theory ceases to be a gray activism of tropes, desire and affect, and becomes, instead, a red, revolutionary guide to praxis for a new society freed from exploitation and injustice.</w:t>
      </w:r>
    </w:p>
    <w:p w:rsidR="0074157A" w:rsidRPr="00330114" w:rsidRDefault="0074157A" w:rsidP="0074157A">
      <w:pPr>
        <w:pStyle w:val="evidencetext"/>
      </w:pPr>
      <w:r w:rsidRPr="00330114">
        <w:t xml:space="preserve">Marx's original scientific discovery was his labor theory of value. Marx's labor theory of value is an elemental truth of Orthodox Marxism that is rejected by the </w:t>
      </w:r>
      <w:proofErr w:type="spellStart"/>
      <w:r w:rsidRPr="00330114">
        <w:t>flexodox</w:t>
      </w:r>
      <w:proofErr w:type="spellEnd"/>
      <w:r w:rsidRPr="00330114">
        <w:t xml:space="preserve"> left as the central dogmatism of a "totalitarian" Marxism. It is only Marx's labor theory of value, however, that exposes the mystification of the wages system that disguises exploitation as a "fair exchange" between capital and labor and reveals the truth about this relation as one of exploitation. Only Orthodox Marxism explains how what the workers sell to the capitalist is not labor, a commodity like any other whose price is determined by fluctuations in supply and demand, but their labor-power—their ability to labor in a system which has systematically "freed" them from the means of production so they are forced to work or starve—whose value is determined by the amount of time socially necessary to reproduce it daily. The value of labor-power is equivalent to the value of wages workers consume daily in the form of commodities that keep them alive to be exploited tomorrow. Given the technical composition of production today this amount of time is a slight fraction of the workday the majority of which workers spend producing surplus-value over and above their needs. The surplus-value is what is pocketed by the capitalists in the form of profit when the commodities are sold. Class is the antagonistic division thus established between the exploited and their exploiters. Without Marx's labor theory of value one could only contest the after effects of this outright theft of social labor-power rather than its cause lying in the private ownership of production. The </w:t>
      </w:r>
      <w:proofErr w:type="spellStart"/>
      <w:r w:rsidRPr="00330114">
        <w:t>flexodox</w:t>
      </w:r>
      <w:proofErr w:type="spellEnd"/>
      <w:r w:rsidRPr="00330114">
        <w:t xml:space="preserve"> rejection of the labor theory of value as the "dogmatic" core of a totalitarian Marxism therefore is a not so subtle rejection of the principled defense of the (scientific) knowledge workers need for their emancipation from exploitation because only the labor theory of value exposes the opportunism of </w:t>
      </w:r>
      <w:proofErr w:type="spellStart"/>
      <w:r w:rsidRPr="00330114">
        <w:t>knowledges</w:t>
      </w:r>
      <w:proofErr w:type="spellEnd"/>
      <w:r w:rsidRPr="00330114">
        <w:t xml:space="preserve"> (ideology) that occult this exploitation. Without the labor theory of value socialism would only be a moral dogma that appeals to the sentiments of "fairness" and "equality" for a "just" distribution of the social wealth that does the work of capital by naturalizing the exploitation of labor under capitalism giving it an acceptable "human face."</w:t>
      </w:r>
    </w:p>
    <w:p w:rsidR="0074157A" w:rsidRDefault="0074157A" w:rsidP="0074157A"/>
    <w:p w:rsidR="0074157A" w:rsidRPr="006C3523" w:rsidRDefault="0074157A" w:rsidP="0074157A">
      <w:pPr>
        <w:pStyle w:val="Tag"/>
      </w:pPr>
      <w:r w:rsidRPr="006C3523">
        <w:t xml:space="preserve">CAPITALISM IS AN INERTIAL SYSTEM—ANY VESITAGE LEFT REMAINING BY THE PERMUTATION WILL INEVITABLY SPIN BACK UP.  </w:t>
      </w:r>
    </w:p>
    <w:p w:rsidR="0074157A" w:rsidRPr="006C3523" w:rsidRDefault="0074157A" w:rsidP="0074157A">
      <w:pPr>
        <w:pStyle w:val="evidencetext"/>
        <w:rPr>
          <w:sz w:val="10"/>
          <w:szCs w:val="10"/>
        </w:rPr>
      </w:pPr>
    </w:p>
    <w:p w:rsidR="0074157A" w:rsidRPr="006C3523" w:rsidRDefault="0074157A" w:rsidP="0074157A">
      <w:pPr>
        <w:ind w:firstLine="720"/>
      </w:pPr>
      <w:r w:rsidRPr="006C3523">
        <w:rPr>
          <w:b/>
          <w:color w:val="000000"/>
          <w:sz w:val="22"/>
          <w:u w:val="thick" w:color="000000"/>
        </w:rPr>
        <w:t>KOVEL</w:t>
      </w:r>
      <w:r w:rsidRPr="006C3523">
        <w:t xml:space="preserve"> (Alger Hiss Prof. At Bard) 20</w:t>
      </w:r>
      <w:r w:rsidRPr="006C3523">
        <w:rPr>
          <w:b/>
          <w:color w:val="000000"/>
          <w:sz w:val="22"/>
          <w:u w:val="thick" w:color="000000"/>
        </w:rPr>
        <w:t>02</w:t>
      </w:r>
      <w:r w:rsidRPr="006C3523">
        <w:t xml:space="preserve"> [Joel, The Enemy of Nature</w:t>
      </w:r>
      <w:proofErr w:type="gramStart"/>
      <w:r w:rsidRPr="006C3523">
        <w:t>,  Zed</w:t>
      </w:r>
      <w:proofErr w:type="gramEnd"/>
      <w:r w:rsidRPr="006C3523">
        <w:t xml:space="preserve"> Books, p. 142-3/</w:t>
      </w:r>
    </w:p>
    <w:p w:rsidR="0074157A" w:rsidRPr="006C3523" w:rsidRDefault="0074157A" w:rsidP="0074157A">
      <w:pPr>
        <w:pStyle w:val="evidencetext"/>
      </w:pPr>
    </w:p>
    <w:p w:rsidR="0074157A" w:rsidRPr="00363CB3" w:rsidRDefault="0074157A" w:rsidP="0074157A">
      <w:pPr>
        <w:pStyle w:val="evidencetext"/>
      </w:pPr>
      <w:r w:rsidRPr="006C3523">
        <w:rPr>
          <w:rStyle w:val="highlight2"/>
        </w:rPr>
        <w:t>The value-term that subsumes everything into the spell of capital sets going a kind of wheel of accumulation, from production to consumption and back, spinning ever more rapidly as the inertial mass of capital grows</w:t>
      </w:r>
      <w:r w:rsidRPr="006C3523">
        <w:t xml:space="preserve">, </w:t>
      </w:r>
      <w:r w:rsidRPr="006C3523">
        <w:rPr>
          <w:sz w:val="10"/>
          <w:szCs w:val="10"/>
        </w:rPr>
        <w:t xml:space="preserve">and generating its force field as a spinning magnet generates an electrical field. </w:t>
      </w:r>
      <w:r w:rsidRPr="006C3523">
        <w:rPr>
          <w:rStyle w:val="highlight2"/>
          <w:sz w:val="10"/>
          <w:szCs w:val="10"/>
        </w:rPr>
        <w:t xml:space="preserve">This phenomenon has important implications for the </w:t>
      </w:r>
      <w:proofErr w:type="spellStart"/>
      <w:r w:rsidRPr="006C3523">
        <w:rPr>
          <w:rStyle w:val="highlight2"/>
          <w:sz w:val="10"/>
          <w:szCs w:val="10"/>
        </w:rPr>
        <w:t>reformability</w:t>
      </w:r>
      <w:proofErr w:type="spellEnd"/>
      <w:r w:rsidRPr="006C3523">
        <w:rPr>
          <w:rStyle w:val="highlight2"/>
          <w:sz w:val="10"/>
          <w:szCs w:val="10"/>
        </w:rPr>
        <w:t xml:space="preserve"> of the system.</w:t>
      </w:r>
      <w:r w:rsidRPr="006C3523">
        <w:rPr>
          <w:rStyle w:val="highlight2"/>
        </w:rPr>
        <w:t xml:space="preserve"> Because capital is so spectral, and succeeds so well in ideologically mystifying its real nature, attention is constantly deflected from the actual source </w:t>
      </w:r>
      <w:r w:rsidRPr="006C3523">
        <w:rPr>
          <w:rStyle w:val="highlight2"/>
          <w:sz w:val="10"/>
          <w:szCs w:val="10"/>
        </w:rPr>
        <w:t>of eco-destabilization</w:t>
      </w:r>
      <w:r w:rsidRPr="006C3523">
        <w:rPr>
          <w:rStyle w:val="highlight2"/>
        </w:rPr>
        <w:t xml:space="preserve"> to the instruments</w:t>
      </w:r>
      <w:r w:rsidRPr="006C3523">
        <w:t xml:space="preserve"> </w:t>
      </w:r>
      <w:r w:rsidRPr="006C3523">
        <w:rPr>
          <w:sz w:val="10"/>
          <w:szCs w:val="10"/>
        </w:rPr>
        <w:t>by which that source acts.</w:t>
      </w:r>
      <w:r w:rsidRPr="006C3523">
        <w:t xml:space="preserve"> </w:t>
      </w:r>
      <w:r w:rsidRPr="006C3523">
        <w:rPr>
          <w:rStyle w:val="highlight2"/>
        </w:rPr>
        <w:t>The real problem, however, is the whole mass of globally accumulated capital, along with the speed of its circulation and the class structures sustaining this</w:t>
      </w:r>
      <w:r w:rsidRPr="006C3523">
        <w:t>.</w:t>
      </w:r>
      <w:r w:rsidRPr="006C3523">
        <w:rPr>
          <w:rStyle w:val="highlight2"/>
        </w:rPr>
        <w:t xml:space="preserve"> </w:t>
      </w:r>
      <w:r w:rsidRPr="006C3523">
        <w:rPr>
          <w:rStyle w:val="highlight2"/>
          <w:sz w:val="10"/>
          <w:szCs w:val="10"/>
        </w:rPr>
        <w:t>That is what generates the force field,</w:t>
      </w:r>
      <w:r w:rsidRPr="006C3523">
        <w:rPr>
          <w:sz w:val="10"/>
          <w:szCs w:val="10"/>
        </w:rPr>
        <w:t xml:space="preserve"> in proportion to its own scale; an</w:t>
      </w:r>
      <w:r w:rsidRPr="006C3523">
        <w:rPr>
          <w:rStyle w:val="highlight2"/>
          <w:sz w:val="10"/>
          <w:szCs w:val="10"/>
        </w:rPr>
        <w:t>d it is this force field</w:t>
      </w:r>
      <w:r w:rsidRPr="006C3523">
        <w:rPr>
          <w:sz w:val="10"/>
          <w:szCs w:val="10"/>
        </w:rPr>
        <w:t xml:space="preserve">, acting across the numberless points of insertion that constitute the ecosphere, </w:t>
      </w:r>
      <w:r w:rsidRPr="006C3523">
        <w:rPr>
          <w:rStyle w:val="highlight2"/>
          <w:sz w:val="10"/>
          <w:szCs w:val="10"/>
        </w:rPr>
        <w:t>that creates ever larger agglomerations of capital, sets the ecological crisis going, and keeps it from being resolved. For one fact may be taken as certain — that to resolve the ecological crisis as a whole</w:t>
      </w:r>
      <w:r w:rsidRPr="006C3523">
        <w:rPr>
          <w:sz w:val="10"/>
          <w:szCs w:val="10"/>
        </w:rPr>
        <w:t>, as against tidying up one corner or another,</w:t>
      </w:r>
      <w:r w:rsidRPr="006C3523">
        <w:rPr>
          <w:rStyle w:val="highlight2"/>
          <w:sz w:val="10"/>
          <w:szCs w:val="10"/>
        </w:rPr>
        <w:t xml:space="preserve"> is radically incompatible with the existence of gigantic pools of capital, the force field these induce, the criminal underworld with which they connect, and, by extension, the elites who comprise the transnational bourgeoisie. And</w:t>
      </w:r>
      <w:r w:rsidRPr="006C3523">
        <w:rPr>
          <w:rStyle w:val="highlight2"/>
        </w:rPr>
        <w:t xml:space="preserve"> by not resolving the crisis as a whole, we open ourselves to the </w:t>
      </w:r>
      <w:proofErr w:type="spellStart"/>
      <w:r w:rsidRPr="006C3523">
        <w:rPr>
          <w:rStyle w:val="highlight2"/>
        </w:rPr>
        <w:t>spectre</w:t>
      </w:r>
      <w:proofErr w:type="spellEnd"/>
      <w:r w:rsidRPr="006C3523">
        <w:rPr>
          <w:rStyle w:val="highlight2"/>
        </w:rPr>
        <w:t xml:space="preserve"> of another mythical creature, the many-headed hydra, that regenerated itself the more its individual tentacles were chopped away</w:t>
      </w:r>
      <w:r w:rsidRPr="006C3523">
        <w:t>.</w:t>
      </w:r>
      <w:r>
        <w:t xml:space="preserve"> </w:t>
      </w:r>
      <w:r w:rsidRPr="006C3523">
        <w:rPr>
          <w:sz w:val="10"/>
          <w:szCs w:val="10"/>
        </w:rPr>
        <w:t>To realize this is to recognize that</w:t>
      </w:r>
      <w:r w:rsidRPr="006C3523">
        <w:t xml:space="preserve"> </w:t>
      </w:r>
      <w:r w:rsidRPr="006C3523">
        <w:rPr>
          <w:rStyle w:val="highlight2"/>
        </w:rPr>
        <w:t xml:space="preserve">there is no </w:t>
      </w:r>
      <w:r w:rsidRPr="006C3523">
        <w:rPr>
          <w:rStyle w:val="highlight2"/>
        </w:rPr>
        <w:lastRenderedPageBreak/>
        <w:t xml:space="preserve">compromising with capital, no schema of reformism that will clean up its act </w:t>
      </w:r>
      <w:r w:rsidRPr="006C3523">
        <w:rPr>
          <w:sz w:val="10"/>
          <w:szCs w:val="10"/>
          <w:u w:val="single"/>
        </w:rPr>
        <w:t>by making it act more greenly or efficiently</w:t>
      </w:r>
      <w:r w:rsidRPr="006C3523">
        <w:rPr>
          <w:sz w:val="10"/>
          <w:szCs w:val="10"/>
        </w:rPr>
        <w:t xml:space="preserve"> We shall explore the practical implications of this thesis in Part III, and here need simply to restate the conclusion in blunt terms: green capital, or non-polluting capital, is preferable to the immediately </w:t>
      </w:r>
      <w:proofErr w:type="spellStart"/>
      <w:r w:rsidRPr="006C3523">
        <w:rPr>
          <w:sz w:val="10"/>
          <w:szCs w:val="10"/>
        </w:rPr>
        <w:t>ecodestructive</w:t>
      </w:r>
      <w:proofErr w:type="spellEnd"/>
      <w:r w:rsidRPr="006C3523">
        <w:rPr>
          <w:sz w:val="10"/>
          <w:szCs w:val="10"/>
        </w:rPr>
        <w:t xml:space="preserve"> breed on its immediate terms. But this is the lesser point, and diminishes with its very success. For green capital (or ‘socially/ecologically responsible investing’) exists, by its very capital-nature, essentially to create more value, and this leaches away from the concretely green location to join the great pool, and follows its force field into zones of greater concentration, expanded profitability — and greater </w:t>
      </w:r>
      <w:proofErr w:type="spellStart"/>
      <w:r w:rsidRPr="006C3523">
        <w:rPr>
          <w:sz w:val="10"/>
          <w:szCs w:val="10"/>
        </w:rPr>
        <w:t>ecodestruction</w:t>
      </w:r>
      <w:proofErr w:type="spellEnd"/>
      <w:r w:rsidRPr="006C3523">
        <w:rPr>
          <w:sz w:val="10"/>
          <w:szCs w:val="10"/>
        </w:rPr>
        <w:t>.</w:t>
      </w:r>
    </w:p>
    <w:p w:rsidR="0074157A" w:rsidRDefault="0074157A" w:rsidP="00647ABB"/>
    <w:sectPr w:rsidR="0074157A">
      <w:headerReference w:type="default" r:id="rId59"/>
      <w:footerReference w:type="default" r:id="rId60"/>
      <w:pgSz w:w="12240" w:h="15840"/>
      <w:pgMar w:top="288" w:right="864" w:bottom="1152" w:left="86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6BC" w:rsidRDefault="002606BC">
      <w:r>
        <w:separator/>
      </w:r>
    </w:p>
  </w:endnote>
  <w:endnote w:type="continuationSeparator" w:id="0">
    <w:p w:rsidR="002606BC" w:rsidRDefault="0026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000000000000000"/>
    <w:charset w:val="4D"/>
    <w:family w:val="roman"/>
    <w:notTrueType/>
    <w:pitch w:val="default"/>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ZBURPN+GoudyOldStyleBT-Roman">
    <w:altName w:val="Goudy Old Style"/>
    <w:panose1 w:val="00000000000000000000"/>
    <w:charset w:val="00"/>
    <w:family w:val="roman"/>
    <w:notTrueType/>
    <w:pitch w:val="default"/>
    <w:sig w:usb0="00000003" w:usb1="00000000" w:usb2="00000000" w:usb3="00000000" w:csb0="00000001" w:csb1="00000000"/>
  </w:font>
  <w:font w:name="DHIPTF+Humanist521BT-BoldConden">
    <w:altName w:val="Humanist"/>
    <w:panose1 w:val="00000000000000000000"/>
    <w:charset w:val="00"/>
    <w:family w:val="swiss"/>
    <w:notTrueType/>
    <w:pitch w:val="default"/>
    <w:sig w:usb0="00000003" w:usb1="00000000" w:usb2="00000000" w:usb3="00000000" w:csb0="00000001" w:csb1="00000000"/>
  </w:font>
  <w:font w:name="MBURPN+Humanist521BT-Bold">
    <w:altName w:val="Humanist"/>
    <w:panose1 w:val="00000000000000000000"/>
    <w:charset w:val="00"/>
    <w:family w:val="swiss"/>
    <w:notTrueType/>
    <w:pitch w:val="default"/>
    <w:sig w:usb0="00000003" w:usb1="00000000" w:usb2="00000000" w:usb3="00000000" w:csb0="00000001" w:csb1="00000000"/>
  </w:font>
  <w:font w:name="IQGTLV+Humanist521BT-RomanConde">
    <w:altName w:val="Humanis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Franklin Gothic Heavy">
    <w:panose1 w:val="020B09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dvTTdc6297b1">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104" w:rsidRDefault="00641104">
    <w:pPr>
      <w:pStyle w:val="Footer"/>
      <w:jc w:val="right"/>
      <w:rPr>
        <w:rFonts w:cs="Arial"/>
        <w:b/>
        <w:bCs/>
      </w:rPr>
    </w:pPr>
    <w:r>
      <w:rPr>
        <w:rFonts w:cs="Arial"/>
        <w:b/>
        <w:bCs/>
      </w:rPr>
      <w:t xml:space="preserve">Page </w:t>
    </w:r>
    <w:r>
      <w:rPr>
        <w:rFonts w:cs="Arial"/>
        <w:b/>
        <w:bCs/>
      </w:rPr>
      <w:fldChar w:fldCharType="begin"/>
    </w:r>
    <w:r>
      <w:rPr>
        <w:rFonts w:cs="Arial"/>
        <w:b/>
        <w:bCs/>
      </w:rPr>
      <w:instrText xml:space="preserve"> PAGE </w:instrText>
    </w:r>
    <w:r>
      <w:rPr>
        <w:rFonts w:cs="Arial"/>
        <w:b/>
        <w:bCs/>
      </w:rPr>
      <w:fldChar w:fldCharType="separate"/>
    </w:r>
    <w:r w:rsidR="000B5051">
      <w:rPr>
        <w:rFonts w:cs="Arial"/>
        <w:b/>
        <w:bCs/>
        <w:noProof/>
      </w:rPr>
      <w:t>58</w:t>
    </w:r>
    <w:r>
      <w:rPr>
        <w:rFonts w:cs="Arial"/>
        <w:b/>
        <w:bCs/>
      </w:rPr>
      <w:fldChar w:fldCharType="end"/>
    </w:r>
    <w:r>
      <w:rPr>
        <w:rFonts w:cs="Arial"/>
        <w:b/>
        <w:bCs/>
      </w:rPr>
      <w:t xml:space="preserve"> of </w:t>
    </w:r>
    <w:r>
      <w:rPr>
        <w:rFonts w:cs="Arial"/>
        <w:b/>
        <w:bCs/>
      </w:rPr>
      <w:fldChar w:fldCharType="begin"/>
    </w:r>
    <w:r>
      <w:rPr>
        <w:rFonts w:cs="Arial"/>
        <w:b/>
        <w:bCs/>
      </w:rPr>
      <w:instrText xml:space="preserve"> NUMPAGES </w:instrText>
    </w:r>
    <w:r>
      <w:rPr>
        <w:rFonts w:cs="Arial"/>
        <w:b/>
        <w:bCs/>
      </w:rPr>
      <w:fldChar w:fldCharType="separate"/>
    </w:r>
    <w:r w:rsidR="000B5051">
      <w:rPr>
        <w:rFonts w:cs="Arial"/>
        <w:b/>
        <w:bCs/>
        <w:noProof/>
      </w:rPr>
      <w:t>62</w:t>
    </w:r>
    <w:r>
      <w:rPr>
        <w:rFonts w:cs="Arial"/>
        <w:b/>
        <w:bCs/>
      </w:rPr>
      <w:fldChar w:fldCharType="end"/>
    </w:r>
  </w:p>
  <w:p w:rsidR="00641104" w:rsidRDefault="006411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6BC" w:rsidRDefault="002606BC">
      <w:r>
        <w:separator/>
      </w:r>
    </w:p>
  </w:footnote>
  <w:footnote w:type="continuationSeparator" w:id="0">
    <w:p w:rsidR="002606BC" w:rsidRDefault="00260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3AB" w:rsidRDefault="00F223AB" w:rsidP="00AE1C21">
    <w:pPr>
      <w:pStyle w:val="Header"/>
      <w:rPr>
        <w:rFonts w:cs="Arial"/>
        <w:b/>
        <w:bCs/>
        <w:sz w:val="40"/>
      </w:rPr>
    </w:pPr>
  </w:p>
  <w:p w:rsidR="00F223AB" w:rsidRDefault="00F223AB" w:rsidP="00AE1C21">
    <w:pPr>
      <w:pStyle w:val="Header"/>
      <w:rPr>
        <w:rFonts w:cs="Arial"/>
        <w:b/>
        <w:bCs/>
        <w:sz w:val="40"/>
      </w:rPr>
    </w:pPr>
  </w:p>
  <w:p w:rsidR="00641104" w:rsidRPr="00AE1C21" w:rsidRDefault="00AE1C21" w:rsidP="00AE1C21">
    <w:pPr>
      <w:pStyle w:val="Header"/>
      <w:rPr>
        <w:rFonts w:cs="Arial"/>
        <w:sz w:val="18"/>
      </w:rPr>
    </w:pPr>
    <w:r>
      <w:rPr>
        <w:rFonts w:cs="Arial"/>
        <w:noProof/>
        <w:sz w:val="18"/>
      </w:rPr>
      <w:drawing>
        <wp:inline distT="0" distB="0" distL="0" distR="0" wp14:anchorId="42E463B5" wp14:editId="4ED1FF47">
          <wp:extent cx="1468060" cy="2905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olars,Leaders,Champions.png"/>
                  <pic:cNvPicPr/>
                </pic:nvPicPr>
                <pic:blipFill>
                  <a:blip r:embed="rId1">
                    <a:extLst>
                      <a:ext uri="{28A0092B-C50C-407E-A947-70E740481C1C}">
                        <a14:useLocalDpi xmlns:a14="http://schemas.microsoft.com/office/drawing/2010/main" val="0"/>
                      </a:ext>
                    </a:extLst>
                  </a:blip>
                  <a:stretch>
                    <a:fillRect/>
                  </a:stretch>
                </pic:blipFill>
                <pic:spPr>
                  <a:xfrm>
                    <a:off x="0" y="0"/>
                    <a:ext cx="1474970" cy="291880"/>
                  </a:xfrm>
                  <a:prstGeom prst="rect">
                    <a:avLst/>
                  </a:prstGeom>
                </pic:spPr>
              </pic:pic>
            </a:graphicData>
          </a:graphic>
        </wp:inline>
      </w:drawing>
    </w:r>
    <w:r w:rsidR="00641104">
      <w:rPr>
        <w:rFonts w:cs="Arial"/>
        <w:b/>
        <w:bCs/>
        <w:sz w:val="40"/>
      </w:rPr>
      <w:t xml:space="preserve">                                       </w:t>
    </w:r>
    <w:r>
      <w:rPr>
        <w:rFonts w:cs="Arial"/>
        <w:b/>
        <w:bCs/>
        <w:sz w:val="40"/>
      </w:rPr>
      <w:t xml:space="preserve">                    </w:t>
    </w:r>
    <w:r w:rsidR="00641104">
      <w:rPr>
        <w:rFonts w:cs="Arial"/>
        <w:b/>
        <w:bCs/>
        <w:sz w:val="28"/>
        <w:u w:val="single"/>
      </w:rPr>
      <w:t>Aquaculture</w:t>
    </w:r>
  </w:p>
  <w:p w:rsidR="00641104" w:rsidRDefault="00641104">
    <w:pPr>
      <w:pStyle w:val="Header"/>
      <w:tabs>
        <w:tab w:val="left" w:pos="7920"/>
      </w:tabs>
      <w:rPr>
        <w:rFonts w:cs="Arial"/>
        <w:sz w:val="14"/>
      </w:rPr>
    </w:pPr>
    <w:r>
      <w:rPr>
        <w:rFonts w:cs="Arial"/>
        <w:sz w:val="14"/>
      </w:rPr>
      <w:t>2k14</w:t>
    </w:r>
  </w:p>
  <w:p w:rsidR="00641104" w:rsidRDefault="00641104">
    <w:pPr>
      <w:pStyle w:val="Header"/>
      <w:tabs>
        <w:tab w:val="left" w:pos="7920"/>
      </w:tabs>
      <w:rPr>
        <w:rFonts w:cs="Arial"/>
        <w:sz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4BECB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F345F8"/>
    <w:multiLevelType w:val="hybridMultilevel"/>
    <w:tmpl w:val="67349F9C"/>
    <w:lvl w:ilvl="0" w:tplc="73143AB4">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nsid w:val="0BB4248F"/>
    <w:multiLevelType w:val="hybridMultilevel"/>
    <w:tmpl w:val="491E83A2"/>
    <w:lvl w:ilvl="0" w:tplc="04090015">
      <w:start w:val="1"/>
      <w:numFmt w:val="upperLetter"/>
      <w:lvlText w:val="%1."/>
      <w:lvlJc w:val="left"/>
      <w:pPr>
        <w:tabs>
          <w:tab w:val="num" w:pos="720"/>
        </w:tabs>
        <w:ind w:left="720" w:hanging="360"/>
      </w:pPr>
      <w:rPr>
        <w:rFonts w:hint="default"/>
      </w:rPr>
    </w:lvl>
    <w:lvl w:ilvl="1" w:tplc="CEF29584">
      <w:start w:val="1"/>
      <w:numFmt w:val="decimal"/>
      <w:lvlText w:val="%2."/>
      <w:lvlJc w:val="left"/>
      <w:pPr>
        <w:tabs>
          <w:tab w:val="num" w:pos="1440"/>
        </w:tabs>
        <w:ind w:left="1440" w:hanging="360"/>
      </w:pPr>
      <w:rPr>
        <w:rFonts w:hint="default"/>
      </w:rPr>
    </w:lvl>
    <w:lvl w:ilvl="2" w:tplc="7CE6E94E">
      <w:start w:val="2"/>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7C1FA2"/>
    <w:multiLevelType w:val="hybridMultilevel"/>
    <w:tmpl w:val="A6AA46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8C524F"/>
    <w:multiLevelType w:val="hybridMultilevel"/>
    <w:tmpl w:val="C5DC08A6"/>
    <w:lvl w:ilvl="0" w:tplc="40DEF6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492D82"/>
    <w:multiLevelType w:val="hybridMultilevel"/>
    <w:tmpl w:val="4C689A82"/>
    <w:lvl w:ilvl="0" w:tplc="7F1CBB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9562BA"/>
    <w:multiLevelType w:val="multilevel"/>
    <w:tmpl w:val="A070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8C6E3C"/>
    <w:multiLevelType w:val="multilevel"/>
    <w:tmpl w:val="A2F6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965F40"/>
    <w:multiLevelType w:val="hybridMultilevel"/>
    <w:tmpl w:val="353EF5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240D8D"/>
    <w:multiLevelType w:val="hybridMultilevel"/>
    <w:tmpl w:val="B052E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B4B75"/>
    <w:multiLevelType w:val="hybridMultilevel"/>
    <w:tmpl w:val="FA26209C"/>
    <w:lvl w:ilvl="0" w:tplc="04090015">
      <w:start w:val="1"/>
      <w:numFmt w:val="upperLetter"/>
      <w:lvlText w:val="%1."/>
      <w:lvlJc w:val="left"/>
      <w:pPr>
        <w:tabs>
          <w:tab w:val="num" w:pos="360"/>
        </w:tabs>
        <w:ind w:left="360" w:hanging="360"/>
      </w:pPr>
      <w:rPr>
        <w:rFonts w:hint="default"/>
        <w:b/>
        <w:i w:val="0"/>
        <w:strike w:val="0"/>
        <w:dstrike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B16644"/>
    <w:multiLevelType w:val="hybridMultilevel"/>
    <w:tmpl w:val="89087D80"/>
    <w:lvl w:ilvl="0" w:tplc="C526D434">
      <w:start w:val="1"/>
      <w:numFmt w:val="decimal"/>
      <w:lvlText w:val="(%1)"/>
      <w:lvlJc w:val="left"/>
      <w:pPr>
        <w:tabs>
          <w:tab w:val="num" w:pos="678"/>
        </w:tabs>
        <w:ind w:left="678" w:hanging="39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2">
    <w:nsid w:val="1E7814F3"/>
    <w:multiLevelType w:val="hybridMultilevel"/>
    <w:tmpl w:val="DFDA466A"/>
    <w:lvl w:ilvl="0" w:tplc="E152BD28">
      <w:start w:val="1"/>
      <w:numFmt w:val="decimal"/>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90EC7"/>
    <w:multiLevelType w:val="hybridMultilevel"/>
    <w:tmpl w:val="55529498"/>
    <w:lvl w:ilvl="0" w:tplc="C03C3E88">
      <w:start w:val="1"/>
      <w:numFmt w:val="upperLetter"/>
      <w:lvlText w:val="%1."/>
      <w:lvlJc w:val="left"/>
      <w:pPr>
        <w:ind w:left="630"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nsid w:val="25281E65"/>
    <w:multiLevelType w:val="hybridMultilevel"/>
    <w:tmpl w:val="271233BA"/>
    <w:lvl w:ilvl="0" w:tplc="2FA40E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5FC7243"/>
    <w:multiLevelType w:val="hybridMultilevel"/>
    <w:tmpl w:val="6BC25F88"/>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354A08C3"/>
    <w:multiLevelType w:val="multilevel"/>
    <w:tmpl w:val="B780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8D7E63"/>
    <w:multiLevelType w:val="hybridMultilevel"/>
    <w:tmpl w:val="E444B738"/>
    <w:lvl w:ilvl="0" w:tplc="A4BA252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nsid w:val="3FE57469"/>
    <w:multiLevelType w:val="hybridMultilevel"/>
    <w:tmpl w:val="4224C9F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9431D6"/>
    <w:multiLevelType w:val="hybridMultilevel"/>
    <w:tmpl w:val="371EE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3A5CCC"/>
    <w:multiLevelType w:val="hybridMultilevel"/>
    <w:tmpl w:val="DAC8C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69D34BD"/>
    <w:multiLevelType w:val="hybridMultilevel"/>
    <w:tmpl w:val="1DEE79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645147"/>
    <w:multiLevelType w:val="hybridMultilevel"/>
    <w:tmpl w:val="97F667B8"/>
    <w:lvl w:ilvl="0" w:tplc="CC40527A">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4A630E65"/>
    <w:multiLevelType w:val="multilevel"/>
    <w:tmpl w:val="1B5E43A8"/>
    <w:lvl w:ilvl="0">
      <w:start w:val="1"/>
      <w:numFmt w:val="decimal"/>
      <w:lvlText w:val="(%1)"/>
      <w:lvlJc w:val="left"/>
      <w:pPr>
        <w:tabs>
          <w:tab w:val="num" w:pos="678"/>
        </w:tabs>
        <w:ind w:left="678" w:hanging="390"/>
      </w:pPr>
      <w:rPr>
        <w:rFonts w:hint="default"/>
      </w:rPr>
    </w:lvl>
    <w:lvl w:ilvl="1">
      <w:start w:val="1"/>
      <w:numFmt w:val="lowerLetter"/>
      <w:lvlText w:val="%2."/>
      <w:lvlJc w:val="left"/>
      <w:pPr>
        <w:tabs>
          <w:tab w:val="num" w:pos="1368"/>
        </w:tabs>
        <w:ind w:left="1368" w:hanging="360"/>
      </w:pPr>
    </w:lvl>
    <w:lvl w:ilvl="2">
      <w:start w:val="1"/>
      <w:numFmt w:val="lowerRoman"/>
      <w:lvlText w:val="%3."/>
      <w:lvlJc w:val="right"/>
      <w:pPr>
        <w:tabs>
          <w:tab w:val="num" w:pos="2088"/>
        </w:tabs>
        <w:ind w:left="2088" w:hanging="180"/>
      </w:pPr>
    </w:lvl>
    <w:lvl w:ilvl="3">
      <w:start w:val="1"/>
      <w:numFmt w:val="decimal"/>
      <w:lvlText w:val="%4."/>
      <w:lvlJc w:val="left"/>
      <w:pPr>
        <w:tabs>
          <w:tab w:val="num" w:pos="2808"/>
        </w:tabs>
        <w:ind w:left="2808" w:hanging="360"/>
      </w:pPr>
    </w:lvl>
    <w:lvl w:ilvl="4">
      <w:start w:val="1"/>
      <w:numFmt w:val="lowerLetter"/>
      <w:lvlText w:val="%5."/>
      <w:lvlJc w:val="left"/>
      <w:pPr>
        <w:tabs>
          <w:tab w:val="num" w:pos="3528"/>
        </w:tabs>
        <w:ind w:left="3528" w:hanging="360"/>
      </w:pPr>
    </w:lvl>
    <w:lvl w:ilvl="5">
      <w:start w:val="1"/>
      <w:numFmt w:val="lowerRoman"/>
      <w:lvlText w:val="%6."/>
      <w:lvlJc w:val="right"/>
      <w:pPr>
        <w:tabs>
          <w:tab w:val="num" w:pos="4248"/>
        </w:tabs>
        <w:ind w:left="4248" w:hanging="180"/>
      </w:pPr>
    </w:lvl>
    <w:lvl w:ilvl="6">
      <w:start w:val="1"/>
      <w:numFmt w:val="decimal"/>
      <w:lvlText w:val="%7."/>
      <w:lvlJc w:val="left"/>
      <w:pPr>
        <w:tabs>
          <w:tab w:val="num" w:pos="4968"/>
        </w:tabs>
        <w:ind w:left="4968" w:hanging="360"/>
      </w:pPr>
    </w:lvl>
    <w:lvl w:ilvl="7">
      <w:start w:val="1"/>
      <w:numFmt w:val="lowerLetter"/>
      <w:lvlText w:val="%8."/>
      <w:lvlJc w:val="left"/>
      <w:pPr>
        <w:tabs>
          <w:tab w:val="num" w:pos="5688"/>
        </w:tabs>
        <w:ind w:left="5688" w:hanging="360"/>
      </w:pPr>
    </w:lvl>
    <w:lvl w:ilvl="8">
      <w:start w:val="1"/>
      <w:numFmt w:val="lowerRoman"/>
      <w:lvlText w:val="%9."/>
      <w:lvlJc w:val="right"/>
      <w:pPr>
        <w:tabs>
          <w:tab w:val="num" w:pos="6408"/>
        </w:tabs>
        <w:ind w:left="6408" w:hanging="180"/>
      </w:pPr>
    </w:lvl>
  </w:abstractNum>
  <w:abstractNum w:abstractNumId="26">
    <w:nsid w:val="4B0C50B2"/>
    <w:multiLevelType w:val="hybridMultilevel"/>
    <w:tmpl w:val="FB06A57E"/>
    <w:lvl w:ilvl="0" w:tplc="DFC67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B1079D8"/>
    <w:multiLevelType w:val="hybridMultilevel"/>
    <w:tmpl w:val="841C8A02"/>
    <w:lvl w:ilvl="0" w:tplc="68B6AB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nsid w:val="4C580349"/>
    <w:multiLevelType w:val="hybridMultilevel"/>
    <w:tmpl w:val="DB7CC3A0"/>
    <w:lvl w:ilvl="0" w:tplc="8AF42B26">
      <w:start w:val="1"/>
      <w:numFmt w:val="upperLetter"/>
      <w:lvlText w:val="%1."/>
      <w:lvlJc w:val="left"/>
      <w:pPr>
        <w:ind w:left="720" w:hanging="360"/>
      </w:pPr>
      <w:rPr>
        <w:rFonts w:ascii="Calibri" w:eastAsia="Calibri" w:hAnsi="Calibri"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C14669"/>
    <w:multiLevelType w:val="hybridMultilevel"/>
    <w:tmpl w:val="1FCC4A0A"/>
    <w:lvl w:ilvl="0" w:tplc="179E6D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FAD77FB"/>
    <w:multiLevelType w:val="hybridMultilevel"/>
    <w:tmpl w:val="B0DEAD5C"/>
    <w:lvl w:ilvl="0" w:tplc="DADCBAAA">
      <w:start w:val="3"/>
      <w:numFmt w:val="upp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E57766"/>
    <w:multiLevelType w:val="hybridMultilevel"/>
    <w:tmpl w:val="254C2A40"/>
    <w:lvl w:ilvl="0" w:tplc="EAC63ED0">
      <w:start w:val="2"/>
      <w:numFmt w:val="lowerLetter"/>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2">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26D6F44"/>
    <w:multiLevelType w:val="hybridMultilevel"/>
    <w:tmpl w:val="E3FCF0EE"/>
    <w:lvl w:ilvl="0" w:tplc="8DAA290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nsid w:val="552B2B99"/>
    <w:multiLevelType w:val="hybridMultilevel"/>
    <w:tmpl w:val="1B5E43A8"/>
    <w:lvl w:ilvl="0" w:tplc="9042BB32">
      <w:start w:val="1"/>
      <w:numFmt w:val="decimal"/>
      <w:lvlText w:val="(%1)"/>
      <w:lvlJc w:val="left"/>
      <w:pPr>
        <w:tabs>
          <w:tab w:val="num" w:pos="678"/>
        </w:tabs>
        <w:ind w:left="678" w:hanging="39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5">
    <w:nsid w:val="571B5F5A"/>
    <w:multiLevelType w:val="hybridMultilevel"/>
    <w:tmpl w:val="BDEC8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9A1359"/>
    <w:multiLevelType w:val="hybridMultilevel"/>
    <w:tmpl w:val="D71E25B4"/>
    <w:lvl w:ilvl="0" w:tplc="0409000F">
      <w:start w:val="1"/>
      <w:numFmt w:val="decimal"/>
      <w:lvlText w:val="%1."/>
      <w:lvlJc w:val="left"/>
      <w:pPr>
        <w:tabs>
          <w:tab w:val="num" w:pos="1008"/>
        </w:tabs>
        <w:ind w:left="1008" w:hanging="360"/>
      </w:p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37">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4AE446D"/>
    <w:multiLevelType w:val="hybridMultilevel"/>
    <w:tmpl w:val="C736F55E"/>
    <w:lvl w:ilvl="0" w:tplc="D6088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7C373AF"/>
    <w:multiLevelType w:val="hybridMultilevel"/>
    <w:tmpl w:val="9A986A4C"/>
    <w:lvl w:ilvl="0" w:tplc="43B85184">
      <w:start w:val="2"/>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0">
    <w:nsid w:val="6A1C1559"/>
    <w:multiLevelType w:val="multilevel"/>
    <w:tmpl w:val="639AA374"/>
    <w:lvl w:ilvl="0">
      <w:start w:val="1"/>
      <w:numFmt w:val="upperLetter"/>
      <w:pStyle w:val="Lettering"/>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6D314F9C"/>
    <w:multiLevelType w:val="hybridMultilevel"/>
    <w:tmpl w:val="12325E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57272D"/>
    <w:multiLevelType w:val="hybridMultilevel"/>
    <w:tmpl w:val="5BEA81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1"/>
  </w:num>
  <w:num w:numId="3">
    <w:abstractNumId w:val="30"/>
  </w:num>
  <w:num w:numId="4">
    <w:abstractNumId w:val="3"/>
  </w:num>
  <w:num w:numId="5">
    <w:abstractNumId w:val="10"/>
  </w:num>
  <w:num w:numId="6">
    <w:abstractNumId w:val="36"/>
  </w:num>
  <w:num w:numId="7">
    <w:abstractNumId w:val="2"/>
  </w:num>
  <w:num w:numId="8">
    <w:abstractNumId w:val="19"/>
  </w:num>
  <w:num w:numId="9">
    <w:abstractNumId w:val="34"/>
  </w:num>
  <w:num w:numId="10">
    <w:abstractNumId w:val="25"/>
  </w:num>
  <w:num w:numId="11">
    <w:abstractNumId w:val="5"/>
  </w:num>
  <w:num w:numId="12">
    <w:abstractNumId w:val="31"/>
  </w:num>
  <w:num w:numId="13">
    <w:abstractNumId w:val="27"/>
  </w:num>
  <w:num w:numId="14">
    <w:abstractNumId w:val="1"/>
  </w:num>
  <w:num w:numId="15">
    <w:abstractNumId w:val="39"/>
  </w:num>
  <w:num w:numId="16">
    <w:abstractNumId w:val="18"/>
  </w:num>
  <w:num w:numId="17">
    <w:abstractNumId w:val="9"/>
  </w:num>
  <w:num w:numId="18">
    <w:abstractNumId w:val="0"/>
  </w:num>
  <w:num w:numId="19">
    <w:abstractNumId w:val="32"/>
  </w:num>
  <w:num w:numId="20">
    <w:abstractNumId w:val="22"/>
  </w:num>
  <w:num w:numId="21">
    <w:abstractNumId w:val="16"/>
  </w:num>
  <w:num w:numId="22">
    <w:abstractNumId w:val="37"/>
  </w:num>
  <w:num w:numId="23">
    <w:abstractNumId w:val="17"/>
  </w:num>
  <w:num w:numId="24">
    <w:abstractNumId w:val="8"/>
  </w:num>
  <w:num w:numId="25">
    <w:abstractNumId w:val="28"/>
  </w:num>
  <w:num w:numId="26">
    <w:abstractNumId w:val="13"/>
  </w:num>
  <w:num w:numId="27">
    <w:abstractNumId w:val="15"/>
  </w:num>
  <w:num w:numId="28">
    <w:abstractNumId w:val="42"/>
  </w:num>
  <w:num w:numId="29">
    <w:abstractNumId w:val="7"/>
  </w:num>
  <w:num w:numId="30">
    <w:abstractNumId w:val="41"/>
  </w:num>
  <w:num w:numId="31">
    <w:abstractNumId w:val="29"/>
  </w:num>
  <w:num w:numId="32">
    <w:abstractNumId w:val="20"/>
  </w:num>
  <w:num w:numId="33">
    <w:abstractNumId w:val="14"/>
  </w:num>
  <w:num w:numId="34">
    <w:abstractNumId w:val="21"/>
  </w:num>
  <w:num w:numId="35">
    <w:abstractNumId w:val="23"/>
  </w:num>
  <w:num w:numId="36">
    <w:abstractNumId w:val="38"/>
  </w:num>
  <w:num w:numId="37">
    <w:abstractNumId w:val="4"/>
  </w:num>
  <w:num w:numId="38">
    <w:abstractNumId w:val="26"/>
  </w:num>
  <w:num w:numId="39">
    <w:abstractNumId w:val="12"/>
  </w:num>
  <w:num w:numId="40">
    <w:abstractNumId w:val="6"/>
  </w:num>
  <w:num w:numId="41">
    <w:abstractNumId w:val="24"/>
  </w:num>
  <w:num w:numId="42">
    <w:abstractNumId w:val="35"/>
  </w:num>
  <w:num w:numId="43">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0FA"/>
    <w:rsid w:val="00000AE5"/>
    <w:rsid w:val="00003240"/>
    <w:rsid w:val="000073D1"/>
    <w:rsid w:val="00020673"/>
    <w:rsid w:val="00024675"/>
    <w:rsid w:val="0004094C"/>
    <w:rsid w:val="0005324F"/>
    <w:rsid w:val="0005511E"/>
    <w:rsid w:val="00055FE8"/>
    <w:rsid w:val="00056FA4"/>
    <w:rsid w:val="0006664C"/>
    <w:rsid w:val="00067DD5"/>
    <w:rsid w:val="0007159A"/>
    <w:rsid w:val="00071EE0"/>
    <w:rsid w:val="00075033"/>
    <w:rsid w:val="00076479"/>
    <w:rsid w:val="00076D1B"/>
    <w:rsid w:val="00083318"/>
    <w:rsid w:val="00083933"/>
    <w:rsid w:val="00086BEF"/>
    <w:rsid w:val="00094E19"/>
    <w:rsid w:val="00096D6E"/>
    <w:rsid w:val="000A00F8"/>
    <w:rsid w:val="000A03D6"/>
    <w:rsid w:val="000A4B54"/>
    <w:rsid w:val="000B5051"/>
    <w:rsid w:val="000D1BAF"/>
    <w:rsid w:val="000D5A61"/>
    <w:rsid w:val="000D5BD8"/>
    <w:rsid w:val="00107942"/>
    <w:rsid w:val="00112D79"/>
    <w:rsid w:val="00113924"/>
    <w:rsid w:val="00124B2A"/>
    <w:rsid w:val="00133440"/>
    <w:rsid w:val="00143062"/>
    <w:rsid w:val="001557A6"/>
    <w:rsid w:val="001669FC"/>
    <w:rsid w:val="00171465"/>
    <w:rsid w:val="001730FA"/>
    <w:rsid w:val="0018297B"/>
    <w:rsid w:val="00186380"/>
    <w:rsid w:val="00192242"/>
    <w:rsid w:val="00192A8C"/>
    <w:rsid w:val="001971AE"/>
    <w:rsid w:val="001A1058"/>
    <w:rsid w:val="001A433A"/>
    <w:rsid w:val="001A739C"/>
    <w:rsid w:val="001A7650"/>
    <w:rsid w:val="001B509A"/>
    <w:rsid w:val="001C3522"/>
    <w:rsid w:val="001C5F61"/>
    <w:rsid w:val="001D390B"/>
    <w:rsid w:val="001D5628"/>
    <w:rsid w:val="001D5B88"/>
    <w:rsid w:val="001D6EE1"/>
    <w:rsid w:val="001E10B4"/>
    <w:rsid w:val="001E188E"/>
    <w:rsid w:val="001E1AD7"/>
    <w:rsid w:val="001E241A"/>
    <w:rsid w:val="001F6844"/>
    <w:rsid w:val="00213226"/>
    <w:rsid w:val="002158DA"/>
    <w:rsid w:val="002239AC"/>
    <w:rsid w:val="002344B9"/>
    <w:rsid w:val="0024066E"/>
    <w:rsid w:val="00241BAE"/>
    <w:rsid w:val="00241D05"/>
    <w:rsid w:val="00243798"/>
    <w:rsid w:val="00247172"/>
    <w:rsid w:val="00247885"/>
    <w:rsid w:val="0025373F"/>
    <w:rsid w:val="00254974"/>
    <w:rsid w:val="0025699D"/>
    <w:rsid w:val="002606BC"/>
    <w:rsid w:val="00262B6A"/>
    <w:rsid w:val="00266AAF"/>
    <w:rsid w:val="00275EF2"/>
    <w:rsid w:val="0027753A"/>
    <w:rsid w:val="002850CD"/>
    <w:rsid w:val="00291891"/>
    <w:rsid w:val="00293E00"/>
    <w:rsid w:val="002A669A"/>
    <w:rsid w:val="002B2DE5"/>
    <w:rsid w:val="002B7DED"/>
    <w:rsid w:val="002C1AA4"/>
    <w:rsid w:val="002D2D22"/>
    <w:rsid w:val="002D6DF5"/>
    <w:rsid w:val="002E5613"/>
    <w:rsid w:val="002E6DD0"/>
    <w:rsid w:val="002F1DB2"/>
    <w:rsid w:val="002F2904"/>
    <w:rsid w:val="003022F3"/>
    <w:rsid w:val="00310555"/>
    <w:rsid w:val="00315037"/>
    <w:rsid w:val="00326850"/>
    <w:rsid w:val="0033430B"/>
    <w:rsid w:val="00334903"/>
    <w:rsid w:val="00345EC5"/>
    <w:rsid w:val="0034677A"/>
    <w:rsid w:val="00353D61"/>
    <w:rsid w:val="00382C24"/>
    <w:rsid w:val="00385252"/>
    <w:rsid w:val="003855D0"/>
    <w:rsid w:val="00385B20"/>
    <w:rsid w:val="003A14ED"/>
    <w:rsid w:val="003A26DE"/>
    <w:rsid w:val="003B0C1C"/>
    <w:rsid w:val="003B1717"/>
    <w:rsid w:val="003B3014"/>
    <w:rsid w:val="003C3DB7"/>
    <w:rsid w:val="003C5403"/>
    <w:rsid w:val="003D576F"/>
    <w:rsid w:val="003E66D7"/>
    <w:rsid w:val="003F17B3"/>
    <w:rsid w:val="003F76B9"/>
    <w:rsid w:val="004059F3"/>
    <w:rsid w:val="00405FF6"/>
    <w:rsid w:val="004176AA"/>
    <w:rsid w:val="004209B7"/>
    <w:rsid w:val="00426D39"/>
    <w:rsid w:val="00430913"/>
    <w:rsid w:val="0043371E"/>
    <w:rsid w:val="00436D62"/>
    <w:rsid w:val="004453C8"/>
    <w:rsid w:val="004507D6"/>
    <w:rsid w:val="0045393E"/>
    <w:rsid w:val="00464C5A"/>
    <w:rsid w:val="00497245"/>
    <w:rsid w:val="004A175D"/>
    <w:rsid w:val="004D3417"/>
    <w:rsid w:val="004D40F2"/>
    <w:rsid w:val="005546F6"/>
    <w:rsid w:val="00560757"/>
    <w:rsid w:val="00567628"/>
    <w:rsid w:val="00573462"/>
    <w:rsid w:val="0057465D"/>
    <w:rsid w:val="00580E22"/>
    <w:rsid w:val="00580E5B"/>
    <w:rsid w:val="00583E29"/>
    <w:rsid w:val="005875E6"/>
    <w:rsid w:val="005951C1"/>
    <w:rsid w:val="005B6316"/>
    <w:rsid w:val="005C0B56"/>
    <w:rsid w:val="005C6190"/>
    <w:rsid w:val="005C71BA"/>
    <w:rsid w:val="005D69A5"/>
    <w:rsid w:val="005D7203"/>
    <w:rsid w:val="005E13CB"/>
    <w:rsid w:val="005E2F72"/>
    <w:rsid w:val="005F039B"/>
    <w:rsid w:val="00601EB8"/>
    <w:rsid w:val="00605746"/>
    <w:rsid w:val="00614F75"/>
    <w:rsid w:val="006237DF"/>
    <w:rsid w:val="00625A59"/>
    <w:rsid w:val="006328EA"/>
    <w:rsid w:val="00641104"/>
    <w:rsid w:val="00642CE8"/>
    <w:rsid w:val="00647ABB"/>
    <w:rsid w:val="006542BE"/>
    <w:rsid w:val="00654A24"/>
    <w:rsid w:val="00663AB4"/>
    <w:rsid w:val="006645FF"/>
    <w:rsid w:val="006710BD"/>
    <w:rsid w:val="00683722"/>
    <w:rsid w:val="006926DC"/>
    <w:rsid w:val="006A1EBE"/>
    <w:rsid w:val="006D0E41"/>
    <w:rsid w:val="006D68E7"/>
    <w:rsid w:val="006F1FE6"/>
    <w:rsid w:val="007176DB"/>
    <w:rsid w:val="0072166D"/>
    <w:rsid w:val="00723047"/>
    <w:rsid w:val="00727328"/>
    <w:rsid w:val="00740DA1"/>
    <w:rsid w:val="0074157A"/>
    <w:rsid w:val="00742BCE"/>
    <w:rsid w:val="0074595F"/>
    <w:rsid w:val="007605A9"/>
    <w:rsid w:val="007745EA"/>
    <w:rsid w:val="0077763D"/>
    <w:rsid w:val="00795FF4"/>
    <w:rsid w:val="007B2318"/>
    <w:rsid w:val="007C1650"/>
    <w:rsid w:val="007C45D9"/>
    <w:rsid w:val="007C4DBC"/>
    <w:rsid w:val="007D198A"/>
    <w:rsid w:val="007E1544"/>
    <w:rsid w:val="007E6DDF"/>
    <w:rsid w:val="007E6ECC"/>
    <w:rsid w:val="00803E8B"/>
    <w:rsid w:val="00815A6B"/>
    <w:rsid w:val="0082417E"/>
    <w:rsid w:val="00835313"/>
    <w:rsid w:val="0084156E"/>
    <w:rsid w:val="00847187"/>
    <w:rsid w:val="00853298"/>
    <w:rsid w:val="00856DBF"/>
    <w:rsid w:val="00863827"/>
    <w:rsid w:val="00864819"/>
    <w:rsid w:val="00871B28"/>
    <w:rsid w:val="00882C74"/>
    <w:rsid w:val="008860CD"/>
    <w:rsid w:val="0089305A"/>
    <w:rsid w:val="008932DA"/>
    <w:rsid w:val="008956DA"/>
    <w:rsid w:val="008C601E"/>
    <w:rsid w:val="008D4EE4"/>
    <w:rsid w:val="008E066D"/>
    <w:rsid w:val="008F4134"/>
    <w:rsid w:val="009264B9"/>
    <w:rsid w:val="0093317A"/>
    <w:rsid w:val="0094039E"/>
    <w:rsid w:val="00944F81"/>
    <w:rsid w:val="00956149"/>
    <w:rsid w:val="00962F2D"/>
    <w:rsid w:val="009705A4"/>
    <w:rsid w:val="00970704"/>
    <w:rsid w:val="0097688F"/>
    <w:rsid w:val="00986413"/>
    <w:rsid w:val="009909AA"/>
    <w:rsid w:val="009925CF"/>
    <w:rsid w:val="009A14DF"/>
    <w:rsid w:val="009B5D26"/>
    <w:rsid w:val="009C6D7B"/>
    <w:rsid w:val="009D6532"/>
    <w:rsid w:val="009E0704"/>
    <w:rsid w:val="009E6D8C"/>
    <w:rsid w:val="009F6E09"/>
    <w:rsid w:val="00A03480"/>
    <w:rsid w:val="00A05211"/>
    <w:rsid w:val="00A110E3"/>
    <w:rsid w:val="00A21659"/>
    <w:rsid w:val="00A25CFF"/>
    <w:rsid w:val="00A3069A"/>
    <w:rsid w:val="00A30E23"/>
    <w:rsid w:val="00A3230D"/>
    <w:rsid w:val="00A400BB"/>
    <w:rsid w:val="00A44881"/>
    <w:rsid w:val="00A450B1"/>
    <w:rsid w:val="00A56F74"/>
    <w:rsid w:val="00A71597"/>
    <w:rsid w:val="00A732D4"/>
    <w:rsid w:val="00A8205C"/>
    <w:rsid w:val="00A90801"/>
    <w:rsid w:val="00A94291"/>
    <w:rsid w:val="00AA0F03"/>
    <w:rsid w:val="00AB4DAE"/>
    <w:rsid w:val="00AB519C"/>
    <w:rsid w:val="00AC3C4E"/>
    <w:rsid w:val="00AC7695"/>
    <w:rsid w:val="00AC7F27"/>
    <w:rsid w:val="00AE1C21"/>
    <w:rsid w:val="00AE234D"/>
    <w:rsid w:val="00AE339B"/>
    <w:rsid w:val="00AE33EB"/>
    <w:rsid w:val="00AF5DF0"/>
    <w:rsid w:val="00B01132"/>
    <w:rsid w:val="00B0718D"/>
    <w:rsid w:val="00B139E8"/>
    <w:rsid w:val="00B16794"/>
    <w:rsid w:val="00B25ED6"/>
    <w:rsid w:val="00B30B42"/>
    <w:rsid w:val="00B31CC4"/>
    <w:rsid w:val="00B37A86"/>
    <w:rsid w:val="00B41FC5"/>
    <w:rsid w:val="00B42391"/>
    <w:rsid w:val="00B46E9B"/>
    <w:rsid w:val="00B651B1"/>
    <w:rsid w:val="00B75D33"/>
    <w:rsid w:val="00BB0E84"/>
    <w:rsid w:val="00BE5453"/>
    <w:rsid w:val="00BE63C8"/>
    <w:rsid w:val="00BF65A4"/>
    <w:rsid w:val="00C01479"/>
    <w:rsid w:val="00C0377F"/>
    <w:rsid w:val="00C053B9"/>
    <w:rsid w:val="00C11B7E"/>
    <w:rsid w:val="00C11E53"/>
    <w:rsid w:val="00C17F81"/>
    <w:rsid w:val="00C326C3"/>
    <w:rsid w:val="00C34222"/>
    <w:rsid w:val="00C35D26"/>
    <w:rsid w:val="00C5588D"/>
    <w:rsid w:val="00C572CF"/>
    <w:rsid w:val="00C637F2"/>
    <w:rsid w:val="00C66D41"/>
    <w:rsid w:val="00C67DCA"/>
    <w:rsid w:val="00C75D8D"/>
    <w:rsid w:val="00C84203"/>
    <w:rsid w:val="00C93640"/>
    <w:rsid w:val="00CA6F96"/>
    <w:rsid w:val="00CB2A83"/>
    <w:rsid w:val="00CB36D2"/>
    <w:rsid w:val="00CB6CDD"/>
    <w:rsid w:val="00CD09AD"/>
    <w:rsid w:val="00CD5B16"/>
    <w:rsid w:val="00CF5330"/>
    <w:rsid w:val="00D03AB3"/>
    <w:rsid w:val="00D07532"/>
    <w:rsid w:val="00D132C9"/>
    <w:rsid w:val="00D15FE7"/>
    <w:rsid w:val="00D207CF"/>
    <w:rsid w:val="00D4782E"/>
    <w:rsid w:val="00D5261E"/>
    <w:rsid w:val="00D5615D"/>
    <w:rsid w:val="00D57678"/>
    <w:rsid w:val="00D57C98"/>
    <w:rsid w:val="00D60BC1"/>
    <w:rsid w:val="00D75EB3"/>
    <w:rsid w:val="00D805B5"/>
    <w:rsid w:val="00D84827"/>
    <w:rsid w:val="00D84936"/>
    <w:rsid w:val="00DA6AFB"/>
    <w:rsid w:val="00DD5A7C"/>
    <w:rsid w:val="00DE5EBC"/>
    <w:rsid w:val="00DF0BC0"/>
    <w:rsid w:val="00DF5017"/>
    <w:rsid w:val="00E0253A"/>
    <w:rsid w:val="00E04313"/>
    <w:rsid w:val="00E05796"/>
    <w:rsid w:val="00E07306"/>
    <w:rsid w:val="00E10161"/>
    <w:rsid w:val="00E111E7"/>
    <w:rsid w:val="00E220E4"/>
    <w:rsid w:val="00E31A1D"/>
    <w:rsid w:val="00E3538A"/>
    <w:rsid w:val="00E567EB"/>
    <w:rsid w:val="00E64E46"/>
    <w:rsid w:val="00E67C15"/>
    <w:rsid w:val="00E76542"/>
    <w:rsid w:val="00E76F8C"/>
    <w:rsid w:val="00E776E1"/>
    <w:rsid w:val="00EA5BBB"/>
    <w:rsid w:val="00EB235F"/>
    <w:rsid w:val="00EB4EC3"/>
    <w:rsid w:val="00EC4E42"/>
    <w:rsid w:val="00ED21A9"/>
    <w:rsid w:val="00ED47CF"/>
    <w:rsid w:val="00EE2EF6"/>
    <w:rsid w:val="00EE4EC1"/>
    <w:rsid w:val="00EF12FA"/>
    <w:rsid w:val="00EF1F3B"/>
    <w:rsid w:val="00EF2482"/>
    <w:rsid w:val="00F223AB"/>
    <w:rsid w:val="00F234E8"/>
    <w:rsid w:val="00F30681"/>
    <w:rsid w:val="00F337FE"/>
    <w:rsid w:val="00F35E2F"/>
    <w:rsid w:val="00F519F4"/>
    <w:rsid w:val="00F52201"/>
    <w:rsid w:val="00F52D44"/>
    <w:rsid w:val="00F80067"/>
    <w:rsid w:val="00F815AC"/>
    <w:rsid w:val="00F921F9"/>
    <w:rsid w:val="00F974F5"/>
    <w:rsid w:val="00FA4D65"/>
    <w:rsid w:val="00FA73E5"/>
    <w:rsid w:val="00FB2C37"/>
    <w:rsid w:val="00FB6FB3"/>
    <w:rsid w:val="00FC53AA"/>
    <w:rsid w:val="00FD5D25"/>
    <w:rsid w:val="00FE5A01"/>
    <w:rsid w:val="00FF6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BCA143-8E25-44D7-80F8-05D23E4E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2" w:qFormat="1"/>
    <w:lsdException w:name="heading 3" w:uiPriority="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1" w:qFormat="1"/>
    <w:lsdException w:name="Subtitle" w:qFormat="1"/>
    <w:lsdException w:name="Hyperlink" w:uiPriority="99"/>
    <w:lsdException w:name="FollowedHyperlink" w:uiPriority="99"/>
    <w:lsdException w:name="Strong" w:uiPriority="22" w:qFormat="1"/>
    <w:lsdException w:name="Emphasis" w:uiPriority="20" w:qFormat="1"/>
    <w:lsdException w:name="Document Map" w:uiPriority="99"/>
    <w:lsdException w:name="HTML Bottom of Form"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aliases w:val="Heading 1 Char,Heading 1 Char2 Char,Heading 1 Char1 Char Char,Heading 1 Char Char Char Char,Heading 1 Char Char1 Char,Heading 1 Char2,Heading 1 Char1 Char,Heading 1 Char Char Char,Heading 1 Char Char1, Char,Pocket"/>
    <w:basedOn w:val="Normal"/>
    <w:next w:val="Normal"/>
    <w:link w:val="Heading1Char1"/>
    <w:uiPriority w:val="9"/>
    <w:qFormat/>
    <w:pPr>
      <w:keepNext/>
      <w:spacing w:before="240" w:after="60"/>
      <w:outlineLvl w:val="0"/>
    </w:pPr>
    <w:rPr>
      <w:rFonts w:cs="Arial"/>
      <w:b/>
      <w:bCs/>
      <w:kern w:val="32"/>
      <w:sz w:val="32"/>
      <w:szCs w:val="32"/>
    </w:rPr>
  </w:style>
  <w:style w:type="paragraph" w:styleId="Heading2">
    <w:name w:val="heading 2"/>
    <w:aliases w:val="Heading 2 Char,Heading 2 Char2 Char,Heading 2 Char1 Char Char,Heading 2 Char Char Char Char,Heading 2 Char Char1 Char,Heading 2 Char2,Heading 2 Char1 Char,Heading 2 Char Char Char,Heading 2 Char Char1,Heading 21, Char Char Char Char1,Block,Hat"/>
    <w:basedOn w:val="Normal"/>
    <w:next w:val="Normal"/>
    <w:link w:val="Heading2Char1"/>
    <w:uiPriority w:val="2"/>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rFonts w:ascii="Verdana" w:hAnsi="Verdana"/>
      <w:b/>
      <w:szCs w:val="20"/>
    </w:rPr>
  </w:style>
  <w:style w:type="paragraph" w:styleId="Heading3">
    <w:name w:val="heading 3"/>
    <w:aliases w:val="Heading 3 Char,Tags v 2"/>
    <w:basedOn w:val="Normal"/>
    <w:next w:val="Normal"/>
    <w:uiPriority w:val="3"/>
    <w:qFormat/>
    <w:pPr>
      <w:keepNext/>
      <w:spacing w:before="240" w:after="60"/>
      <w:outlineLvl w:val="2"/>
    </w:pPr>
    <w:rPr>
      <w:rFonts w:cs="Arial"/>
      <w:b/>
      <w:bCs/>
      <w:sz w:val="26"/>
      <w:szCs w:val="26"/>
    </w:rPr>
  </w:style>
  <w:style w:type="paragraph" w:styleId="Heading4">
    <w:name w:val="heading 4"/>
    <w:aliases w:val="Big card,Normal Tag,heading 2,Ch, Ch,no read,TAG,small space,Medium Grid 21,ta,No Spacing1121,No Spacing111111,no re"/>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aliases w:val="Blocks"/>
    <w:basedOn w:val="Normal"/>
    <w:next w:val="Normal"/>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4"/>
    </w:pPr>
    <w:rPr>
      <w:rFonts w:ascii="Times-Roman" w:hAnsi="Times-Roman"/>
      <w:sz w:val="32"/>
      <w:szCs w:val="20"/>
    </w:rPr>
  </w:style>
  <w:style w:type="paragraph" w:styleId="Heading8">
    <w:name w:val="heading 8"/>
    <w:basedOn w:val="Normal"/>
    <w:next w:val="Normal"/>
    <w:qFormat/>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2,Header Char2,Header Char1 Char,Header Char Char Char,Char Char Char Char,Header Char Char1,Header Char2 Char Char Char,Header Char1 Char1 Char Char Char,Header Char Char Char1 Char Char Char,Header Char Char2 Char Char Char"/>
    <w:basedOn w:val="Normal"/>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Tag">
    <w:name w:val="Tag"/>
    <w:basedOn w:val="Normal"/>
    <w:link w:val="TagChar1"/>
    <w:qFormat/>
    <w:pPr>
      <w:ind w:left="288" w:right="288"/>
    </w:pPr>
    <w:rPr>
      <w:b/>
      <w:sz w:val="22"/>
    </w:rPr>
  </w:style>
  <w:style w:type="paragraph" w:customStyle="1" w:styleId="evidencetext">
    <w:name w:val="evidence text"/>
    <w:basedOn w:val="Normal"/>
    <w:link w:val="evidencetextChar1"/>
    <w:qFormat/>
    <w:rsid w:val="00C34222"/>
    <w:pPr>
      <w:ind w:left="1008" w:right="720"/>
    </w:pPr>
    <w:rPr>
      <w:color w:val="000000"/>
      <w:sz w:val="16"/>
    </w:rPr>
  </w:style>
  <w:style w:type="paragraph" w:customStyle="1" w:styleId="BlockTitle1">
    <w:name w:val="Block Title #1"/>
    <w:basedOn w:val="Heading1"/>
    <w:pPr>
      <w:pBdr>
        <w:top w:val="single" w:sz="18" w:space="1" w:color="000000"/>
        <w:left w:val="single" w:sz="18" w:space="4" w:color="000000"/>
        <w:bottom w:val="single" w:sz="18" w:space="1" w:color="000000"/>
        <w:right w:val="single" w:sz="18" w:space="4" w:color="000000"/>
      </w:pBdr>
      <w:spacing w:before="0" w:after="0"/>
      <w:ind w:left="1728" w:right="1728"/>
      <w:jc w:val="center"/>
    </w:pPr>
    <w:rPr>
      <w:color w:val="000000"/>
      <w:sz w:val="24"/>
    </w:rPr>
  </w:style>
  <w:style w:type="paragraph" w:customStyle="1" w:styleId="boldcite">
    <w:name w:val="bold cite"/>
    <w:basedOn w:val="Normal"/>
    <w:rPr>
      <w:b/>
      <w:color w:val="000000"/>
      <w:sz w:val="22"/>
      <w:u w:val="thick" w:color="000000"/>
    </w:rPr>
  </w:style>
  <w:style w:type="paragraph" w:customStyle="1" w:styleId="highlightcardtext">
    <w:name w:val="highlight card text"/>
    <w:basedOn w:val="evidencetext"/>
    <w:link w:val="highlightcardtextChar2"/>
    <w:pPr>
      <w:framePr w:hSpace="187" w:vSpace="187" w:wrap="notBeside" w:vAnchor="text" w:hAnchor="text" w:y="1"/>
      <w:shd w:val="pct10" w:color="C0C0C0" w:fill="B3B3B3"/>
    </w:pPr>
    <w:rPr>
      <w:u w:val="single" w:color="000000"/>
    </w:rPr>
  </w:style>
  <w:style w:type="paragraph" w:customStyle="1" w:styleId="underlineevidencetext">
    <w:name w:val="underline evidence text"/>
    <w:basedOn w:val="evidencetext"/>
    <w:rPr>
      <w:u w:val="single"/>
    </w:rPr>
  </w:style>
  <w:style w:type="paragraph" w:customStyle="1" w:styleId="Style1">
    <w:name w:val="Style1"/>
    <w:basedOn w:val="evidencetext"/>
    <w:rPr>
      <w:strike/>
    </w:rPr>
  </w:style>
  <w:style w:type="paragraph" w:styleId="DocumentMap">
    <w:name w:val="Document Map"/>
    <w:basedOn w:val="Normal"/>
    <w:link w:val="DocumentMapChar"/>
    <w:uiPriority w:val="99"/>
    <w:semiHidden/>
    <w:pPr>
      <w:shd w:val="clear" w:color="auto" w:fill="000080"/>
    </w:pPr>
    <w:rPr>
      <w:rFonts w:cs="Tahoma"/>
      <w:sz w:val="16"/>
    </w:rPr>
  </w:style>
  <w:style w:type="paragraph" w:styleId="TOC1">
    <w:name w:val="toc 1"/>
    <w:basedOn w:val="Normal"/>
    <w:next w:val="Normal"/>
    <w:uiPriority w:val="39"/>
    <w:pPr>
      <w:ind w:left="2592" w:right="2592"/>
    </w:pPr>
    <w:rPr>
      <w:sz w:val="16"/>
    </w:rPr>
  </w:style>
  <w:style w:type="paragraph" w:styleId="z-TopofForm">
    <w:name w:val="HTML Top of Form"/>
    <w:basedOn w:val="Normal"/>
    <w:next w:val="Normal"/>
    <w:link w:val="z-TopofFormChar"/>
    <w:hidden/>
    <w:pPr>
      <w:pBdr>
        <w:bottom w:val="single" w:sz="6" w:space="1" w:color="auto"/>
      </w:pBdr>
      <w:jc w:val="center"/>
    </w:pPr>
    <w:rPr>
      <w:rFonts w:eastAsia="SimSun" w:cs="Arial"/>
      <w:vanish/>
      <w:sz w:val="16"/>
      <w:szCs w:val="16"/>
      <w:lang w:eastAsia="zh-CN"/>
    </w:rPr>
  </w:style>
  <w:style w:type="character" w:styleId="Hyperlink">
    <w:name w:val="Hyperlink"/>
    <w:aliases w:val="Read,Important,heading 1 (block title)"/>
    <w:uiPriority w:val="99"/>
    <w:rPr>
      <w:color w:val="0000FF"/>
      <w:u w:val="single"/>
    </w:rPr>
  </w:style>
  <w:style w:type="paragraph" w:styleId="BodyText3">
    <w:name w:val="Body Text 3"/>
    <w:basedOn w:val="Normal"/>
    <w:rPr>
      <w:rFonts w:cs="Arial"/>
      <w:bCs/>
      <w:color w:val="000000"/>
    </w:rPr>
  </w:style>
  <w:style w:type="paragraph" w:styleId="BodyText">
    <w:name w:val="Body Text"/>
    <w:basedOn w:val="Normal"/>
    <w:link w:val="BodyTextChar"/>
    <w:rPr>
      <w:u w:val="single"/>
    </w:rPr>
  </w:style>
  <w:style w:type="paragraph" w:styleId="BalloonText">
    <w:name w:val="Balloon Text"/>
    <w:basedOn w:val="Normal"/>
    <w:link w:val="BalloonTextChar"/>
    <w:uiPriority w:val="99"/>
    <w:semiHidden/>
    <w:rPr>
      <w:rFonts w:ascii="Tahoma" w:hAnsi="Tahoma"/>
      <w:sz w:val="16"/>
      <w:szCs w:val="16"/>
    </w:rPr>
  </w:style>
  <w:style w:type="character" w:customStyle="1" w:styleId="pmterms1">
    <w:name w:val="pmterms1"/>
    <w:basedOn w:val="DefaultParagraphFont"/>
  </w:style>
  <w:style w:type="paragraph" w:customStyle="1" w:styleId="underlinecard">
    <w:name w:val="underline card"/>
    <w:basedOn w:val="Normal"/>
    <w:rPr>
      <w:u w:val="single"/>
    </w:rPr>
  </w:style>
  <w:style w:type="character" w:customStyle="1" w:styleId="underlinecardChar">
    <w:name w:val="underline card Char"/>
    <w:rPr>
      <w:rFonts w:ascii="Arial" w:hAnsi="Arial"/>
      <w:sz w:val="18"/>
      <w:szCs w:val="24"/>
      <w:u w:val="single"/>
      <w:lang w:val="en-US" w:eastAsia="en-US" w:bidi="ar-SA"/>
    </w:rPr>
  </w:style>
  <w:style w:type="character" w:customStyle="1" w:styleId="term">
    <w:name w:val="term"/>
    <w:basedOn w:val="DefaultParagraphFont"/>
  </w:style>
  <w:style w:type="character" w:customStyle="1" w:styleId="dateline">
    <w:name w:val="dateline"/>
    <w:basedOn w:val="DefaultParagraphFont"/>
  </w:style>
  <w:style w:type="character" w:customStyle="1" w:styleId="dateline-separator">
    <w:name w:val="dateline-separator"/>
    <w:basedOn w:val="DefaultParagraphFont"/>
  </w:style>
  <w:style w:type="character" w:customStyle="1" w:styleId="term1">
    <w:name w:val="term1"/>
    <w:rPr>
      <w:rFonts w:ascii="Verdana" w:hAnsi="Verdana" w:hint="default"/>
      <w:b/>
      <w:bCs/>
      <w:sz w:val="20"/>
      <w:szCs w:val="20"/>
    </w:rPr>
  </w:style>
  <w:style w:type="character" w:customStyle="1" w:styleId="HeaderChar">
    <w:name w:val="Header Char"/>
    <w:aliases w:val="Header Char2 Char,Header Char1 Char Char,Header Char Char Char Char,Char Char Char Char Char,Header Char Char1 Char,Char Char Char1 Char,Header Char2 Char Char Char Char,Header Char1 Char1 Char Char Char Char,Header 1 Char"/>
    <w:uiPriority w:val="99"/>
    <w:rPr>
      <w:rFonts w:ascii="Arial" w:hAnsi="Arial"/>
      <w:szCs w:val="24"/>
      <w:lang w:val="en-US" w:eastAsia="en-US" w:bidi="ar-SA"/>
    </w:rPr>
  </w:style>
  <w:style w:type="character" w:customStyle="1" w:styleId="body">
    <w:name w:val="body"/>
    <w:basedOn w:val="DefaultParagraphFont"/>
  </w:style>
  <w:style w:type="character" w:customStyle="1" w:styleId="Author">
    <w:name w:val="Author"/>
    <w:rPr>
      <w:b/>
      <w:bCs/>
      <w:sz w:val="24"/>
      <w:szCs w:val="24"/>
    </w:rPr>
  </w:style>
  <w:style w:type="character" w:customStyle="1" w:styleId="underline">
    <w:name w:val="underline"/>
    <w:link w:val="textbold"/>
    <w:qFormat/>
    <w:rPr>
      <w:u w:val="single"/>
    </w:rPr>
  </w:style>
  <w:style w:type="paragraph" w:styleId="BodyText2">
    <w:name w:val="Body Text 2"/>
    <w:basedOn w:val="Normal"/>
    <w:rPr>
      <w:sz w:val="12"/>
    </w:rPr>
  </w:style>
  <w:style w:type="paragraph" w:customStyle="1" w:styleId="BlockTitle2">
    <w:name w:val="Block Title #2"/>
    <w:basedOn w:val="BlockTitle1"/>
    <w:pPr>
      <w:outlineLvl w:val="9"/>
    </w:pPr>
  </w:style>
  <w:style w:type="character" w:styleId="FollowedHyperlink">
    <w:name w:val="FollowedHyperlink"/>
    <w:uiPriority w:val="99"/>
    <w:rPr>
      <w:color w:val="800080"/>
      <w:u w:val="single"/>
    </w:rPr>
  </w:style>
  <w:style w:type="character" w:customStyle="1" w:styleId="Hyperlink1">
    <w:name w:val="Hyperlink1"/>
    <w:rPr>
      <w:color w:val="745D57"/>
      <w:u w:val="single"/>
    </w:rPr>
  </w:style>
  <w:style w:type="paragraph" w:customStyle="1" w:styleId="Card">
    <w:name w:val="Card"/>
    <w:basedOn w:val="Normal"/>
    <w:link w:val="CardChar"/>
    <w:autoRedefine/>
    <w:qFormat/>
    <w:pPr>
      <w:overflowPunct w:val="0"/>
      <w:autoSpaceDE w:val="0"/>
      <w:autoSpaceDN w:val="0"/>
      <w:adjustRightInd w:val="0"/>
      <w:textAlignment w:val="baseline"/>
    </w:pPr>
    <w:rPr>
      <w:rFonts w:ascii="Palatino Linotype" w:hAnsi="Palatino Linotype"/>
      <w:color w:val="000000"/>
      <w:szCs w:val="20"/>
    </w:rPr>
  </w:style>
  <w:style w:type="paragraph" w:customStyle="1" w:styleId="CITE">
    <w:name w:val="CITE"/>
    <w:basedOn w:val="Heading1"/>
    <w:pPr>
      <w:spacing w:before="0" w:after="0"/>
    </w:pPr>
    <w:rPr>
      <w:rFonts w:ascii="Verdana" w:hAnsi="Verdana" w:cs="Times New Roman"/>
      <w:bCs w:val="0"/>
      <w:kern w:val="0"/>
      <w:sz w:val="20"/>
      <w:szCs w:val="20"/>
    </w:rPr>
  </w:style>
  <w:style w:type="paragraph" w:customStyle="1" w:styleId="CARD0">
    <w:name w:val="CARD"/>
    <w:basedOn w:val="Normal"/>
    <w:rPr>
      <w:rFonts w:ascii="Verdana" w:hAnsi="Verdana"/>
      <w:szCs w:val="20"/>
    </w:rPr>
  </w:style>
  <w:style w:type="paragraph" w:customStyle="1" w:styleId="CardTag">
    <w:name w:val="Card Tag"/>
    <w:rPr>
      <w:rFonts w:ascii="Arial Narrow" w:hAnsi="Arial Narrow"/>
      <w:b/>
      <w:sz w:val="26"/>
    </w:rPr>
  </w:style>
  <w:style w:type="paragraph" w:customStyle="1" w:styleId="Cardtext">
    <w:name w:val="Card text"/>
    <w:pPr>
      <w:widowControl w:val="0"/>
      <w:autoSpaceDE w:val="0"/>
      <w:autoSpaceDN w:val="0"/>
      <w:adjustRightInd w:val="0"/>
    </w:pPr>
    <w:rPr>
      <w:rFonts w:ascii="Arial Narrow" w:hAnsi="Arial Narrow"/>
      <w:sz w:val="24"/>
      <w:u w:val="single"/>
    </w:rPr>
  </w:style>
  <w:style w:type="paragraph" w:customStyle="1" w:styleId="BlockTitle">
    <w:name w:val="Block Title"/>
    <w:basedOn w:val="Header"/>
    <w:pPr>
      <w:pBdr>
        <w:top w:val="single" w:sz="18" w:space="1" w:color="auto"/>
        <w:left w:val="single" w:sz="18" w:space="4" w:color="auto"/>
        <w:bottom w:val="single" w:sz="18" w:space="1" w:color="auto"/>
        <w:right w:val="single" w:sz="18" w:space="4" w:color="auto"/>
      </w:pBdr>
      <w:tabs>
        <w:tab w:val="left" w:pos="7920"/>
        <w:tab w:val="left" w:pos="9360"/>
      </w:tabs>
      <w:spacing w:before="60" w:after="60"/>
      <w:ind w:left="1728" w:right="1728"/>
      <w:jc w:val="center"/>
      <w:outlineLvl w:val="0"/>
    </w:pPr>
    <w:rPr>
      <w:rFonts w:cs="Arial"/>
      <w:b/>
      <w:sz w:val="32"/>
      <w:szCs w:val="44"/>
    </w:rPr>
  </w:style>
  <w:style w:type="paragraph" w:customStyle="1" w:styleId="Citation">
    <w:name w:val="Citation"/>
    <w:basedOn w:val="Normal"/>
    <w:link w:val="CitationChar1"/>
    <w:qFormat/>
    <w:rsid w:val="002E5613"/>
    <w:pPr>
      <w:ind w:left="720"/>
    </w:pPr>
  </w:style>
  <w:style w:type="paragraph" w:customStyle="1" w:styleId="CardText0">
    <w:name w:val="Card Text"/>
    <w:basedOn w:val="Normal"/>
    <w:qFormat/>
    <w:pPr>
      <w:ind w:left="1728" w:right="1728"/>
    </w:pPr>
    <w:rPr>
      <w:sz w:val="18"/>
    </w:rPr>
  </w:style>
  <w:style w:type="character" w:customStyle="1" w:styleId="TagChar">
    <w:name w:val="Tag Char"/>
    <w:aliases w:val="Tags Char,TAG Char1 Char,Heading 2 Char Char Char Char Char2,Heading 2 Char1 Char Char Char Char Char,Heading 2 Char Char Char Char Char Char Char,Heading 2 Char1 Char Char Char Char,Heading 2 Char Char Char Char Char Char,Heading"/>
    <w:uiPriority w:val="9"/>
    <w:qFormat/>
    <w:rPr>
      <w:rFonts w:ascii="Arial" w:hAnsi="Arial"/>
      <w:b/>
      <w:sz w:val="28"/>
      <w:szCs w:val="24"/>
      <w:lang w:val="en-US" w:eastAsia="en-US" w:bidi="ar-SA"/>
    </w:rPr>
  </w:style>
  <w:style w:type="character" w:customStyle="1" w:styleId="CardTextChar">
    <w:name w:val="Card Text Char"/>
    <w:rPr>
      <w:rFonts w:ascii="Arial" w:hAnsi="Arial"/>
      <w:sz w:val="18"/>
      <w:szCs w:val="24"/>
      <w:lang w:val="en-US" w:eastAsia="en-US" w:bidi="ar-SA"/>
    </w:rPr>
  </w:style>
  <w:style w:type="character" w:customStyle="1" w:styleId="boldciteChar">
    <w:name w:val="bold cite Char"/>
    <w:rPr>
      <w:rFonts w:ascii="Arial" w:hAnsi="Arial" w:cs="Arial"/>
      <w:b/>
      <w:bCs/>
      <w:kern w:val="32"/>
      <w:sz w:val="24"/>
      <w:szCs w:val="24"/>
      <w:lang w:val="en-US" w:eastAsia="en-US" w:bidi="ar-SA"/>
    </w:rPr>
  </w:style>
  <w:style w:type="character" w:customStyle="1" w:styleId="highlightcardtextChar">
    <w:name w:val="highlight card text Char"/>
    <w:basedOn w:val="evidencetextChar"/>
    <w:rPr>
      <w:rFonts w:ascii="Arial" w:hAnsi="Arial"/>
      <w:color w:val="000000"/>
      <w:sz w:val="18"/>
      <w:szCs w:val="24"/>
      <w:lang w:val="en-US" w:eastAsia="en-US" w:bidi="ar-SA"/>
    </w:rPr>
  </w:style>
  <w:style w:type="character" w:customStyle="1" w:styleId="evidencetextChar">
    <w:name w:val="evidence text Char"/>
    <w:rPr>
      <w:rFonts w:ascii="Arial" w:hAnsi="Arial"/>
      <w:color w:val="000000"/>
      <w:sz w:val="18"/>
      <w:szCs w:val="24"/>
      <w:lang w:val="en-US" w:eastAsia="en-US" w:bidi="ar-SA"/>
    </w:rPr>
  </w:style>
  <w:style w:type="character" w:customStyle="1" w:styleId="Hyperlink6">
    <w:name w:val="Hyperlink6"/>
    <w:rPr>
      <w:color w:val="3300CC"/>
      <w:u w:val="single"/>
    </w:rPr>
  </w:style>
  <w:style w:type="character" w:customStyle="1" w:styleId="pmterms11">
    <w:name w:val="pmterms11"/>
    <w:rPr>
      <w:b/>
      <w:bCs/>
      <w:i w:val="0"/>
      <w:iCs w:val="0"/>
      <w:color w:val="000000"/>
    </w:rPr>
  </w:style>
  <w:style w:type="character" w:customStyle="1" w:styleId="bigbody1">
    <w:name w:val="bigbody1"/>
    <w:rPr>
      <w:rFonts w:ascii="Arial" w:hAnsi="Arial" w:cs="Arial" w:hint="default"/>
      <w:sz w:val="24"/>
      <w:szCs w:val="24"/>
    </w:rPr>
  </w:style>
  <w:style w:type="character" w:customStyle="1" w:styleId="blue">
    <w:name w:val="blue"/>
    <w:basedOn w:val="DefaultParagraphFont"/>
  </w:style>
  <w:style w:type="character" w:customStyle="1" w:styleId="boldciteChar1">
    <w:name w:val="bold cite Char1"/>
    <w:rPr>
      <w:rFonts w:ascii="Arial" w:hAnsi="Arial"/>
      <w:b/>
      <w:color w:val="000000"/>
      <w:sz w:val="28"/>
      <w:szCs w:val="24"/>
      <w:u w:val="thick" w:color="000000"/>
      <w:lang w:val="en-US" w:eastAsia="en-US" w:bidi="ar-SA"/>
    </w:rPr>
  </w:style>
  <w:style w:type="character" w:customStyle="1" w:styleId="maintext">
    <w:name w:val="maintext"/>
    <w:basedOn w:val="DefaultParagraphFont"/>
  </w:style>
  <w:style w:type="character" w:styleId="Strong">
    <w:name w:val="Strong"/>
    <w:aliases w:val="8 pt font"/>
    <w:uiPriority w:val="22"/>
    <w:qFormat/>
    <w:rPr>
      <w:b/>
      <w:bCs/>
    </w:rPr>
  </w:style>
  <w:style w:type="paragraph" w:styleId="NormalWeb">
    <w:name w:val="Normal (Web)"/>
    <w:aliases w:val="Normal (Web) Char1 Char,Normal (Web) Char Char Char,Normal (Web) Char1 Char Char Char,Normal (Web) Char Char1 Char Char Char,Normal (Web) Char2 Char Char Char Char Char,Normal (Web) Char1 Char Char Char Char Char Char"/>
    <w:basedOn w:val="Normal"/>
    <w:uiPriority w:val="99"/>
    <w:pPr>
      <w:spacing w:before="100" w:beforeAutospacing="1" w:after="100" w:afterAutospacing="1"/>
    </w:pPr>
    <w:rPr>
      <w:rFonts w:cs="Arial"/>
      <w:color w:val="000000"/>
      <w:sz w:val="24"/>
    </w:rPr>
  </w:style>
  <w:style w:type="character" w:customStyle="1" w:styleId="papercaption1">
    <w:name w:val="papercaption1"/>
    <w:rPr>
      <w:rFonts w:ascii="Verdana" w:hAnsi="Verdana" w:hint="default"/>
      <w:b/>
      <w:bCs/>
      <w:i w:val="0"/>
      <w:iCs w:val="0"/>
      <w:color w:val="000000"/>
      <w:sz w:val="21"/>
      <w:szCs w:val="21"/>
    </w:rPr>
  </w:style>
  <w:style w:type="character" w:customStyle="1" w:styleId="affiliation1">
    <w:name w:val="affiliation1"/>
    <w:rPr>
      <w:rFonts w:ascii="Verdana" w:hAnsi="Verdana" w:hint="default"/>
      <w:b w:val="0"/>
      <w:bCs w:val="0"/>
      <w:i w:val="0"/>
      <w:iCs w:val="0"/>
      <w:color w:val="000000"/>
      <w:sz w:val="18"/>
      <w:szCs w:val="18"/>
    </w:rPr>
  </w:style>
  <w:style w:type="character" w:customStyle="1" w:styleId="paperquote1">
    <w:name w:val="paperquote1"/>
    <w:rPr>
      <w:rFonts w:ascii="Verdana" w:hAnsi="Verdana" w:hint="default"/>
      <w:b w:val="0"/>
      <w:bCs w:val="0"/>
      <w:i w:val="0"/>
      <w:iCs w:val="0"/>
      <w:sz w:val="18"/>
      <w:szCs w:val="18"/>
    </w:rPr>
  </w:style>
  <w:style w:type="character" w:styleId="Emphasis">
    <w:name w:val="Emphasis"/>
    <w:aliases w:val="Evidence,Minimized,minimized,Highlighted,tag2,Size 10,emphasis in card,CD Card,ED - Tag,Underlined,emphasis,Emphasis!!,small,Qualifications,bold underline,normal card text,Shrunk,qualifications in card,qualifications,Box"/>
    <w:uiPriority w:val="20"/>
    <w:qFormat/>
    <w:rPr>
      <w:i/>
      <w:iCs/>
    </w:rPr>
  </w:style>
  <w:style w:type="character" w:customStyle="1" w:styleId="highlight2">
    <w:name w:val="highlight2"/>
    <w:rsid w:val="00C34222"/>
    <w:rPr>
      <w:rFonts w:ascii="Arial" w:hAnsi="Arial"/>
      <w:b/>
      <w:sz w:val="19"/>
      <w:u w:val="thick"/>
      <w:bdr w:val="none" w:sz="0" w:space="0" w:color="auto"/>
      <w:shd w:val="clear" w:color="auto" w:fill="auto"/>
    </w:rPr>
  </w:style>
  <w:style w:type="character" w:customStyle="1" w:styleId="reduce2">
    <w:name w:val="reduce2"/>
    <w:rsid w:val="00D84936"/>
    <w:rPr>
      <w:rFonts w:ascii="Arial" w:hAnsi="Arial" w:cs="Arial"/>
      <w:color w:val="000000"/>
      <w:sz w:val="12"/>
      <w:szCs w:val="22"/>
    </w:rPr>
  </w:style>
  <w:style w:type="character" w:customStyle="1" w:styleId="underline2">
    <w:name w:val="underline2"/>
    <w:rPr>
      <w:rFonts w:ascii="Arial" w:hAnsi="Arial"/>
      <w:sz w:val="18"/>
      <w:u w:val="single"/>
    </w:rPr>
  </w:style>
  <w:style w:type="character" w:customStyle="1" w:styleId="box">
    <w:name w:val="box"/>
    <w:rsid w:val="002E5613"/>
    <w:rPr>
      <w:rFonts w:ascii="Arial" w:hAnsi="Arial" w:cs="Arial"/>
      <w:b/>
      <w:color w:val="000000"/>
      <w:sz w:val="19"/>
      <w:szCs w:val="22"/>
      <w:u w:val="thick"/>
      <w:bdr w:val="single" w:sz="12" w:space="0" w:color="auto"/>
    </w:rPr>
  </w:style>
  <w:style w:type="character" w:customStyle="1" w:styleId="erasure">
    <w:name w:val="erasure"/>
    <w:rPr>
      <w:rFonts w:ascii="Arial" w:hAnsi="Arial" w:cs="Arial"/>
      <w:strike/>
      <w:dstrike w:val="0"/>
      <w:color w:val="000000"/>
      <w:szCs w:val="22"/>
      <w:vertAlign w:val="baseline"/>
    </w:rPr>
  </w:style>
  <w:style w:type="paragraph" w:customStyle="1" w:styleId="Underlining">
    <w:name w:val="Underlining"/>
    <w:basedOn w:val="Normal"/>
    <w:next w:val="Normal"/>
    <w:rPr>
      <w:rFonts w:ascii="Arial Narrow" w:hAnsi="Arial Narrow"/>
      <w:u w:val="single"/>
    </w:rPr>
  </w:style>
  <w:style w:type="character" w:customStyle="1" w:styleId="MicroTextChar">
    <w:name w:val="MicroText Char"/>
    <w:rPr>
      <w:rFonts w:ascii="Arial Narrow" w:hAnsi="Arial Narrow"/>
      <w:sz w:val="12"/>
      <w:szCs w:val="24"/>
      <w:lang w:val="en-US" w:eastAsia="en-US" w:bidi="ar-SA"/>
    </w:rPr>
  </w:style>
  <w:style w:type="character" w:customStyle="1" w:styleId="UnderliningChar">
    <w:name w:val="Underlining Char"/>
    <w:rPr>
      <w:rFonts w:ascii="Arial Narrow" w:hAnsi="Arial Narrow"/>
      <w:szCs w:val="24"/>
      <w:u w:val="single"/>
      <w:lang w:val="en-US" w:eastAsia="en-US" w:bidi="ar-SA"/>
    </w:rPr>
  </w:style>
  <w:style w:type="paragraph" w:customStyle="1" w:styleId="MicroText">
    <w:name w:val="MicroText"/>
    <w:basedOn w:val="Normal"/>
    <w:next w:val="Normal"/>
    <w:rPr>
      <w:rFonts w:ascii="Arial Narrow" w:hAnsi="Arial Narrow"/>
      <w:sz w:val="12"/>
    </w:rPr>
  </w:style>
  <w:style w:type="character" w:customStyle="1" w:styleId="7TimesNewRoman">
    <w:name w:val="7 Times New Roman"/>
    <w:rPr>
      <w:rFonts w:ascii="Times New Roman" w:eastAsia="Times New Roman" w:hAnsi="Times New Roman"/>
      <w:b w:val="0"/>
      <w:i w:val="0"/>
      <w:strike w:val="0"/>
      <w:dstrike w:val="0"/>
      <w:color w:val="000000"/>
      <w:spacing w:val="0"/>
      <w:position w:val="0"/>
      <w:sz w:val="14"/>
      <w:u w:val="none" w:color="000000"/>
      <w:vertAlign w:val="baseline"/>
      <w:lang w:val="en-US"/>
    </w:rPr>
  </w:style>
  <w:style w:type="character" w:customStyle="1" w:styleId="BoldUnderliningChar">
    <w:name w:val="Bold Underlining Char"/>
    <w:rPr>
      <w:rFonts w:ascii="Arial Narrow" w:hAnsi="Arial Narrow"/>
      <w:b/>
      <w:szCs w:val="24"/>
      <w:u w:val="single"/>
      <w:lang w:val="en-US" w:eastAsia="en-US" w:bidi="ar-SA"/>
    </w:rPr>
  </w:style>
  <w:style w:type="paragraph" w:customStyle="1" w:styleId="BoldUnderlining">
    <w:name w:val="Bold Underlining"/>
    <w:basedOn w:val="Underlining"/>
    <w:rPr>
      <w:b/>
    </w:rPr>
  </w:style>
  <w:style w:type="paragraph" w:customStyle="1" w:styleId="Cite0">
    <w:name w:val="Cite"/>
    <w:basedOn w:val="Normal"/>
    <w:next w:val="Normal"/>
    <w:pPr>
      <w:ind w:left="720"/>
    </w:pPr>
    <w:rPr>
      <w:rFonts w:ascii="Arial Narrow" w:hAnsi="Arial Narrow"/>
    </w:rPr>
  </w:style>
  <w:style w:type="character" w:customStyle="1" w:styleId="citationunderlineChar">
    <w:name w:val="citation/underline Char"/>
    <w:rPr>
      <w:b/>
      <w:sz w:val="24"/>
      <w:szCs w:val="24"/>
      <w:u w:val="single"/>
      <w:lang w:val="en-US" w:eastAsia="en-US" w:bidi="ar-SA"/>
    </w:rPr>
  </w:style>
  <w:style w:type="paragraph" w:customStyle="1" w:styleId="card1">
    <w:name w:val="card"/>
    <w:basedOn w:val="Normal"/>
    <w:uiPriority w:val="6"/>
    <w:qFormat/>
    <w:pPr>
      <w:ind w:left="288" w:right="288"/>
    </w:pPr>
    <w:rPr>
      <w:rFonts w:ascii="Times New Roman" w:hAnsi="Times New Roman"/>
      <w:szCs w:val="20"/>
    </w:rPr>
  </w:style>
  <w:style w:type="character" w:customStyle="1" w:styleId="cite1">
    <w:name w:val="cite"/>
    <w:aliases w:val="Heading 3 Char Char Char,Heading 3 Char Char Char1,Char Char2,cites Char Char,Heading 3 Char1 Char,Citation Char Char1 Char Char Char Char Char,Block Writing Char,Index Headers Char, Char Char Char1,Char Char Char1,Heading 3 Char Char1"/>
    <w:qFormat/>
    <w:rPr>
      <w:rFonts w:ascii="Times New Roman" w:hAnsi="Times New Roman"/>
      <w:b/>
      <w:sz w:val="24"/>
    </w:rPr>
  </w:style>
  <w:style w:type="paragraph" w:customStyle="1" w:styleId="TxBr25p1">
    <w:name w:val="TxBr_25p1"/>
    <w:basedOn w:val="Normal"/>
    <w:pPr>
      <w:tabs>
        <w:tab w:val="left" w:pos="204"/>
      </w:tabs>
      <w:autoSpaceDE w:val="0"/>
      <w:autoSpaceDN w:val="0"/>
      <w:adjustRightInd w:val="0"/>
      <w:spacing w:line="260" w:lineRule="atLeast"/>
      <w:jc w:val="both"/>
    </w:pPr>
    <w:rPr>
      <w:rFonts w:ascii="Times New Roman" w:hAnsi="Times New Roman"/>
    </w:rPr>
  </w:style>
  <w:style w:type="character" w:customStyle="1" w:styleId="CiteChar">
    <w:name w:val="Cite Char"/>
    <w:rPr>
      <w:sz w:val="22"/>
      <w:szCs w:val="22"/>
      <w:lang w:val="en-US" w:eastAsia="en-US" w:bidi="ar-SA"/>
    </w:rPr>
  </w:style>
  <w:style w:type="paragraph" w:customStyle="1" w:styleId="BodyText1">
    <w:name w:val="Body Text1"/>
    <w:basedOn w:val="Normal"/>
    <w:autoRedefine/>
    <w:rPr>
      <w:rFonts w:ascii="Times New Roman" w:hAnsi="Times New Roman"/>
      <w:color w:val="000000"/>
      <w:sz w:val="24"/>
    </w:rPr>
  </w:style>
  <w:style w:type="character" w:customStyle="1" w:styleId="author0">
    <w:name w:val="author"/>
    <w:rPr>
      <w:rFonts w:ascii="Times New Roman" w:hAnsi="Times New Roman"/>
      <w:b/>
      <w:sz w:val="24"/>
    </w:rPr>
  </w:style>
  <w:style w:type="character" w:customStyle="1" w:styleId="boldciteChar1Char">
    <w:name w:val="bold cite Char1 Char"/>
    <w:rPr>
      <w:rFonts w:ascii="Arial" w:hAnsi="Arial" w:cs="Arial"/>
      <w:b/>
      <w:sz w:val="24"/>
      <w:szCs w:val="18"/>
      <w:lang w:val="en-US" w:eastAsia="en-US" w:bidi="ar-SA"/>
    </w:rPr>
  </w:style>
  <w:style w:type="character" w:customStyle="1" w:styleId="cardCharCharCharCharCharCharChar">
    <w:name w:val="card Char Char Char Char Char Char Char"/>
    <w:rPr>
      <w:sz w:val="24"/>
      <w:szCs w:val="24"/>
      <w:lang w:val="en-US" w:eastAsia="en-US" w:bidi="ar-SA"/>
    </w:rPr>
  </w:style>
  <w:style w:type="paragraph" w:styleId="PlainText">
    <w:name w:val="Plain Text"/>
    <w:basedOn w:val="Normal"/>
    <w:rPr>
      <w:rFonts w:ascii="Courier New" w:hAnsi="Courier New" w:cs="Courier New"/>
      <w:szCs w:val="20"/>
    </w:rPr>
  </w:style>
  <w:style w:type="paragraph" w:customStyle="1" w:styleId="CardTextCharChar">
    <w:name w:val="Card Text Char Char"/>
    <w:basedOn w:val="Normal"/>
    <w:pPr>
      <w:ind w:left="1728" w:right="1728"/>
    </w:pPr>
    <w:rPr>
      <w:sz w:val="18"/>
    </w:rPr>
  </w:style>
  <w:style w:type="paragraph" w:customStyle="1" w:styleId="cardtext1">
    <w:name w:val="card text"/>
    <w:basedOn w:val="Normal"/>
    <w:link w:val="cardtextChar0"/>
    <w:qFormat/>
    <w:pPr>
      <w:ind w:left="1728" w:right="1728"/>
    </w:pPr>
    <w:rPr>
      <w:rFonts w:cs="Arial"/>
      <w:sz w:val="18"/>
      <w:szCs w:val="18"/>
    </w:rPr>
  </w:style>
  <w:style w:type="character" w:customStyle="1" w:styleId="headline1">
    <w:name w:val="headline1"/>
    <w:basedOn w:val="DefaultParagraphFont"/>
  </w:style>
  <w:style w:type="character" w:customStyle="1" w:styleId="UnderlineChar">
    <w:name w:val="Underline Char"/>
    <w:aliases w:val="Underlines Char,Minimized Char,Underline Char Char Char,Underline Char Char,Cards + Font: 12 pt Char Char Char Char Char Char Char Char,Heading 3 Char1 Char Char Char,cites Char Ch"/>
    <w:qFormat/>
    <w:rPr>
      <w:rFonts w:ascii="Verdana" w:hAnsi="Verdana"/>
      <w:szCs w:val="24"/>
      <w:u w:val="single"/>
      <w:lang w:val="en-US" w:eastAsia="en-US" w:bidi="ar-SA"/>
    </w:rPr>
  </w:style>
  <w:style w:type="paragraph" w:customStyle="1" w:styleId="tagCharCharCharCharCharCharChar">
    <w:name w:val="tag Char Char Char Char Char Char Char"/>
    <w:basedOn w:val="Normal"/>
    <w:rPr>
      <w:rFonts w:ascii="Times New Roman" w:hAnsi="Times New Roman"/>
      <w:b/>
      <w:sz w:val="24"/>
      <w:szCs w:val="20"/>
    </w:rPr>
  </w:style>
  <w:style w:type="character" w:customStyle="1" w:styleId="CharacterStyle1">
    <w:name w:val="Character Style 1"/>
    <w:rPr>
      <w:sz w:val="20"/>
      <w:szCs w:val="20"/>
    </w:rPr>
  </w:style>
  <w:style w:type="paragraph" w:customStyle="1" w:styleId="Style10">
    <w:name w:val="Style 1"/>
    <w:pPr>
      <w:widowControl w:val="0"/>
      <w:autoSpaceDE w:val="0"/>
      <w:autoSpaceDN w:val="0"/>
      <w:adjustRightInd w:val="0"/>
    </w:pPr>
  </w:style>
  <w:style w:type="paragraph" w:styleId="BodyTextIndent">
    <w:name w:val="Body Text Indent"/>
    <w:basedOn w:val="Normal"/>
    <w:link w:val="BodyTextIndentChar"/>
    <w:pPr>
      <w:ind w:left="720"/>
    </w:pPr>
    <w:rPr>
      <w:sz w:val="16"/>
    </w:rPr>
  </w:style>
  <w:style w:type="character" w:customStyle="1" w:styleId="boldciteChar2">
    <w:name w:val="bold cite Char2"/>
    <w:rPr>
      <w:rFonts w:ascii="Arial" w:hAnsi="Arial"/>
      <w:b/>
      <w:color w:val="000000"/>
      <w:sz w:val="28"/>
      <w:szCs w:val="24"/>
      <w:u w:val="thick" w:color="000000"/>
      <w:lang w:val="en-US" w:eastAsia="en-US" w:bidi="ar-SA"/>
    </w:rPr>
  </w:style>
  <w:style w:type="paragraph" w:styleId="BodyTextIndent3">
    <w:name w:val="Body Text Indent 3"/>
    <w:basedOn w:val="Normal"/>
    <w:pPr>
      <w:ind w:left="720"/>
    </w:pPr>
    <w:rPr>
      <w:sz w:val="14"/>
    </w:rPr>
  </w:style>
  <w:style w:type="character" w:customStyle="1" w:styleId="ft1">
    <w:name w:val="ft1"/>
    <w:basedOn w:val="DefaultParagraphFont"/>
  </w:style>
  <w:style w:type="paragraph" w:customStyle="1" w:styleId="SmallCite">
    <w:name w:val="Small Cite"/>
    <w:rPr>
      <w:rFonts w:cs="Arial"/>
      <w:bCs/>
      <w:sz w:val="18"/>
      <w:szCs w:val="26"/>
    </w:rPr>
  </w:style>
  <w:style w:type="paragraph" w:customStyle="1" w:styleId="Normalization">
    <w:name w:val="Normalization"/>
    <w:basedOn w:val="Normal"/>
    <w:rPr>
      <w:rFonts w:ascii="Times New Roman" w:hAnsi="Times New Roman"/>
      <w:color w:val="000000"/>
      <w:sz w:val="18"/>
    </w:rPr>
  </w:style>
  <w:style w:type="character" w:customStyle="1" w:styleId="NormalizationChar">
    <w:name w:val="Normalization Char"/>
    <w:rPr>
      <w:color w:val="000000"/>
      <w:sz w:val="18"/>
      <w:szCs w:val="24"/>
      <w:lang w:val="en-US" w:eastAsia="en-US" w:bidi="ar-SA"/>
    </w:rPr>
  </w:style>
  <w:style w:type="character" w:customStyle="1" w:styleId="evidenceCharChar">
    <w:name w:val="evidence Char Char"/>
    <w:rPr>
      <w:rFonts w:ascii="Arial" w:hAnsi="Arial" w:cs="Arial"/>
      <w:color w:val="000000"/>
      <w:u w:val="thick"/>
      <w:lang w:val="en-US" w:eastAsia="en-US" w:bidi="ar-SA"/>
    </w:rPr>
  </w:style>
  <w:style w:type="paragraph" w:customStyle="1" w:styleId="tag0">
    <w:name w:val="tag"/>
    <w:aliases w:val="nonunderlined,No Spacing112,No Spacing211,No Spacing12,Dont use,No Spacing21,Very Small Text"/>
    <w:basedOn w:val="Normal"/>
    <w:qFormat/>
    <w:pPr>
      <w:widowControl w:val="0"/>
      <w:autoSpaceDE w:val="0"/>
      <w:autoSpaceDN w:val="0"/>
      <w:adjustRightInd w:val="0"/>
    </w:pPr>
    <w:rPr>
      <w:rFonts w:ascii="Times New Roman" w:hAnsi="Times New Roman"/>
      <w:b/>
      <w:color w:val="000000"/>
      <w:sz w:val="24"/>
      <w:szCs w:val="20"/>
    </w:rPr>
  </w:style>
  <w:style w:type="character" w:customStyle="1" w:styleId="Style1CharChar">
    <w:name w:val="Style1 Char Char"/>
    <w:rPr>
      <w:color w:val="000000"/>
      <w:sz w:val="16"/>
      <w:szCs w:val="24"/>
      <w:lang w:val="en-US" w:eastAsia="en-US" w:bidi="ar-SA"/>
    </w:rPr>
  </w:style>
  <w:style w:type="character" w:customStyle="1" w:styleId="cardChar0">
    <w:name w:val="card Char"/>
    <w:rPr>
      <w:color w:val="000000"/>
      <w:lang w:val="en-US" w:eastAsia="en-US" w:bidi="ar-SA"/>
    </w:rPr>
  </w:style>
  <w:style w:type="character" w:customStyle="1" w:styleId="MinimizeChar">
    <w:name w:val="Minimize Char"/>
    <w:rPr>
      <w:color w:val="000000"/>
      <w:sz w:val="12"/>
      <w:lang w:val="en-US" w:eastAsia="en-US" w:bidi="ar-SA"/>
    </w:rPr>
  </w:style>
  <w:style w:type="character" w:customStyle="1" w:styleId="cardCharCharChar">
    <w:name w:val="card Char Char Char"/>
    <w:rPr>
      <w:color w:val="000000"/>
      <w:lang w:val="en-US" w:eastAsia="en-US" w:bidi="ar-SA"/>
    </w:rPr>
  </w:style>
  <w:style w:type="character" w:customStyle="1" w:styleId="Style14ptBoldUnderline">
    <w:name w:val="Style 14 pt Bold Underline"/>
    <w:rPr>
      <w:rFonts w:ascii="Arial" w:hAnsi="Arial"/>
      <w:b/>
      <w:bCs/>
      <w:sz w:val="28"/>
      <w:u w:val="single"/>
    </w:rPr>
  </w:style>
  <w:style w:type="character" w:customStyle="1" w:styleId="cardChar1">
    <w:name w:val="card Char1"/>
    <w:rPr>
      <w:color w:val="000000"/>
      <w:lang w:val="en-US" w:eastAsia="en-US" w:bidi="ar-SA"/>
    </w:rPr>
  </w:style>
  <w:style w:type="character" w:customStyle="1" w:styleId="tagChar0">
    <w:name w:val="tag Char"/>
    <w:aliases w:val="TAG Char Char,TAG Char1,TAG Char,Char Ch,Heading 2 Char1 Char Char Char1,Heading 2 Char Char Char Char Char1,Heading 2 Char1 Char Char11,Heading 2 Char Char Char Char11,Heading 2 Char11,TAG Char2"/>
    <w:rPr>
      <w:b/>
      <w:color w:val="000000"/>
      <w:sz w:val="24"/>
      <w:lang w:val="en-US" w:eastAsia="en-US" w:bidi="ar-SA"/>
    </w:rPr>
  </w:style>
  <w:style w:type="character" w:customStyle="1" w:styleId="TitleChar">
    <w:name w:val="Title Char"/>
    <w:aliases w:val="Cites and Cards Char,UNDERLINE Char,Bold Underlined Char,Underline,Style Bold Underline,Intense Emphasis1,apple-style-span + 6 pt,Bold,Kern at 16 pt,Intense Emphasis11,Intense Emphasis2,HHeading 3 + 12 pt,Cards + Font: 12 pt Char,ci,c,Bo"/>
    <w:link w:val="Title"/>
    <w:uiPriority w:val="6"/>
    <w:qFormat/>
    <w:rPr>
      <w:rFonts w:ascii="Times New Roman" w:hAnsi="Times New Roman"/>
      <w:sz w:val="18"/>
      <w:u w:val="single"/>
    </w:rPr>
  </w:style>
  <w:style w:type="paragraph" w:customStyle="1" w:styleId="CardFormatCharCharCharCharCharChar">
    <w:name w:val="Card Format Char Char Char Char Char Char"/>
    <w:basedOn w:val="Normal"/>
    <w:pPr>
      <w:widowControl w:val="0"/>
      <w:autoSpaceDE w:val="0"/>
      <w:autoSpaceDN w:val="0"/>
      <w:adjustRightInd w:val="0"/>
    </w:pPr>
    <w:rPr>
      <w:rFonts w:ascii="Times New Roman" w:hAnsi="Times New Roman"/>
      <w:color w:val="000000"/>
      <w:sz w:val="18"/>
      <w:szCs w:val="18"/>
    </w:rPr>
  </w:style>
  <w:style w:type="character" w:customStyle="1" w:styleId="CardFormatCharCharCharCharCharCharChar">
    <w:name w:val="Card Format Char Char Char Char Char Char Char"/>
    <w:rPr>
      <w:color w:val="000000"/>
      <w:sz w:val="18"/>
      <w:szCs w:val="18"/>
      <w:lang w:val="en-US" w:eastAsia="en-US" w:bidi="ar-SA"/>
    </w:rPr>
  </w:style>
  <w:style w:type="paragraph" w:customStyle="1" w:styleId="CardTextCharCharCharCharChar">
    <w:name w:val="Card Text Char Char Char Char Char"/>
    <w:basedOn w:val="Normal"/>
    <w:pPr>
      <w:ind w:left="1728" w:right="1728"/>
    </w:pPr>
    <w:rPr>
      <w:sz w:val="18"/>
    </w:rPr>
  </w:style>
  <w:style w:type="paragraph" w:customStyle="1" w:styleId="BlockTitle1Char">
    <w:name w:val="Block Title #1 Char"/>
    <w:basedOn w:val="Heading1"/>
    <w:pPr>
      <w:pBdr>
        <w:top w:val="single" w:sz="18" w:space="1" w:color="000000"/>
        <w:left w:val="single" w:sz="18" w:space="4" w:color="000000"/>
        <w:bottom w:val="single" w:sz="18" w:space="1" w:color="000000"/>
        <w:right w:val="single" w:sz="18" w:space="4" w:color="000000"/>
      </w:pBdr>
      <w:spacing w:before="0" w:after="0"/>
      <w:ind w:left="1728" w:right="1728"/>
      <w:jc w:val="center"/>
    </w:pPr>
    <w:rPr>
      <w:color w:val="000000"/>
    </w:rPr>
  </w:style>
  <w:style w:type="character" w:customStyle="1" w:styleId="newsstorytitle">
    <w:name w:val="news_story_title"/>
    <w:basedOn w:val="DefaultParagraphFont"/>
  </w:style>
  <w:style w:type="character" w:customStyle="1" w:styleId="BlockTitle1CharChar">
    <w:name w:val="Block Title #1 Char Char"/>
    <w:rPr>
      <w:rFonts w:ascii="Arial" w:hAnsi="Arial" w:cs="Arial"/>
      <w:b/>
      <w:bCs/>
      <w:color w:val="000000"/>
      <w:kern w:val="32"/>
      <w:sz w:val="32"/>
      <w:szCs w:val="32"/>
      <w:lang w:val="en-US" w:eastAsia="en-US" w:bidi="ar-SA"/>
    </w:rPr>
  </w:style>
  <w:style w:type="paragraph" w:customStyle="1" w:styleId="BlockTitle-Unlisted">
    <w:name w:val="Block Title - Unlisted"/>
    <w:next w:val="Tag"/>
    <w:pPr>
      <w:jc w:val="center"/>
    </w:pPr>
    <w:rPr>
      <w:rFonts w:ascii="Arial" w:hAnsi="Arial" w:cs="Arial"/>
      <w:b/>
      <w:kern w:val="32"/>
      <w:sz w:val="36"/>
      <w:szCs w:val="32"/>
    </w:rPr>
  </w:style>
  <w:style w:type="paragraph" w:customStyle="1" w:styleId="BigCite">
    <w:name w:val="Big Cite"/>
    <w:basedOn w:val="Heading3"/>
    <w:pPr>
      <w:spacing w:before="0"/>
    </w:pPr>
  </w:style>
  <w:style w:type="character" w:customStyle="1" w:styleId="Title1">
    <w:name w:val="Title1"/>
    <w:basedOn w:val="DefaultParagraphFont"/>
  </w:style>
  <w:style w:type="character" w:customStyle="1" w:styleId="smalltext">
    <w:name w:val="smalltext"/>
    <w:basedOn w:val="DefaultParagraphFont"/>
  </w:style>
  <w:style w:type="character" w:customStyle="1" w:styleId="ds">
    <w:name w:val="ds"/>
    <w:basedOn w:val="DefaultParagraphFont"/>
  </w:style>
  <w:style w:type="paragraph" w:customStyle="1" w:styleId="Style">
    <w:name w:val="Style"/>
    <w:pPr>
      <w:widowControl w:val="0"/>
      <w:autoSpaceDE w:val="0"/>
      <w:autoSpaceDN w:val="0"/>
      <w:adjustRightInd w:val="0"/>
    </w:pPr>
    <w:rPr>
      <w:sz w:val="24"/>
      <w:szCs w:val="24"/>
    </w:rPr>
  </w:style>
  <w:style w:type="character" w:customStyle="1" w:styleId="documentbody">
    <w:name w:val="documentbody"/>
    <w:basedOn w:val="DefaultParagraphFont"/>
  </w:style>
  <w:style w:type="character" w:customStyle="1" w:styleId="searchterm">
    <w:name w:val="searchterm"/>
    <w:basedOn w:val="DefaultParagraphFont"/>
  </w:style>
  <w:style w:type="character" w:customStyle="1" w:styleId="text-bold">
    <w:name w:val="text-bold"/>
    <w:basedOn w:val="DefaultParagraphFont"/>
  </w:style>
  <w:style w:type="paragraph" w:customStyle="1" w:styleId="Cites">
    <w:name w:val="Cites"/>
    <w:basedOn w:val="Normal"/>
    <w:next w:val="Normal"/>
    <w:pPr>
      <w:keepNext/>
    </w:pPr>
    <w:rPr>
      <w:rFonts w:ascii="Times New Roman" w:hAnsi="Times New Roman" w:cs="Arial"/>
      <w:b/>
      <w:bCs/>
      <w:iCs/>
      <w:sz w:val="24"/>
    </w:rPr>
  </w:style>
  <w:style w:type="character" w:customStyle="1" w:styleId="TagCharChar">
    <w:name w:val="Tag Char Char"/>
    <w:rPr>
      <w:rFonts w:ascii="Arial" w:hAnsi="Arial"/>
      <w:b/>
      <w:sz w:val="28"/>
      <w:szCs w:val="24"/>
      <w:lang w:val="en-US" w:eastAsia="en-US" w:bidi="ar-SA"/>
    </w:rPr>
  </w:style>
  <w:style w:type="character" w:customStyle="1" w:styleId="CitationChar">
    <w:name w:val="Citation Char"/>
    <w:aliases w:val="Heading 3 Char Char"/>
    <w:qFormat/>
    <w:rPr>
      <w:rFonts w:ascii="Arial" w:hAnsi="Arial"/>
      <w:szCs w:val="24"/>
      <w:lang w:val="en-US" w:eastAsia="en-US" w:bidi="ar-SA"/>
    </w:rPr>
  </w:style>
  <w:style w:type="character" w:customStyle="1" w:styleId="TagChar2">
    <w:name w:val="Tag Char2"/>
    <w:rPr>
      <w:rFonts w:ascii="Arial" w:hAnsi="Arial"/>
      <w:b/>
      <w:sz w:val="28"/>
      <w:szCs w:val="24"/>
      <w:lang w:val="en-US" w:eastAsia="en-US" w:bidi="ar-SA"/>
    </w:rPr>
  </w:style>
  <w:style w:type="character" w:customStyle="1" w:styleId="highlightcardtextChar1">
    <w:name w:val="highlight card text Char1"/>
    <w:rPr>
      <w:rFonts w:ascii="Arial" w:hAnsi="Arial"/>
      <w:color w:val="000000"/>
      <w:sz w:val="18"/>
      <w:szCs w:val="24"/>
      <w:u w:val="single" w:color="000000"/>
      <w:lang w:val="en-US" w:eastAsia="en-US" w:bidi="ar-SA"/>
    </w:rPr>
  </w:style>
  <w:style w:type="character" w:customStyle="1" w:styleId="text">
    <w:name w:val="text"/>
    <w:basedOn w:val="DefaultParagraphFont"/>
  </w:style>
  <w:style w:type="paragraph" w:customStyle="1" w:styleId="CitationCharCharChar">
    <w:name w:val="Citation Char Char Char"/>
    <w:basedOn w:val="Normal"/>
    <w:pPr>
      <w:ind w:left="1440" w:right="1440"/>
    </w:pPr>
  </w:style>
  <w:style w:type="character" w:customStyle="1" w:styleId="BoldUnderlineChar">
    <w:name w:val="BoldUnderline Char"/>
    <w:rPr>
      <w:b/>
      <w:szCs w:val="24"/>
      <w:u w:val="single"/>
      <w:lang w:val="en-US" w:eastAsia="en-US" w:bidi="ar-SA"/>
    </w:rPr>
  </w:style>
  <w:style w:type="character" w:customStyle="1" w:styleId="TagsChar1">
    <w:name w:val="Tags Char1"/>
    <w:rPr>
      <w:b/>
      <w:sz w:val="24"/>
      <w:lang w:val="en-US" w:eastAsia="en-US" w:bidi="ar-SA"/>
    </w:rPr>
  </w:style>
  <w:style w:type="character" w:customStyle="1" w:styleId="CitesChar">
    <w:name w:val="Cites Char"/>
    <w:rPr>
      <w:b/>
      <w:bCs/>
      <w:lang w:val="en-US" w:eastAsia="en-US" w:bidi="ar-SA"/>
    </w:rPr>
  </w:style>
  <w:style w:type="character" w:customStyle="1" w:styleId="AuthorChar">
    <w:name w:val="Author Char"/>
    <w:rPr>
      <w:b/>
      <w:sz w:val="22"/>
      <w:lang w:val="en-US" w:eastAsia="en-US" w:bidi="ar-SA"/>
    </w:rPr>
  </w:style>
  <w:style w:type="character" w:customStyle="1" w:styleId="StyleUnderline">
    <w:name w:val="Style Underline"/>
    <w:aliases w:val="Underline Ch,Heading 3 Char Char Char Char Char,Intense Emphasis3"/>
    <w:uiPriority w:val="6"/>
    <w:qFormat/>
    <w:rPr>
      <w:rFonts w:ascii="Times New Roman" w:hAnsi="Times New Roman"/>
      <w:sz w:val="20"/>
      <w:u w:val="single"/>
    </w:rPr>
  </w:style>
  <w:style w:type="character" w:customStyle="1" w:styleId="Style8pt">
    <w:name w:val="Style 8 pt"/>
    <w:rPr>
      <w:rFonts w:ascii="Times New Roman" w:hAnsi="Times New Roman"/>
      <w:sz w:val="16"/>
    </w:rPr>
  </w:style>
  <w:style w:type="paragraph" w:customStyle="1" w:styleId="HotRoute">
    <w:name w:val="Hot Route"/>
    <w:basedOn w:val="Normal"/>
    <w:link w:val="HotRouteChar"/>
    <w:qFormat/>
    <w:pPr>
      <w:ind w:left="144"/>
    </w:pPr>
    <w:rPr>
      <w:rFonts w:ascii="Times New Roman" w:hAnsi="Times New Roman"/>
    </w:rPr>
  </w:style>
  <w:style w:type="character" w:customStyle="1" w:styleId="UnderlinesCharChar1">
    <w:name w:val="Underlines Char Char1"/>
    <w:rPr>
      <w:rFonts w:cs="Arial"/>
      <w:b/>
      <w:bCs/>
      <w:sz w:val="24"/>
      <w:szCs w:val="26"/>
      <w:lang w:val="en-US" w:eastAsia="en-US" w:bidi="ar-SA"/>
    </w:rPr>
  </w:style>
  <w:style w:type="character" w:customStyle="1" w:styleId="Style10ptUnderline1">
    <w:name w:val="Style 10 pt Underline1"/>
    <w:rPr>
      <w:rFonts w:ascii="Times New Roman" w:hAnsi="Times New Roman"/>
      <w:sz w:val="20"/>
      <w:u w:val="single"/>
    </w:rPr>
  </w:style>
  <w:style w:type="character" w:customStyle="1" w:styleId="CharChar">
    <w:name w:val="Char Char"/>
    <w:rPr>
      <w:rFonts w:cs="Arial"/>
      <w:b/>
      <w:bCs/>
      <w:sz w:val="24"/>
      <w:szCs w:val="26"/>
      <w:lang w:val="en-US" w:eastAsia="en-US" w:bidi="ar-SA"/>
    </w:rPr>
  </w:style>
  <w:style w:type="paragraph" w:customStyle="1" w:styleId="Hotroute0">
    <w:name w:val="Hot route"/>
    <w:basedOn w:val="Normal"/>
    <w:pPr>
      <w:ind w:left="144"/>
    </w:pPr>
    <w:rPr>
      <w:rFonts w:ascii="Times New Roman" w:hAnsi="Times New Roman"/>
    </w:rPr>
  </w:style>
  <w:style w:type="character" w:customStyle="1" w:styleId="StyleLatinArialBold">
    <w:name w:val="Style (Latin) Arial Bold"/>
    <w:rPr>
      <w:rFonts w:ascii="Times New Roman" w:hAnsi="Times New Roman"/>
      <w:b/>
      <w:bCs/>
      <w:sz w:val="24"/>
    </w:rPr>
  </w:style>
  <w:style w:type="character" w:customStyle="1" w:styleId="10ptUnderline">
    <w:name w:val="10 ptUnderline"/>
    <w:rPr>
      <w:rFonts w:ascii="Times New Roman" w:hAnsi="Times New Roman"/>
      <w:bCs/>
      <w:sz w:val="20"/>
      <w:u w:val="single"/>
    </w:rPr>
  </w:style>
  <w:style w:type="character" w:customStyle="1" w:styleId="Style10ptUnderline">
    <w:name w:val="Style 10 pt Underline"/>
    <w:rPr>
      <w:rFonts w:ascii="Times New Roman" w:hAnsi="Times New Roman"/>
      <w:sz w:val="20"/>
      <w:u w:val="single"/>
    </w:rPr>
  </w:style>
  <w:style w:type="character" w:customStyle="1" w:styleId="boldciteCharChar2">
    <w:name w:val="bold cite Char Char2"/>
    <w:rPr>
      <w:rFonts w:ascii="Arial" w:hAnsi="Arial" w:cs="Arial"/>
      <w:b/>
      <w:bCs/>
      <w:kern w:val="32"/>
      <w:sz w:val="24"/>
      <w:szCs w:val="24"/>
      <w:lang w:val="en-US" w:eastAsia="en-US" w:bidi="ar-SA"/>
    </w:rPr>
  </w:style>
  <w:style w:type="character" w:customStyle="1" w:styleId="tagChar1CharChar">
    <w:name w:val="tag Char1 Char Char"/>
    <w:rPr>
      <w:b/>
      <w:bCs/>
      <w:sz w:val="24"/>
      <w:szCs w:val="24"/>
      <w:lang w:val="en-US" w:eastAsia="en-US" w:bidi="ar-SA"/>
    </w:rPr>
  </w:style>
  <w:style w:type="character" w:customStyle="1" w:styleId="textlarge">
    <w:name w:val="textlarge"/>
    <w:basedOn w:val="DefaultParagraphFont"/>
  </w:style>
  <w:style w:type="paragraph" w:customStyle="1" w:styleId="shellscontentions">
    <w:name w:val="shells/contentions"/>
    <w:basedOn w:val="Normal"/>
    <w:pPr>
      <w:widowControl w:val="0"/>
      <w:autoSpaceDE w:val="0"/>
      <w:autoSpaceDN w:val="0"/>
      <w:adjustRightInd w:val="0"/>
    </w:pPr>
    <w:rPr>
      <w:rFonts w:ascii="Times New Roman" w:hAnsi="Times New Roman"/>
      <w:b/>
      <w:sz w:val="24"/>
      <w:szCs w:val="20"/>
    </w:rPr>
  </w:style>
  <w:style w:type="paragraph" w:customStyle="1" w:styleId="boldcitation">
    <w:name w:val="bold citation"/>
    <w:basedOn w:val="Normal"/>
    <w:rPr>
      <w:b/>
      <w:sz w:val="28"/>
      <w:u w:val="thick"/>
    </w:rPr>
  </w:style>
  <w:style w:type="paragraph" w:styleId="BodyTextIndent2">
    <w:name w:val="Body Text Indent 2"/>
    <w:basedOn w:val="Normal"/>
    <w:pPr>
      <w:ind w:left="720"/>
    </w:pPr>
    <w:rPr>
      <w:sz w:val="16"/>
    </w:rPr>
  </w:style>
  <w:style w:type="character" w:styleId="EndnoteReference">
    <w:name w:val="endnote reference"/>
    <w:semiHidden/>
    <w:rPr>
      <w:vertAlign w:val="superscript"/>
    </w:rPr>
  </w:style>
  <w:style w:type="paragraph" w:customStyle="1" w:styleId="Nothing">
    <w:name w:val="Nothing"/>
    <w:basedOn w:val="Normal"/>
    <w:link w:val="NothingChar"/>
    <w:qFormat/>
    <w:pPr>
      <w:autoSpaceDE w:val="0"/>
      <w:autoSpaceDN w:val="0"/>
      <w:adjustRightInd w:val="0"/>
      <w:jc w:val="both"/>
    </w:pPr>
    <w:rPr>
      <w:rFonts w:ascii="Times New Roman" w:hAnsi="Times New Roman"/>
      <w:szCs w:val="20"/>
    </w:rPr>
  </w:style>
  <w:style w:type="paragraph" w:customStyle="1" w:styleId="Lettering">
    <w:name w:val="Lettering"/>
    <w:basedOn w:val="Normal"/>
    <w:next w:val="Normal"/>
    <w:pPr>
      <w:widowControl w:val="0"/>
      <w:numPr>
        <w:numId w:val="1"/>
      </w:numPr>
      <w:suppressAutoHyphens/>
      <w:spacing w:after="200"/>
    </w:pPr>
    <w:rPr>
      <w:rFonts w:ascii="Times New Roman" w:hAnsi="Times New Roman"/>
      <w:b/>
      <w:sz w:val="24"/>
      <w:szCs w:val="18"/>
    </w:rPr>
  </w:style>
  <w:style w:type="paragraph" w:customStyle="1" w:styleId="BlockHeadings">
    <w:name w:val="Block Headings"/>
    <w:basedOn w:val="Normal"/>
    <w:pPr>
      <w:autoSpaceDE w:val="0"/>
      <w:autoSpaceDN w:val="0"/>
      <w:adjustRightInd w:val="0"/>
      <w:jc w:val="center"/>
      <w:outlineLvl w:val="0"/>
    </w:pPr>
    <w:rPr>
      <w:rFonts w:ascii="Times New Roman" w:hAnsi="Times New Roman"/>
      <w:b/>
      <w:caps/>
      <w:szCs w:val="20"/>
    </w:rPr>
  </w:style>
  <w:style w:type="paragraph" w:customStyle="1" w:styleId="Tags">
    <w:name w:val="Tags"/>
    <w:aliases w:val="No Spacing,No Spacing1,No Spacing11,No Spacing2,Debate Text,Read stuff,No Spacing111,tags,No Spacing1111,No Spacing11111,No Spacing3,No Spacing31,No Spacing4,Tag and Cite,No Spacing2111,No Spacing5,Tag Title,CD - Cite,No Spacing41,No Spacing6"/>
    <w:basedOn w:val="Heading2"/>
    <w:uiPriority w:val="9"/>
    <w:qFormat/>
    <w:pPr>
      <w:widowControl/>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autoSpaceDE/>
      <w:autoSpaceDN/>
      <w:adjustRightInd/>
    </w:pPr>
    <w:rPr>
      <w:rFonts w:ascii="Times New Roman" w:hAnsi="Times New Roman" w:cs="Arial"/>
      <w:bCs/>
      <w:iCs/>
      <w:sz w:val="24"/>
      <w:szCs w:val="24"/>
    </w:rPr>
  </w:style>
  <w:style w:type="paragraph" w:customStyle="1" w:styleId="BlockTOC">
    <w:name w:val="Block TOC"/>
    <w:basedOn w:val="Heading1"/>
    <w:pPr>
      <w:spacing w:before="0" w:after="0"/>
      <w:ind w:left="547" w:right="360"/>
      <w:jc w:val="center"/>
    </w:pPr>
    <w:rPr>
      <w:rFonts w:ascii="Times New Roman" w:hAnsi="Times New Roman"/>
    </w:rPr>
  </w:style>
  <w:style w:type="character" w:customStyle="1" w:styleId="byline">
    <w:name w:val="byline"/>
    <w:basedOn w:val="DefaultParagraphFont"/>
  </w:style>
  <w:style w:type="character" w:customStyle="1" w:styleId="bylinetitle">
    <w:name w:val="bylinetitle"/>
    <w:basedOn w:val="DefaultParagraphFont"/>
  </w:style>
  <w:style w:type="character" w:customStyle="1" w:styleId="headline">
    <w:name w:val="headline"/>
    <w:basedOn w:val="DefaultParagraphFont"/>
  </w:style>
  <w:style w:type="character" w:customStyle="1" w:styleId="afpdateline">
    <w:name w:val="afp_dateline"/>
    <w:basedOn w:val="DefaultParagraphFont"/>
  </w:style>
  <w:style w:type="character" w:customStyle="1" w:styleId="Date1">
    <w:name w:val="Date1"/>
    <w:basedOn w:val="DefaultParagraphFont"/>
  </w:style>
  <w:style w:type="character" w:customStyle="1" w:styleId="CardtextChar1">
    <w:name w:val="Card text Char"/>
    <w:rPr>
      <w:rFonts w:ascii="Arial Narrow" w:hAnsi="Arial Narrow"/>
      <w:sz w:val="24"/>
      <w:u w:val="single"/>
      <w:lang w:val="en-US" w:eastAsia="en-US" w:bidi="ar-SA"/>
    </w:rPr>
  </w:style>
  <w:style w:type="paragraph" w:customStyle="1" w:styleId="Default">
    <w:name w:val="Default"/>
    <w:pPr>
      <w:widowControl w:val="0"/>
      <w:autoSpaceDE w:val="0"/>
      <w:autoSpaceDN w:val="0"/>
      <w:adjustRightInd w:val="0"/>
    </w:pPr>
    <w:rPr>
      <w:color w:val="000000"/>
      <w:sz w:val="24"/>
      <w:szCs w:val="24"/>
    </w:rPr>
  </w:style>
  <w:style w:type="paragraph" w:customStyle="1" w:styleId="CardFormat">
    <w:name w:val="Card Format"/>
    <w:basedOn w:val="Normal"/>
    <w:pPr>
      <w:widowControl w:val="0"/>
      <w:autoSpaceDE w:val="0"/>
      <w:autoSpaceDN w:val="0"/>
      <w:adjustRightInd w:val="0"/>
    </w:pPr>
    <w:rPr>
      <w:rFonts w:ascii="Times New Roman" w:hAnsi="Times New Roman"/>
      <w:sz w:val="18"/>
      <w:szCs w:val="18"/>
    </w:rPr>
  </w:style>
  <w:style w:type="paragraph" w:customStyle="1" w:styleId="smalltext0">
    <w:name w:val="small text"/>
    <w:basedOn w:val="Normal"/>
    <w:rPr>
      <w:rFonts w:ascii="Arial Narrow" w:hAnsi="Arial Narrow"/>
      <w:sz w:val="18"/>
    </w:rPr>
  </w:style>
  <w:style w:type="character" w:customStyle="1" w:styleId="datetime">
    <w:name w:val="datetime"/>
    <w:basedOn w:val="DefaultParagraphFont"/>
  </w:style>
  <w:style w:type="character" w:customStyle="1" w:styleId="title10">
    <w:name w:val="title1"/>
    <w:rPr>
      <w:rFonts w:ascii="Verdana" w:hAnsi="Verdana"/>
      <w:b/>
      <w:bCs/>
      <w:color w:val="000000"/>
      <w:sz w:val="24"/>
      <w:szCs w:val="24"/>
      <w:u w:val="none"/>
      <w:effect w:val="none"/>
    </w:rPr>
  </w:style>
  <w:style w:type="paragraph" w:customStyle="1" w:styleId="Clear">
    <w:name w:val="Clear"/>
    <w:basedOn w:val="Normal"/>
    <w:autoRedefine/>
    <w:rPr>
      <w:rFonts w:ascii="Times New Roman" w:eastAsia="SimSun" w:hAnsi="Times New Roman"/>
      <w:bCs/>
      <w:sz w:val="24"/>
      <w:lang w:eastAsia="zh-CN"/>
    </w:rPr>
  </w:style>
  <w:style w:type="character" w:customStyle="1" w:styleId="backcontent">
    <w:name w:val="backcontent"/>
    <w:basedOn w:val="DefaultParagraphFont"/>
  </w:style>
  <w:style w:type="character" w:customStyle="1" w:styleId="A10">
    <w:name w:val="A10"/>
    <w:rPr>
      <w:rFonts w:ascii="Times New Roman" w:hAnsi="Times New Roman"/>
      <w:color w:val="000000"/>
      <w:sz w:val="14"/>
      <w:szCs w:val="14"/>
    </w:rPr>
  </w:style>
  <w:style w:type="character" w:customStyle="1" w:styleId="dropcap">
    <w:name w:val="dropcap"/>
    <w:basedOn w:val="DefaultParagraphFont"/>
  </w:style>
  <w:style w:type="character" w:customStyle="1" w:styleId="smallcap">
    <w:name w:val="smallcap"/>
    <w:basedOn w:val="DefaultParagraphFont"/>
  </w:style>
  <w:style w:type="paragraph" w:customStyle="1" w:styleId="Pa5">
    <w:name w:val="Pa5"/>
    <w:basedOn w:val="Normal"/>
    <w:next w:val="Normal"/>
    <w:pPr>
      <w:autoSpaceDE w:val="0"/>
      <w:autoSpaceDN w:val="0"/>
      <w:adjustRightInd w:val="0"/>
      <w:spacing w:line="211" w:lineRule="atLeast"/>
    </w:pPr>
    <w:rPr>
      <w:rFonts w:ascii="ZBURPN+GoudyOldStyleBT-Roman" w:hAnsi="ZBURPN+GoudyOldStyleBT-Roman"/>
      <w:sz w:val="24"/>
    </w:rPr>
  </w:style>
  <w:style w:type="paragraph" w:customStyle="1" w:styleId="Pa9">
    <w:name w:val="Pa9"/>
    <w:basedOn w:val="Normal"/>
    <w:next w:val="Normal"/>
    <w:pPr>
      <w:autoSpaceDE w:val="0"/>
      <w:autoSpaceDN w:val="0"/>
      <w:adjustRightInd w:val="0"/>
      <w:spacing w:line="241" w:lineRule="atLeast"/>
    </w:pPr>
    <w:rPr>
      <w:rFonts w:ascii="DHIPTF+Humanist521BT-BoldConden" w:hAnsi="DHIPTF+Humanist521BT-BoldConden"/>
      <w:sz w:val="24"/>
    </w:rPr>
  </w:style>
  <w:style w:type="paragraph" w:customStyle="1" w:styleId="Pa10">
    <w:name w:val="Pa10"/>
    <w:basedOn w:val="Normal"/>
    <w:next w:val="Normal"/>
    <w:pPr>
      <w:autoSpaceDE w:val="0"/>
      <w:autoSpaceDN w:val="0"/>
      <w:adjustRightInd w:val="0"/>
      <w:spacing w:line="211" w:lineRule="atLeast"/>
    </w:pPr>
    <w:rPr>
      <w:rFonts w:ascii="DHIPTF+Humanist521BT-BoldConden" w:hAnsi="DHIPTF+Humanist521BT-BoldConden"/>
      <w:sz w:val="24"/>
    </w:rPr>
  </w:style>
  <w:style w:type="paragraph" w:customStyle="1" w:styleId="Pa11">
    <w:name w:val="Pa11"/>
    <w:basedOn w:val="Normal"/>
    <w:next w:val="Normal"/>
    <w:pPr>
      <w:autoSpaceDE w:val="0"/>
      <w:autoSpaceDN w:val="0"/>
      <w:adjustRightInd w:val="0"/>
      <w:spacing w:line="221" w:lineRule="atLeast"/>
    </w:pPr>
    <w:rPr>
      <w:rFonts w:ascii="MBURPN+Humanist521BT-Bold" w:hAnsi="MBURPN+Humanist521BT-Bold"/>
      <w:sz w:val="24"/>
    </w:rPr>
  </w:style>
  <w:style w:type="paragraph" w:customStyle="1" w:styleId="Pa13">
    <w:name w:val="Pa13"/>
    <w:basedOn w:val="Normal"/>
    <w:next w:val="Normal"/>
    <w:pPr>
      <w:autoSpaceDE w:val="0"/>
      <w:autoSpaceDN w:val="0"/>
      <w:adjustRightInd w:val="0"/>
      <w:spacing w:line="281" w:lineRule="atLeast"/>
    </w:pPr>
    <w:rPr>
      <w:rFonts w:ascii="DHIPTF+Humanist521BT-BoldConden" w:hAnsi="DHIPTF+Humanist521BT-BoldConden"/>
      <w:sz w:val="24"/>
    </w:rPr>
  </w:style>
  <w:style w:type="character" w:customStyle="1" w:styleId="A1">
    <w:name w:val="A1"/>
    <w:rPr>
      <w:rFonts w:ascii="IQGTLV+Humanist521BT-RomanConde" w:hAnsi="IQGTLV+Humanist521BT-RomanConde" w:cs="IQGTLV+Humanist521BT-RomanConde"/>
      <w:color w:val="000000"/>
      <w:sz w:val="48"/>
      <w:szCs w:val="48"/>
    </w:rPr>
  </w:style>
  <w:style w:type="paragraph" w:styleId="ListParagraph">
    <w:name w:val="List Paragraph"/>
    <w:basedOn w:val="Normal"/>
    <w:uiPriority w:val="34"/>
    <w:qFormat/>
    <w:pPr>
      <w:ind w:left="720"/>
    </w:pPr>
  </w:style>
  <w:style w:type="paragraph" w:customStyle="1" w:styleId="HotRoute1">
    <w:name w:val="Hot Route!"/>
    <w:basedOn w:val="Normal"/>
    <w:pPr>
      <w:ind w:left="144"/>
    </w:pPr>
    <w:rPr>
      <w:rFonts w:ascii="Times New Roman" w:hAnsi="Times New Roman"/>
    </w:rPr>
  </w:style>
  <w:style w:type="character" w:customStyle="1" w:styleId="SmalltextChar">
    <w:name w:val="Small text Char"/>
    <w:rPr>
      <w:sz w:val="16"/>
      <w:szCs w:val="24"/>
      <w:lang w:val="en-US" w:eastAsia="en-US" w:bidi="ar-SA"/>
    </w:rPr>
  </w:style>
  <w:style w:type="character" w:customStyle="1" w:styleId="ReallyfuckingsmallChar">
    <w:name w:val="Really fucking small Char"/>
    <w:link w:val="Reallyfuckingsmall"/>
    <w:rPr>
      <w:sz w:val="10"/>
      <w:szCs w:val="24"/>
      <w:lang w:val="en-US" w:eastAsia="en-US" w:bidi="ar-SA"/>
    </w:rPr>
  </w:style>
  <w:style w:type="paragraph" w:customStyle="1" w:styleId="Smalltext1">
    <w:name w:val="Small text"/>
    <w:basedOn w:val="Normal"/>
    <w:rPr>
      <w:rFonts w:ascii="Times New Roman" w:hAnsi="Times New Roman"/>
      <w:sz w:val="16"/>
    </w:rPr>
  </w:style>
  <w:style w:type="paragraph" w:styleId="TOC2">
    <w:name w:val="toc 2"/>
    <w:basedOn w:val="Normal"/>
    <w:next w:val="Normal"/>
    <w:autoRedefine/>
    <w:uiPriority w:val="39"/>
    <w:pPr>
      <w:ind w:left="200"/>
    </w:pPr>
  </w:style>
  <w:style w:type="paragraph" w:styleId="TOC3">
    <w:name w:val="toc 3"/>
    <w:basedOn w:val="Normal"/>
    <w:next w:val="Normal"/>
    <w:autoRedefine/>
    <w:uiPriority w:val="39"/>
    <w:pPr>
      <w:ind w:left="400"/>
    </w:pPr>
  </w:style>
  <w:style w:type="paragraph" w:styleId="TOC4">
    <w:name w:val="toc 4"/>
    <w:basedOn w:val="Normal"/>
    <w:next w:val="Normal"/>
    <w:autoRedefine/>
    <w:pPr>
      <w:ind w:left="600"/>
    </w:pPr>
  </w:style>
  <w:style w:type="paragraph" w:styleId="TOC5">
    <w:name w:val="toc 5"/>
    <w:basedOn w:val="Normal"/>
    <w:next w:val="Normal"/>
    <w:autoRedefine/>
    <w:pPr>
      <w:ind w:left="800"/>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paragraph" w:customStyle="1" w:styleId="cards">
    <w:name w:val="cards"/>
    <w:basedOn w:val="Cites"/>
    <w:rsid w:val="00C17F81"/>
    <w:pPr>
      <w:keepNext w:val="0"/>
    </w:pPr>
    <w:rPr>
      <w:rFonts w:eastAsia="Calibri" w:cs="Times New Roman"/>
      <w:b w:val="0"/>
      <w:bCs w:val="0"/>
      <w:iCs w:val="0"/>
      <w:sz w:val="20"/>
      <w:szCs w:val="22"/>
    </w:rPr>
  </w:style>
  <w:style w:type="paragraph" w:customStyle="1" w:styleId="TagsAndCites">
    <w:name w:val="Tags And Cites"/>
    <w:basedOn w:val="Normal"/>
    <w:rsid w:val="00795FF4"/>
    <w:rPr>
      <w:rFonts w:ascii="Times New Roman" w:hAnsi="Times New Roman"/>
      <w:b/>
      <w:sz w:val="24"/>
    </w:rPr>
  </w:style>
  <w:style w:type="character" w:customStyle="1" w:styleId="evidencetextChar1">
    <w:name w:val="evidence text Char1"/>
    <w:link w:val="evidencetext"/>
    <w:rsid w:val="0025373F"/>
    <w:rPr>
      <w:rFonts w:ascii="Arial" w:hAnsi="Arial"/>
      <w:color w:val="000000"/>
      <w:sz w:val="16"/>
      <w:szCs w:val="24"/>
      <w:lang w:val="en-US" w:eastAsia="en-US" w:bidi="ar-SA"/>
    </w:rPr>
  </w:style>
  <w:style w:type="character" w:customStyle="1" w:styleId="highlightcardtextChar2">
    <w:name w:val="highlight card text Char2"/>
    <w:link w:val="highlightcardtext"/>
    <w:rsid w:val="0025373F"/>
    <w:rPr>
      <w:rFonts w:ascii="Arial" w:hAnsi="Arial"/>
      <w:color w:val="000000"/>
      <w:sz w:val="16"/>
      <w:szCs w:val="24"/>
      <w:u w:val="single" w:color="000000"/>
      <w:lang w:val="en-US" w:eastAsia="en-US" w:bidi="ar-SA"/>
    </w:rPr>
  </w:style>
  <w:style w:type="character" w:customStyle="1" w:styleId="CitationChar1">
    <w:name w:val="Citation Char1"/>
    <w:link w:val="Citation"/>
    <w:rsid w:val="007C1650"/>
    <w:rPr>
      <w:rFonts w:ascii="Arial" w:hAnsi="Arial"/>
      <w:szCs w:val="24"/>
      <w:lang w:val="en-US" w:eastAsia="en-US" w:bidi="ar-SA"/>
    </w:rPr>
  </w:style>
  <w:style w:type="character" w:customStyle="1" w:styleId="TagChar1">
    <w:name w:val="Tag Char1"/>
    <w:aliases w:val="Heading 2 Cha Char,TagStyle Char1,Heading 2 Char Char Char Char Char Char Char Char Char Char Char Char Char Char Char,Heading 2 Char Char Char Char Char Char Char Char Char Char Char Char,TAG Char1 Char1,Tag&amp;Ci Char,Heading 2 Char Char Char1"/>
    <w:link w:val="Tag"/>
    <w:qFormat/>
    <w:locked/>
    <w:rsid w:val="001E1AD7"/>
    <w:rPr>
      <w:rFonts w:ascii="Arial" w:hAnsi="Arial"/>
      <w:b/>
      <w:sz w:val="22"/>
      <w:szCs w:val="24"/>
    </w:rPr>
  </w:style>
  <w:style w:type="character" w:customStyle="1" w:styleId="apple-converted-space">
    <w:name w:val="apple-converted-space"/>
    <w:rsid w:val="001A739C"/>
  </w:style>
  <w:style w:type="character" w:customStyle="1" w:styleId="itxtrst">
    <w:name w:val="itxtrst"/>
    <w:rsid w:val="001A739C"/>
  </w:style>
  <w:style w:type="character" w:customStyle="1" w:styleId="z-TopofFormChar">
    <w:name w:val="z-Top of Form Char"/>
    <w:link w:val="z-TopofForm"/>
    <w:uiPriority w:val="99"/>
    <w:rsid w:val="00EB4EC3"/>
    <w:rPr>
      <w:rFonts w:ascii="Arial" w:eastAsia="SimSun" w:hAnsi="Arial" w:cs="Arial"/>
      <w:vanish/>
      <w:sz w:val="16"/>
      <w:szCs w:val="16"/>
      <w:lang w:eastAsia="zh-CN"/>
    </w:rPr>
  </w:style>
  <w:style w:type="paragraph" w:styleId="z-BottomofForm">
    <w:name w:val="HTML Bottom of Form"/>
    <w:basedOn w:val="Normal"/>
    <w:next w:val="Normal"/>
    <w:link w:val="z-BottomofFormChar"/>
    <w:hidden/>
    <w:uiPriority w:val="99"/>
    <w:unhideWhenUsed/>
    <w:rsid w:val="00EB4EC3"/>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EB4EC3"/>
    <w:rPr>
      <w:rFonts w:ascii="Arial" w:hAnsi="Arial" w:cs="Arial"/>
      <w:vanish/>
      <w:sz w:val="16"/>
      <w:szCs w:val="16"/>
    </w:rPr>
  </w:style>
  <w:style w:type="character" w:customStyle="1" w:styleId="blox-headline">
    <w:name w:val="blox-headline"/>
    <w:rsid w:val="000A03D6"/>
  </w:style>
  <w:style w:type="character" w:styleId="FootnoteReference">
    <w:name w:val="footnote reference"/>
    <w:uiPriority w:val="99"/>
    <w:unhideWhenUsed/>
    <w:rsid w:val="00124B2A"/>
  </w:style>
  <w:style w:type="paragraph" w:customStyle="1" w:styleId="Cards0">
    <w:name w:val="Cards"/>
    <w:next w:val="Nothing"/>
    <w:link w:val="CardsChar"/>
    <w:qFormat/>
    <w:rsid w:val="00BE63C8"/>
    <w:pPr>
      <w:widowControl w:val="0"/>
      <w:ind w:left="432" w:right="432"/>
      <w:jc w:val="both"/>
    </w:pPr>
    <w:rPr>
      <w:szCs w:val="24"/>
    </w:rPr>
  </w:style>
  <w:style w:type="character" w:customStyle="1" w:styleId="DebateUnderline">
    <w:name w:val="Debate Underline"/>
    <w:qFormat/>
    <w:rsid w:val="00BE63C8"/>
    <w:rPr>
      <w:rFonts w:ascii="Times New Roman" w:hAnsi="Times New Roman"/>
      <w:sz w:val="24"/>
      <w:u w:val="thick"/>
    </w:rPr>
  </w:style>
  <w:style w:type="character" w:customStyle="1" w:styleId="Author-Date">
    <w:name w:val="Author-Date"/>
    <w:rsid w:val="00BE63C8"/>
    <w:rPr>
      <w:b/>
      <w:sz w:val="24"/>
    </w:rPr>
  </w:style>
  <w:style w:type="paragraph" w:customStyle="1" w:styleId="Shrink8">
    <w:name w:val="Shrink8"/>
    <w:basedOn w:val="Normal"/>
    <w:qFormat/>
    <w:rsid w:val="00EB235F"/>
    <w:rPr>
      <w:rFonts w:ascii="Times New Roman" w:hAnsi="Times New Roman"/>
      <w:sz w:val="16"/>
    </w:rPr>
  </w:style>
  <w:style w:type="character" w:customStyle="1" w:styleId="StyleStyleBold12pt">
    <w:name w:val="Style Style Bold + 12 pt"/>
    <w:aliases w:val="Style Style Bold,Style Style Bold + 12pt,Old Cite,Style Style + 12 pt,Style Style Bo... +,Style Style Bold + 10 pt,Style 13 pt Bold,tagld + 12 pt,Style Style Bold + 13 pt,Style Style Bold + 11 pt,tag + 12 pt,Not..."/>
    <w:uiPriority w:val="5"/>
    <w:qFormat/>
    <w:rsid w:val="00EB235F"/>
    <w:rPr>
      <w:rFonts w:ascii="Times New Roman" w:hAnsi="Times New Roman" w:cs="Times New Roman"/>
      <w:b/>
      <w:bCs/>
      <w:sz w:val="24"/>
      <w:u w:val="none"/>
    </w:rPr>
  </w:style>
  <w:style w:type="paragraph" w:customStyle="1" w:styleId="CardIndented">
    <w:name w:val="Card (Indented)"/>
    <w:basedOn w:val="Normal"/>
    <w:rsid w:val="00EB235F"/>
    <w:pPr>
      <w:ind w:left="288"/>
    </w:pPr>
    <w:rPr>
      <w:rFonts w:ascii="Times New Roman" w:hAnsi="Times New Roman"/>
      <w:sz w:val="22"/>
      <w:szCs w:val="22"/>
      <w:lang w:bidi="en-US"/>
    </w:rPr>
  </w:style>
  <w:style w:type="paragraph" w:customStyle="1" w:styleId="Tag12">
    <w:name w:val="Tag12"/>
    <w:basedOn w:val="Normal"/>
    <w:qFormat/>
    <w:rsid w:val="00EB235F"/>
    <w:pPr>
      <w:contextualSpacing/>
    </w:pPr>
    <w:rPr>
      <w:rFonts w:ascii="Times New Roman" w:hAnsi="Times New Roman"/>
      <w:b/>
      <w:sz w:val="24"/>
    </w:rPr>
  </w:style>
  <w:style w:type="character" w:customStyle="1" w:styleId="CharChar0">
    <w:name w:val="Char Char"/>
    <w:rsid w:val="00F35E2F"/>
    <w:rPr>
      <w:rFonts w:cs="Arial"/>
      <w:b/>
      <w:bCs/>
      <w:sz w:val="24"/>
      <w:szCs w:val="26"/>
      <w:lang w:val="en-US" w:eastAsia="en-US" w:bidi="ar-SA"/>
    </w:rPr>
  </w:style>
  <w:style w:type="character" w:customStyle="1" w:styleId="Heading2Char1">
    <w:name w:val="Heading 2 Char1"/>
    <w:aliases w:val="Heading 2 Char Char,Heading 2 Char2 Char Char,Heading 2 Char1 Char Char Char,Heading 2 Char Char Char Char Char,Heading 2 Char Char1 Char Char,Heading 2 Char2 Char1,Heading 2 Char1 Char Char1,Heading 2 Char Char Char Char1,Block Char"/>
    <w:link w:val="Heading2"/>
    <w:uiPriority w:val="3"/>
    <w:rsid w:val="00F35E2F"/>
    <w:rPr>
      <w:rFonts w:ascii="Verdana" w:hAnsi="Verdana"/>
      <w:b/>
    </w:rPr>
  </w:style>
  <w:style w:type="character" w:customStyle="1" w:styleId="Heading4Char">
    <w:name w:val="Heading 4 Char"/>
    <w:aliases w:val="Big card Char,Normal Tag Char,heading 2 Char,Ch Char, Ch Char,no read Char,TAG Char3,small space Char,Medium Grid 21 Char,ta Char,No Spacing1121 Char,No Spacing111111 Char,no re Char"/>
    <w:link w:val="Heading4"/>
    <w:qFormat/>
    <w:rsid w:val="00F35E2F"/>
    <w:rPr>
      <w:b/>
      <w:bCs/>
      <w:sz w:val="28"/>
      <w:szCs w:val="28"/>
    </w:rPr>
  </w:style>
  <w:style w:type="paragraph" w:styleId="Title">
    <w:name w:val="Title"/>
    <w:aliases w:val="Cites and Cards,UNDERLINE,Bold Underlined"/>
    <w:basedOn w:val="Normal"/>
    <w:next w:val="Normal"/>
    <w:link w:val="TitleChar"/>
    <w:uiPriority w:val="1"/>
    <w:qFormat/>
    <w:rsid w:val="00F35E2F"/>
    <w:pPr>
      <w:pBdr>
        <w:bottom w:val="single" w:sz="8" w:space="4" w:color="4F81BD"/>
      </w:pBdr>
      <w:spacing w:after="300"/>
      <w:contextualSpacing/>
    </w:pPr>
    <w:rPr>
      <w:rFonts w:ascii="Times New Roman" w:hAnsi="Times New Roman"/>
      <w:sz w:val="18"/>
      <w:szCs w:val="20"/>
      <w:u w:val="single"/>
    </w:rPr>
  </w:style>
  <w:style w:type="character" w:customStyle="1" w:styleId="TitleChar1">
    <w:name w:val="Title Char1"/>
    <w:uiPriority w:val="10"/>
    <w:rsid w:val="00F35E2F"/>
    <w:rPr>
      <w:rFonts w:ascii="Cambria" w:eastAsia="Times New Roman" w:hAnsi="Cambria" w:cs="Times New Roman"/>
      <w:b/>
      <w:bCs/>
      <w:kern w:val="28"/>
      <w:sz w:val="32"/>
      <w:szCs w:val="32"/>
    </w:rPr>
  </w:style>
  <w:style w:type="paragraph" w:styleId="TOCHeading">
    <w:name w:val="TOC Heading"/>
    <w:basedOn w:val="Heading1"/>
    <w:next w:val="Normal"/>
    <w:uiPriority w:val="39"/>
    <w:unhideWhenUsed/>
    <w:qFormat/>
    <w:rsid w:val="00F35E2F"/>
    <w:pPr>
      <w:keepLines/>
      <w:spacing w:before="480" w:after="0" w:line="276" w:lineRule="auto"/>
      <w:outlineLvl w:val="9"/>
    </w:pPr>
    <w:rPr>
      <w:rFonts w:ascii="Cambria" w:eastAsia="MS Gothic" w:hAnsi="Cambria" w:cs="Times New Roman"/>
      <w:color w:val="365F91"/>
      <w:kern w:val="0"/>
      <w:sz w:val="28"/>
      <w:szCs w:val="28"/>
    </w:rPr>
  </w:style>
  <w:style w:type="character" w:customStyle="1" w:styleId="CardsChar">
    <w:name w:val="Cards Char"/>
    <w:link w:val="Cards0"/>
    <w:locked/>
    <w:rsid w:val="00F35E2F"/>
    <w:rPr>
      <w:szCs w:val="24"/>
    </w:rPr>
  </w:style>
  <w:style w:type="character" w:customStyle="1" w:styleId="NothingChar">
    <w:name w:val="Nothing Char"/>
    <w:link w:val="Nothing"/>
    <w:locked/>
    <w:rsid w:val="00F35E2F"/>
  </w:style>
  <w:style w:type="paragraph" w:styleId="Date">
    <w:name w:val="Date"/>
    <w:basedOn w:val="Normal"/>
    <w:next w:val="Normal"/>
    <w:link w:val="DateChar"/>
    <w:rsid w:val="00F35E2F"/>
    <w:rPr>
      <w:rFonts w:ascii="Garamond" w:hAnsi="Garamond"/>
      <w:sz w:val="16"/>
    </w:rPr>
  </w:style>
  <w:style w:type="character" w:customStyle="1" w:styleId="DateChar">
    <w:name w:val="Date Char"/>
    <w:link w:val="Date"/>
    <w:rsid w:val="00F35E2F"/>
    <w:rPr>
      <w:rFonts w:ascii="Garamond" w:hAnsi="Garamond"/>
      <w:sz w:val="16"/>
      <w:szCs w:val="24"/>
    </w:rPr>
  </w:style>
  <w:style w:type="character" w:customStyle="1" w:styleId="UnderlinedCardTextChar">
    <w:name w:val="Underlined Card Text Char"/>
    <w:link w:val="UnderlinedCardText"/>
    <w:locked/>
    <w:rsid w:val="00F35E2F"/>
    <w:rPr>
      <w:rFonts w:ascii="Arial Narrow" w:hAnsi="Arial Narrow"/>
      <w:sz w:val="18"/>
      <w:szCs w:val="24"/>
      <w:u w:val="single"/>
    </w:rPr>
  </w:style>
  <w:style w:type="paragraph" w:customStyle="1" w:styleId="UnderlinedCardText">
    <w:name w:val="Underlined Card Text"/>
    <w:basedOn w:val="Normal"/>
    <w:link w:val="UnderlinedCardTextChar"/>
    <w:qFormat/>
    <w:rsid w:val="00F35E2F"/>
    <w:pPr>
      <w:contextualSpacing/>
    </w:pPr>
    <w:rPr>
      <w:rFonts w:ascii="Arial Narrow" w:hAnsi="Arial Narrow"/>
      <w:sz w:val="18"/>
      <w:u w:val="single"/>
    </w:rPr>
  </w:style>
  <w:style w:type="character" w:customStyle="1" w:styleId="Heading3Char1">
    <w:name w:val="Heading 3 Char1"/>
    <w:aliases w:val="Block Char1"/>
    <w:uiPriority w:val="9"/>
    <w:semiHidden/>
    <w:qFormat/>
    <w:rsid w:val="0005511E"/>
    <w:rPr>
      <w:rFonts w:ascii="Times New Roman" w:hAnsi="Times New Roman" w:cs="Times New Roman" w:hint="default"/>
      <w:b/>
      <w:bCs w:val="0"/>
      <w:sz w:val="22"/>
    </w:rPr>
  </w:style>
  <w:style w:type="paragraph" w:customStyle="1" w:styleId="BoldUnderline">
    <w:name w:val="Bold Underline"/>
    <w:basedOn w:val="Normal"/>
    <w:link w:val="BoldUnderlineChar0"/>
    <w:qFormat/>
    <w:rsid w:val="000D5BD8"/>
    <w:rPr>
      <w:rFonts w:ascii="Georgia" w:eastAsia="Calibri" w:hAnsi="Georgia"/>
      <w:b/>
      <w:sz w:val="22"/>
      <w:szCs w:val="22"/>
      <w:u w:val="thick"/>
    </w:rPr>
  </w:style>
  <w:style w:type="character" w:customStyle="1" w:styleId="BoldUnderlineChar0">
    <w:name w:val="Bold Underline Char"/>
    <w:link w:val="BoldUnderline"/>
    <w:rsid w:val="000D5BD8"/>
    <w:rPr>
      <w:rFonts w:ascii="Georgia" w:eastAsia="Calibri" w:hAnsi="Georgia"/>
      <w:b/>
      <w:sz w:val="22"/>
      <w:szCs w:val="22"/>
      <w:u w:val="thick"/>
    </w:rPr>
  </w:style>
  <w:style w:type="character" w:customStyle="1" w:styleId="Style6pt">
    <w:name w:val="Style 6 pt"/>
    <w:qFormat/>
    <w:rsid w:val="000D5BD8"/>
    <w:rPr>
      <w:sz w:val="12"/>
    </w:rPr>
  </w:style>
  <w:style w:type="character" w:customStyle="1" w:styleId="BodyTextChar">
    <w:name w:val="Body Text Char"/>
    <w:link w:val="BodyText"/>
    <w:rsid w:val="00642CE8"/>
    <w:rPr>
      <w:rFonts w:ascii="Arial" w:hAnsi="Arial"/>
      <w:szCs w:val="24"/>
      <w:u w:val="single"/>
    </w:rPr>
  </w:style>
  <w:style w:type="character" w:customStyle="1" w:styleId="BodyTextIndentChar">
    <w:name w:val="Body Text Indent Char"/>
    <w:link w:val="BodyTextIndent"/>
    <w:rsid w:val="00642CE8"/>
    <w:rPr>
      <w:rFonts w:ascii="Arial" w:hAnsi="Arial"/>
      <w:sz w:val="16"/>
      <w:szCs w:val="24"/>
    </w:rPr>
  </w:style>
  <w:style w:type="paragraph" w:customStyle="1" w:styleId="CardsFont12ptCharCharChar">
    <w:name w:val="Cards + Font: 12 pt Char Char Char"/>
    <w:aliases w:val="Cards + Font: 12 pt Char Char Char Char Char Char Char,Cards + Font: 12 pt Char Char Char Char Char Char Char Char Char Char Char Char,Cards + Font: 12 pt Char Char,Cards + Font: 12 pt,Thick Underline"/>
    <w:basedOn w:val="Normal"/>
    <w:qFormat/>
    <w:rsid w:val="00642CE8"/>
    <w:rPr>
      <w:rFonts w:ascii="Arial Narrow" w:eastAsia="Calibri" w:hAnsi="Arial Narrow"/>
      <w:szCs w:val="22"/>
      <w:u w:val="thick"/>
    </w:rPr>
  </w:style>
  <w:style w:type="paragraph" w:customStyle="1" w:styleId="tiny">
    <w:name w:val="tiny"/>
    <w:next w:val="Normal"/>
    <w:link w:val="tinyChar"/>
    <w:autoRedefine/>
    <w:rsid w:val="00642CE8"/>
    <w:pPr>
      <w:contextualSpacing/>
    </w:pPr>
    <w:rPr>
      <w:rFonts w:eastAsia="Malgun Gothic"/>
      <w:sz w:val="12"/>
      <w:szCs w:val="24"/>
    </w:rPr>
  </w:style>
  <w:style w:type="paragraph" w:customStyle="1" w:styleId="underlined">
    <w:name w:val="underlined"/>
    <w:next w:val="Normal"/>
    <w:link w:val="underlinedChar"/>
    <w:autoRedefine/>
    <w:rsid w:val="00642CE8"/>
    <w:pPr>
      <w:contextualSpacing/>
    </w:pPr>
    <w:rPr>
      <w:rFonts w:eastAsia="Malgun Gothic"/>
      <w:sz w:val="21"/>
      <w:szCs w:val="24"/>
      <w:u w:val="single"/>
    </w:rPr>
  </w:style>
  <w:style w:type="character" w:customStyle="1" w:styleId="underlinedChar">
    <w:name w:val="underlined Char"/>
    <w:link w:val="underlined"/>
    <w:rsid w:val="00642CE8"/>
    <w:rPr>
      <w:rFonts w:eastAsia="Malgun Gothic"/>
      <w:sz w:val="21"/>
      <w:szCs w:val="24"/>
      <w:u w:val="single"/>
    </w:rPr>
  </w:style>
  <w:style w:type="character" w:customStyle="1" w:styleId="tinyChar">
    <w:name w:val="tiny Char"/>
    <w:link w:val="tiny"/>
    <w:rsid w:val="00642CE8"/>
    <w:rPr>
      <w:rFonts w:eastAsia="Malgun Gothic"/>
      <w:sz w:val="12"/>
      <w:szCs w:val="24"/>
    </w:rPr>
  </w:style>
  <w:style w:type="character" w:customStyle="1" w:styleId="caps">
    <w:name w:val="caps"/>
    <w:rsid w:val="00642CE8"/>
  </w:style>
  <w:style w:type="paragraph" w:customStyle="1" w:styleId="Fifth">
    <w:name w:val="Fifth"/>
    <w:basedOn w:val="Normal"/>
    <w:link w:val="FifthChar"/>
    <w:rsid w:val="00642CE8"/>
    <w:rPr>
      <w:lang w:val="x-none" w:eastAsia="x-none"/>
    </w:rPr>
  </w:style>
  <w:style w:type="character" w:customStyle="1" w:styleId="FifthChar">
    <w:name w:val="Fifth Char"/>
    <w:link w:val="Fifth"/>
    <w:rsid w:val="00642CE8"/>
    <w:rPr>
      <w:rFonts w:ascii="Arial" w:hAnsi="Arial"/>
      <w:szCs w:val="24"/>
      <w:lang w:val="x-none" w:eastAsia="x-none"/>
    </w:rPr>
  </w:style>
  <w:style w:type="paragraph" w:customStyle="1" w:styleId="textbold">
    <w:name w:val="text bold"/>
    <w:basedOn w:val="Normal"/>
    <w:link w:val="underline"/>
    <w:rsid w:val="00642CE8"/>
    <w:pPr>
      <w:ind w:left="720"/>
      <w:jc w:val="both"/>
    </w:pPr>
    <w:rPr>
      <w:rFonts w:ascii="Times New Roman" w:hAnsi="Times New Roman"/>
      <w:szCs w:val="20"/>
      <w:u w:val="single"/>
    </w:rPr>
  </w:style>
  <w:style w:type="character" w:customStyle="1" w:styleId="Emphasis2">
    <w:name w:val="Emphasis2"/>
    <w:rsid w:val="00642CE8"/>
    <w:rPr>
      <w:rFonts w:ascii="Franklin Gothic Heavy" w:hAnsi="Franklin Gothic Heavy"/>
      <w:iCs/>
      <w:u w:val="single"/>
    </w:rPr>
  </w:style>
  <w:style w:type="character" w:customStyle="1" w:styleId="UnderlinedChar0">
    <w:name w:val="Underlined Char"/>
    <w:rsid w:val="00642CE8"/>
    <w:rPr>
      <w:rFonts w:eastAsia="MS Mincho"/>
      <w:szCs w:val="24"/>
      <w:u w:val="single"/>
    </w:rPr>
  </w:style>
  <w:style w:type="paragraph" w:customStyle="1" w:styleId="Reallyfuckingsmall">
    <w:name w:val="Really fucking small"/>
    <w:basedOn w:val="Normal"/>
    <w:link w:val="ReallyfuckingsmallChar"/>
    <w:rsid w:val="00642CE8"/>
    <w:pPr>
      <w:widowControl w:val="0"/>
      <w:adjustRightInd w:val="0"/>
      <w:textAlignment w:val="baseline"/>
    </w:pPr>
    <w:rPr>
      <w:rFonts w:ascii="Times New Roman" w:hAnsi="Times New Roman"/>
      <w:sz w:val="10"/>
    </w:rPr>
  </w:style>
  <w:style w:type="character" w:customStyle="1" w:styleId="Heading1Char1">
    <w:name w:val="Heading 1 Char1"/>
    <w:aliases w:val="Heading 1 Char Char,Heading 1 Char2 Char Char,Heading 1 Char1 Char Char Char,Heading 1 Char Char Char Char Char,Heading 1 Char Char1 Char Char,Heading 1 Char2 Char1,Heading 1 Char1 Char Char1,Heading 1 Char Char Char Char1, Char Char"/>
    <w:link w:val="Heading1"/>
    <w:uiPriority w:val="1"/>
    <w:rsid w:val="00F974F5"/>
    <w:rPr>
      <w:rFonts w:ascii="Arial" w:hAnsi="Arial" w:cs="Arial"/>
      <w:b/>
      <w:bCs/>
      <w:kern w:val="32"/>
      <w:sz w:val="32"/>
      <w:szCs w:val="32"/>
    </w:rPr>
  </w:style>
  <w:style w:type="character" w:customStyle="1" w:styleId="HatChar">
    <w:name w:val="Hat Char"/>
    <w:uiPriority w:val="2"/>
    <w:rsid w:val="00F974F5"/>
    <w:rPr>
      <w:rFonts w:eastAsia="Times New Roman"/>
      <w:b/>
      <w:bCs/>
      <w:sz w:val="44"/>
      <w:szCs w:val="26"/>
      <w:u w:val="double"/>
    </w:rPr>
  </w:style>
  <w:style w:type="character" w:customStyle="1" w:styleId="StyleBold">
    <w:name w:val="Style Bold"/>
    <w:uiPriority w:val="9"/>
    <w:semiHidden/>
    <w:rsid w:val="00F974F5"/>
    <w:rPr>
      <w:b/>
      <w:bCs/>
    </w:rPr>
  </w:style>
  <w:style w:type="character" w:customStyle="1" w:styleId="FooterChar">
    <w:name w:val="Footer Char"/>
    <w:link w:val="Footer"/>
    <w:uiPriority w:val="99"/>
    <w:rsid w:val="00F974F5"/>
    <w:rPr>
      <w:rFonts w:ascii="Arial" w:hAnsi="Arial"/>
      <w:szCs w:val="24"/>
    </w:rPr>
  </w:style>
  <w:style w:type="character" w:customStyle="1" w:styleId="HotRouteChar">
    <w:name w:val="Hot Route Char"/>
    <w:link w:val="HotRoute"/>
    <w:rsid w:val="00F974F5"/>
    <w:rPr>
      <w:szCs w:val="24"/>
    </w:rPr>
  </w:style>
  <w:style w:type="table" w:styleId="MediumGrid2-Accent2">
    <w:name w:val="Medium Grid 2 Accent 2"/>
    <w:basedOn w:val="TableNormal"/>
    <w:link w:val="ColorfulGrid-Accent1Char"/>
    <w:uiPriority w:val="29"/>
    <w:rsid w:val="00F974F5"/>
    <w:rPr>
      <w:iCs/>
      <w:sz w:val="16"/>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MediumGrid2-Accent2"/>
    <w:uiPriority w:val="29"/>
    <w:rsid w:val="00F974F5"/>
    <w:rPr>
      <w:iCs/>
      <w:sz w:val="16"/>
      <w:szCs w:val="22"/>
    </w:rPr>
  </w:style>
  <w:style w:type="character" w:customStyle="1" w:styleId="DocumentMapChar">
    <w:name w:val="Document Map Char"/>
    <w:link w:val="DocumentMap"/>
    <w:uiPriority w:val="99"/>
    <w:semiHidden/>
    <w:rsid w:val="00F974F5"/>
    <w:rPr>
      <w:rFonts w:ascii="Arial" w:hAnsi="Arial" w:cs="Tahoma"/>
      <w:sz w:val="16"/>
      <w:szCs w:val="24"/>
      <w:shd w:val="clear" w:color="auto" w:fill="000080"/>
    </w:rPr>
  </w:style>
  <w:style w:type="character" w:customStyle="1" w:styleId="CardsChar1">
    <w:name w:val="Cards Char1"/>
    <w:rsid w:val="004A175D"/>
    <w:rPr>
      <w:rFonts w:ascii="Calibri" w:hAnsi="Calibri"/>
      <w:sz w:val="22"/>
    </w:rPr>
  </w:style>
  <w:style w:type="character" w:customStyle="1" w:styleId="ImportantTextChar">
    <w:name w:val="Important Text Char"/>
    <w:link w:val="ImportantText"/>
    <w:locked/>
    <w:rsid w:val="00C053B9"/>
    <w:rPr>
      <w:rFonts w:ascii="Arial" w:hAnsi="Arial" w:cs="Arial"/>
      <w:b/>
      <w:sz w:val="24"/>
      <w:szCs w:val="44"/>
      <w:u w:val="single"/>
      <w:bdr w:val="single" w:sz="8" w:space="0" w:color="auto" w:frame="1"/>
    </w:rPr>
  </w:style>
  <w:style w:type="paragraph" w:customStyle="1" w:styleId="ImportantText">
    <w:name w:val="Important Text"/>
    <w:basedOn w:val="Normal"/>
    <w:next w:val="Normal"/>
    <w:link w:val="ImportantTextChar"/>
    <w:rsid w:val="00C053B9"/>
    <w:pPr>
      <w:pBdr>
        <w:top w:val="single" w:sz="8" w:space="0" w:color="auto"/>
        <w:left w:val="single" w:sz="8" w:space="0" w:color="auto"/>
        <w:bottom w:val="single" w:sz="8" w:space="0" w:color="auto"/>
        <w:right w:val="single" w:sz="8" w:space="0" w:color="auto"/>
      </w:pBdr>
      <w:tabs>
        <w:tab w:val="left" w:pos="1440"/>
      </w:tabs>
    </w:pPr>
    <w:rPr>
      <w:rFonts w:cs="Arial"/>
      <w:b/>
      <w:sz w:val="24"/>
      <w:szCs w:val="44"/>
      <w:u w:val="single"/>
      <w:bdr w:val="single" w:sz="8" w:space="0" w:color="auto" w:frame="1"/>
    </w:rPr>
  </w:style>
  <w:style w:type="character" w:customStyle="1" w:styleId="CardChar">
    <w:name w:val="Card Char"/>
    <w:link w:val="Card"/>
    <w:locked/>
    <w:rsid w:val="00C053B9"/>
    <w:rPr>
      <w:rFonts w:ascii="Palatino Linotype" w:hAnsi="Palatino Linotype"/>
      <w:color w:val="000000"/>
    </w:rPr>
  </w:style>
  <w:style w:type="character" w:customStyle="1" w:styleId="BalloonTextChar">
    <w:name w:val="Balloon Text Char"/>
    <w:link w:val="BalloonText"/>
    <w:uiPriority w:val="99"/>
    <w:semiHidden/>
    <w:rsid w:val="007E6ECC"/>
    <w:rPr>
      <w:rFonts w:ascii="Tahoma" w:hAnsi="Tahoma"/>
      <w:sz w:val="16"/>
      <w:szCs w:val="16"/>
    </w:rPr>
  </w:style>
  <w:style w:type="character" w:customStyle="1" w:styleId="instoryheading">
    <w:name w:val="instoryheading"/>
    <w:rsid w:val="007E6ECC"/>
  </w:style>
  <w:style w:type="character" w:customStyle="1" w:styleId="mandelbrotrefrag">
    <w:name w:val="mandelbrot_refrag"/>
    <w:rsid w:val="007E6ECC"/>
  </w:style>
  <w:style w:type="paragraph" w:customStyle="1" w:styleId="introduction">
    <w:name w:val="introduction"/>
    <w:basedOn w:val="Normal"/>
    <w:rsid w:val="007E6ECC"/>
    <w:pPr>
      <w:spacing w:before="100" w:beforeAutospacing="1" w:after="100" w:afterAutospacing="1"/>
    </w:pPr>
    <w:rPr>
      <w:rFonts w:ascii="Times New Roman" w:hAnsi="Times New Roman"/>
      <w:sz w:val="24"/>
    </w:rPr>
  </w:style>
  <w:style w:type="paragraph" w:customStyle="1" w:styleId="question">
    <w:name w:val="question"/>
    <w:basedOn w:val="Normal"/>
    <w:rsid w:val="007E6ECC"/>
    <w:pPr>
      <w:spacing w:before="100" w:beforeAutospacing="1" w:after="100" w:afterAutospacing="1"/>
    </w:pPr>
    <w:rPr>
      <w:rFonts w:ascii="Times New Roman" w:hAnsi="Times New Roman"/>
      <w:sz w:val="24"/>
    </w:rPr>
  </w:style>
  <w:style w:type="character" w:customStyle="1" w:styleId="apple-style-span">
    <w:name w:val="apple-style-span"/>
    <w:rsid w:val="007E6ECC"/>
  </w:style>
  <w:style w:type="character" w:customStyle="1" w:styleId="SmallText2">
    <w:name w:val="Small Text"/>
    <w:uiPriority w:val="1"/>
    <w:qFormat/>
    <w:rsid w:val="007E6ECC"/>
    <w:rPr>
      <w:rFonts w:ascii="Times New Roman" w:hAnsi="Times New Roman"/>
      <w:b w:val="0"/>
      <w:i w:val="0"/>
      <w:color w:val="000000"/>
      <w:sz w:val="16"/>
      <w:u w:val="none"/>
    </w:rPr>
  </w:style>
  <w:style w:type="character" w:styleId="PageNumber">
    <w:name w:val="page number"/>
    <w:uiPriority w:val="99"/>
    <w:unhideWhenUsed/>
    <w:rsid w:val="007E6ECC"/>
  </w:style>
  <w:style w:type="paragraph" w:customStyle="1" w:styleId="ecxmsonormal">
    <w:name w:val="ecxmsonormal"/>
    <w:basedOn w:val="Normal"/>
    <w:rsid w:val="007E6ECC"/>
    <w:pPr>
      <w:spacing w:before="100" w:beforeAutospacing="1" w:after="100" w:afterAutospacing="1"/>
    </w:pPr>
    <w:rPr>
      <w:rFonts w:ascii="Times New Roman" w:hAnsi="Times New Roman"/>
      <w:sz w:val="24"/>
    </w:rPr>
  </w:style>
  <w:style w:type="character" w:customStyle="1" w:styleId="ecxstylestylebold12pt">
    <w:name w:val="ecxstylestylebold12pt"/>
    <w:rsid w:val="007E6ECC"/>
  </w:style>
  <w:style w:type="character" w:customStyle="1" w:styleId="ecxstyleboldunderline">
    <w:name w:val="ecxstyleboldunderline"/>
    <w:rsid w:val="007E6ECC"/>
  </w:style>
  <w:style w:type="character" w:customStyle="1" w:styleId="in-widget">
    <w:name w:val="in-widget"/>
    <w:rsid w:val="007E6ECC"/>
  </w:style>
  <w:style w:type="character" w:customStyle="1" w:styleId="main-image-credit">
    <w:name w:val="main-image-credit"/>
    <w:rsid w:val="007E6ECC"/>
  </w:style>
  <w:style w:type="character" w:customStyle="1" w:styleId="tagChar10">
    <w:name w:val="tag Char1"/>
    <w:rsid w:val="007E6ECC"/>
    <w:rPr>
      <w:rFonts w:ascii="Times New Roman" w:eastAsia="Times New Roman" w:hAnsi="Times New Roman" w:cs="Times New Roman"/>
      <w:b/>
      <w:color w:val="000000"/>
      <w:sz w:val="24"/>
      <w:szCs w:val="20"/>
    </w:rPr>
  </w:style>
  <w:style w:type="paragraph" w:customStyle="1" w:styleId="first">
    <w:name w:val="first"/>
    <w:basedOn w:val="Normal"/>
    <w:rsid w:val="007E6ECC"/>
    <w:pPr>
      <w:spacing w:before="100" w:beforeAutospacing="1" w:after="100" w:afterAutospacing="1"/>
    </w:pPr>
    <w:rPr>
      <w:rFonts w:ascii="Times New Roman" w:hAnsi="Times New Roman"/>
      <w:sz w:val="24"/>
    </w:rPr>
  </w:style>
  <w:style w:type="paragraph" w:customStyle="1" w:styleId="ecxmsonospacing">
    <w:name w:val="ecxmsonospacing"/>
    <w:basedOn w:val="Normal"/>
    <w:rsid w:val="007E6ECC"/>
    <w:pPr>
      <w:spacing w:before="100" w:beforeAutospacing="1" w:after="100" w:afterAutospacing="1"/>
    </w:pPr>
    <w:rPr>
      <w:rFonts w:ascii="Times" w:eastAsia="MS Mincho" w:hAnsi="Times"/>
      <w:szCs w:val="20"/>
    </w:rPr>
  </w:style>
  <w:style w:type="character" w:customStyle="1" w:styleId="st">
    <w:name w:val="st"/>
    <w:rsid w:val="00ED21A9"/>
  </w:style>
  <w:style w:type="character" w:customStyle="1" w:styleId="degree">
    <w:name w:val="degree"/>
    <w:rsid w:val="00ED21A9"/>
  </w:style>
  <w:style w:type="character" w:customStyle="1" w:styleId="major">
    <w:name w:val="major"/>
    <w:rsid w:val="00ED21A9"/>
  </w:style>
  <w:style w:type="character" w:customStyle="1" w:styleId="highlight">
    <w:name w:val="highlight"/>
    <w:rsid w:val="00ED21A9"/>
  </w:style>
  <w:style w:type="paragraph" w:customStyle="1" w:styleId="clsbodytextright">
    <w:name w:val="clsbodytextright"/>
    <w:basedOn w:val="Normal"/>
    <w:rsid w:val="00ED21A9"/>
    <w:pPr>
      <w:spacing w:before="100" w:beforeAutospacing="1" w:after="100" w:afterAutospacing="1"/>
    </w:pPr>
    <w:rPr>
      <w:rFonts w:ascii="Times New Roman" w:hAnsi="Times New Roman"/>
      <w:sz w:val="24"/>
    </w:rPr>
  </w:style>
  <w:style w:type="paragraph" w:customStyle="1" w:styleId="clsbodytextleft">
    <w:name w:val="clsbodytextleft"/>
    <w:basedOn w:val="Normal"/>
    <w:rsid w:val="00ED21A9"/>
    <w:pPr>
      <w:spacing w:before="100" w:beforeAutospacing="1" w:after="100" w:afterAutospacing="1"/>
    </w:pPr>
    <w:rPr>
      <w:rFonts w:ascii="Times New Roman" w:hAnsi="Times New Roman"/>
      <w:sz w:val="24"/>
    </w:rPr>
  </w:style>
  <w:style w:type="character" w:customStyle="1" w:styleId="clsdropcap">
    <w:name w:val="clsdropcap"/>
    <w:rsid w:val="00ED21A9"/>
  </w:style>
  <w:style w:type="character" w:customStyle="1" w:styleId="cardtextChar0">
    <w:name w:val="card text Char"/>
    <w:link w:val="cardtext1"/>
    <w:rsid w:val="00847187"/>
    <w:rPr>
      <w:rFonts w:ascii="Arial" w:hAnsi="Arial" w:cs="Arial"/>
      <w:sz w:val="18"/>
      <w:szCs w:val="18"/>
    </w:rPr>
  </w:style>
  <w:style w:type="paragraph" w:customStyle="1" w:styleId="Tag2">
    <w:name w:val="Tag2"/>
    <w:basedOn w:val="Normal"/>
    <w:qFormat/>
    <w:rsid w:val="00580E5B"/>
    <w:rPr>
      <w:rFonts w:eastAsiaTheme="minorHAnsi" w:cs="Arial"/>
      <w:b/>
      <w:sz w:val="22"/>
      <w:szCs w:val="22"/>
    </w:rPr>
  </w:style>
  <w:style w:type="character" w:customStyle="1" w:styleId="BoldUnderline0">
    <w:name w:val="BoldUnderline"/>
    <w:basedOn w:val="DefaultParagraphFont"/>
    <w:uiPriority w:val="1"/>
    <w:qFormat/>
    <w:rsid w:val="00580E5B"/>
    <w:rPr>
      <w:rFonts w:ascii="Arial" w:hAnsi="Arial"/>
      <w:b/>
      <w:sz w:val="20"/>
      <w:u w:val="single"/>
    </w:rPr>
  </w:style>
  <w:style w:type="paragraph" w:customStyle="1" w:styleId="Tagtemplate">
    <w:name w:val="Tagtemplate"/>
    <w:basedOn w:val="Normal"/>
    <w:link w:val="TagtemplateChar"/>
    <w:autoRedefine/>
    <w:qFormat/>
    <w:rsid w:val="00580E5B"/>
    <w:pPr>
      <w:keepNext/>
      <w:keepLines/>
    </w:pPr>
    <w:rPr>
      <w:rFonts w:eastAsia="Calibri"/>
      <w:b/>
      <w:sz w:val="24"/>
    </w:rPr>
  </w:style>
  <w:style w:type="character" w:customStyle="1" w:styleId="TagtemplateChar">
    <w:name w:val="Tagtemplate Char"/>
    <w:link w:val="Tagtemplate"/>
    <w:rsid w:val="00580E5B"/>
    <w:rPr>
      <w:rFonts w:ascii="Arial" w:eastAsia="Calibri" w:hAnsi="Arial"/>
      <w:b/>
      <w:sz w:val="24"/>
      <w:szCs w:val="24"/>
    </w:rPr>
  </w:style>
  <w:style w:type="paragraph" w:customStyle="1" w:styleId="pull">
    <w:name w:val="pull"/>
    <w:basedOn w:val="Normal"/>
    <w:rsid w:val="00345EC5"/>
    <w:pPr>
      <w:spacing w:before="100" w:beforeAutospacing="1" w:after="100" w:afterAutospacing="1"/>
    </w:pPr>
    <w:rPr>
      <w:rFonts w:ascii="Times New Roman" w:hAnsi="Times New Roman"/>
      <w:sz w:val="24"/>
    </w:rPr>
  </w:style>
  <w:style w:type="character" w:customStyle="1" w:styleId="AuthorYear">
    <w:name w:val="AuthorYear"/>
    <w:uiPriority w:val="1"/>
    <w:qFormat/>
    <w:rsid w:val="00882C74"/>
    <w:rPr>
      <w:rFonts w:ascii="Georgia" w:hAnsi="Georgia" w:hint="default"/>
      <w:b/>
      <w:bCs w:val="0"/>
      <w:sz w:val="22"/>
    </w:rPr>
  </w:style>
  <w:style w:type="paragraph" w:customStyle="1" w:styleId="Quote1">
    <w:name w:val="Quote1"/>
    <w:basedOn w:val="Normal"/>
    <w:rsid w:val="00C326C3"/>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67586">
      <w:bodyDiv w:val="1"/>
      <w:marLeft w:val="0"/>
      <w:marRight w:val="0"/>
      <w:marTop w:val="0"/>
      <w:marBottom w:val="0"/>
      <w:divBdr>
        <w:top w:val="none" w:sz="0" w:space="0" w:color="auto"/>
        <w:left w:val="none" w:sz="0" w:space="0" w:color="auto"/>
        <w:bottom w:val="none" w:sz="0" w:space="0" w:color="auto"/>
        <w:right w:val="none" w:sz="0" w:space="0" w:color="auto"/>
      </w:divBdr>
    </w:div>
    <w:div w:id="94252018">
      <w:bodyDiv w:val="1"/>
      <w:marLeft w:val="0"/>
      <w:marRight w:val="0"/>
      <w:marTop w:val="0"/>
      <w:marBottom w:val="0"/>
      <w:divBdr>
        <w:top w:val="none" w:sz="0" w:space="0" w:color="auto"/>
        <w:left w:val="none" w:sz="0" w:space="0" w:color="auto"/>
        <w:bottom w:val="none" w:sz="0" w:space="0" w:color="auto"/>
        <w:right w:val="none" w:sz="0" w:space="0" w:color="auto"/>
      </w:divBdr>
      <w:divsChild>
        <w:div w:id="842623137">
          <w:blockQuote w:val="1"/>
          <w:marLeft w:val="0"/>
          <w:marRight w:val="0"/>
          <w:marTop w:val="75"/>
          <w:marBottom w:val="300"/>
          <w:divBdr>
            <w:top w:val="none" w:sz="0" w:space="0" w:color="auto"/>
            <w:left w:val="none" w:sz="0" w:space="0" w:color="auto"/>
            <w:bottom w:val="none" w:sz="0" w:space="0" w:color="auto"/>
            <w:right w:val="none" w:sz="0" w:space="0" w:color="auto"/>
          </w:divBdr>
        </w:div>
      </w:divsChild>
    </w:div>
    <w:div w:id="274411203">
      <w:bodyDiv w:val="1"/>
      <w:marLeft w:val="0"/>
      <w:marRight w:val="0"/>
      <w:marTop w:val="0"/>
      <w:marBottom w:val="0"/>
      <w:divBdr>
        <w:top w:val="none" w:sz="0" w:space="0" w:color="auto"/>
        <w:left w:val="none" w:sz="0" w:space="0" w:color="auto"/>
        <w:bottom w:val="none" w:sz="0" w:space="0" w:color="auto"/>
        <w:right w:val="none" w:sz="0" w:space="0" w:color="auto"/>
      </w:divBdr>
    </w:div>
    <w:div w:id="282226230">
      <w:bodyDiv w:val="1"/>
      <w:marLeft w:val="0"/>
      <w:marRight w:val="0"/>
      <w:marTop w:val="0"/>
      <w:marBottom w:val="0"/>
      <w:divBdr>
        <w:top w:val="none" w:sz="0" w:space="0" w:color="auto"/>
        <w:left w:val="none" w:sz="0" w:space="0" w:color="auto"/>
        <w:bottom w:val="none" w:sz="0" w:space="0" w:color="auto"/>
        <w:right w:val="none" w:sz="0" w:space="0" w:color="auto"/>
      </w:divBdr>
    </w:div>
    <w:div w:id="301007579">
      <w:bodyDiv w:val="1"/>
      <w:marLeft w:val="0"/>
      <w:marRight w:val="0"/>
      <w:marTop w:val="0"/>
      <w:marBottom w:val="0"/>
      <w:divBdr>
        <w:top w:val="none" w:sz="0" w:space="0" w:color="auto"/>
        <w:left w:val="none" w:sz="0" w:space="0" w:color="auto"/>
        <w:bottom w:val="none" w:sz="0" w:space="0" w:color="auto"/>
        <w:right w:val="none" w:sz="0" w:space="0" w:color="auto"/>
      </w:divBdr>
    </w:div>
    <w:div w:id="322437791">
      <w:bodyDiv w:val="1"/>
      <w:marLeft w:val="0"/>
      <w:marRight w:val="0"/>
      <w:marTop w:val="0"/>
      <w:marBottom w:val="0"/>
      <w:divBdr>
        <w:top w:val="none" w:sz="0" w:space="0" w:color="auto"/>
        <w:left w:val="none" w:sz="0" w:space="0" w:color="auto"/>
        <w:bottom w:val="none" w:sz="0" w:space="0" w:color="auto"/>
        <w:right w:val="none" w:sz="0" w:space="0" w:color="auto"/>
      </w:divBdr>
    </w:div>
    <w:div w:id="360977447">
      <w:bodyDiv w:val="1"/>
      <w:marLeft w:val="0"/>
      <w:marRight w:val="0"/>
      <w:marTop w:val="0"/>
      <w:marBottom w:val="0"/>
      <w:divBdr>
        <w:top w:val="none" w:sz="0" w:space="0" w:color="auto"/>
        <w:left w:val="none" w:sz="0" w:space="0" w:color="auto"/>
        <w:bottom w:val="none" w:sz="0" w:space="0" w:color="auto"/>
        <w:right w:val="none" w:sz="0" w:space="0" w:color="auto"/>
      </w:divBdr>
    </w:div>
    <w:div w:id="468475338">
      <w:bodyDiv w:val="1"/>
      <w:marLeft w:val="0"/>
      <w:marRight w:val="0"/>
      <w:marTop w:val="0"/>
      <w:marBottom w:val="0"/>
      <w:divBdr>
        <w:top w:val="none" w:sz="0" w:space="0" w:color="auto"/>
        <w:left w:val="none" w:sz="0" w:space="0" w:color="auto"/>
        <w:bottom w:val="none" w:sz="0" w:space="0" w:color="auto"/>
        <w:right w:val="none" w:sz="0" w:space="0" w:color="auto"/>
      </w:divBdr>
    </w:div>
    <w:div w:id="487593125">
      <w:bodyDiv w:val="1"/>
      <w:marLeft w:val="0"/>
      <w:marRight w:val="0"/>
      <w:marTop w:val="0"/>
      <w:marBottom w:val="0"/>
      <w:divBdr>
        <w:top w:val="none" w:sz="0" w:space="0" w:color="auto"/>
        <w:left w:val="none" w:sz="0" w:space="0" w:color="auto"/>
        <w:bottom w:val="none" w:sz="0" w:space="0" w:color="auto"/>
        <w:right w:val="none" w:sz="0" w:space="0" w:color="auto"/>
      </w:divBdr>
    </w:div>
    <w:div w:id="493229078">
      <w:bodyDiv w:val="1"/>
      <w:marLeft w:val="0"/>
      <w:marRight w:val="0"/>
      <w:marTop w:val="0"/>
      <w:marBottom w:val="0"/>
      <w:divBdr>
        <w:top w:val="none" w:sz="0" w:space="0" w:color="auto"/>
        <w:left w:val="none" w:sz="0" w:space="0" w:color="auto"/>
        <w:bottom w:val="none" w:sz="0" w:space="0" w:color="auto"/>
        <w:right w:val="none" w:sz="0" w:space="0" w:color="auto"/>
      </w:divBdr>
    </w:div>
    <w:div w:id="566497677">
      <w:bodyDiv w:val="1"/>
      <w:marLeft w:val="0"/>
      <w:marRight w:val="0"/>
      <w:marTop w:val="0"/>
      <w:marBottom w:val="0"/>
      <w:divBdr>
        <w:top w:val="none" w:sz="0" w:space="0" w:color="auto"/>
        <w:left w:val="none" w:sz="0" w:space="0" w:color="auto"/>
        <w:bottom w:val="none" w:sz="0" w:space="0" w:color="auto"/>
        <w:right w:val="none" w:sz="0" w:space="0" w:color="auto"/>
      </w:divBdr>
    </w:div>
    <w:div w:id="582303994">
      <w:bodyDiv w:val="1"/>
      <w:marLeft w:val="0"/>
      <w:marRight w:val="0"/>
      <w:marTop w:val="0"/>
      <w:marBottom w:val="0"/>
      <w:divBdr>
        <w:top w:val="none" w:sz="0" w:space="0" w:color="auto"/>
        <w:left w:val="none" w:sz="0" w:space="0" w:color="auto"/>
        <w:bottom w:val="none" w:sz="0" w:space="0" w:color="auto"/>
        <w:right w:val="none" w:sz="0" w:space="0" w:color="auto"/>
      </w:divBdr>
    </w:div>
    <w:div w:id="600452103">
      <w:bodyDiv w:val="1"/>
      <w:marLeft w:val="0"/>
      <w:marRight w:val="0"/>
      <w:marTop w:val="0"/>
      <w:marBottom w:val="0"/>
      <w:divBdr>
        <w:top w:val="none" w:sz="0" w:space="0" w:color="auto"/>
        <w:left w:val="none" w:sz="0" w:space="0" w:color="auto"/>
        <w:bottom w:val="none" w:sz="0" w:space="0" w:color="auto"/>
        <w:right w:val="none" w:sz="0" w:space="0" w:color="auto"/>
      </w:divBdr>
    </w:div>
    <w:div w:id="636372789">
      <w:bodyDiv w:val="1"/>
      <w:marLeft w:val="0"/>
      <w:marRight w:val="0"/>
      <w:marTop w:val="0"/>
      <w:marBottom w:val="0"/>
      <w:divBdr>
        <w:top w:val="none" w:sz="0" w:space="0" w:color="auto"/>
        <w:left w:val="none" w:sz="0" w:space="0" w:color="auto"/>
        <w:bottom w:val="none" w:sz="0" w:space="0" w:color="auto"/>
        <w:right w:val="none" w:sz="0" w:space="0" w:color="auto"/>
      </w:divBdr>
    </w:div>
    <w:div w:id="644353512">
      <w:bodyDiv w:val="1"/>
      <w:marLeft w:val="0"/>
      <w:marRight w:val="0"/>
      <w:marTop w:val="0"/>
      <w:marBottom w:val="0"/>
      <w:divBdr>
        <w:top w:val="none" w:sz="0" w:space="0" w:color="auto"/>
        <w:left w:val="none" w:sz="0" w:space="0" w:color="auto"/>
        <w:bottom w:val="none" w:sz="0" w:space="0" w:color="auto"/>
        <w:right w:val="none" w:sz="0" w:space="0" w:color="auto"/>
      </w:divBdr>
    </w:div>
    <w:div w:id="648560831">
      <w:bodyDiv w:val="1"/>
      <w:marLeft w:val="0"/>
      <w:marRight w:val="0"/>
      <w:marTop w:val="0"/>
      <w:marBottom w:val="0"/>
      <w:divBdr>
        <w:top w:val="none" w:sz="0" w:space="0" w:color="auto"/>
        <w:left w:val="none" w:sz="0" w:space="0" w:color="auto"/>
        <w:bottom w:val="none" w:sz="0" w:space="0" w:color="auto"/>
        <w:right w:val="none" w:sz="0" w:space="0" w:color="auto"/>
      </w:divBdr>
    </w:div>
    <w:div w:id="670371892">
      <w:bodyDiv w:val="1"/>
      <w:marLeft w:val="0"/>
      <w:marRight w:val="0"/>
      <w:marTop w:val="0"/>
      <w:marBottom w:val="0"/>
      <w:divBdr>
        <w:top w:val="none" w:sz="0" w:space="0" w:color="auto"/>
        <w:left w:val="none" w:sz="0" w:space="0" w:color="auto"/>
        <w:bottom w:val="none" w:sz="0" w:space="0" w:color="auto"/>
        <w:right w:val="none" w:sz="0" w:space="0" w:color="auto"/>
      </w:divBdr>
    </w:div>
    <w:div w:id="690186901">
      <w:bodyDiv w:val="1"/>
      <w:marLeft w:val="0"/>
      <w:marRight w:val="0"/>
      <w:marTop w:val="0"/>
      <w:marBottom w:val="0"/>
      <w:divBdr>
        <w:top w:val="none" w:sz="0" w:space="0" w:color="auto"/>
        <w:left w:val="none" w:sz="0" w:space="0" w:color="auto"/>
        <w:bottom w:val="none" w:sz="0" w:space="0" w:color="auto"/>
        <w:right w:val="none" w:sz="0" w:space="0" w:color="auto"/>
      </w:divBdr>
    </w:div>
    <w:div w:id="720708418">
      <w:bodyDiv w:val="1"/>
      <w:marLeft w:val="0"/>
      <w:marRight w:val="0"/>
      <w:marTop w:val="0"/>
      <w:marBottom w:val="0"/>
      <w:divBdr>
        <w:top w:val="none" w:sz="0" w:space="0" w:color="auto"/>
        <w:left w:val="none" w:sz="0" w:space="0" w:color="auto"/>
        <w:bottom w:val="none" w:sz="0" w:space="0" w:color="auto"/>
        <w:right w:val="none" w:sz="0" w:space="0" w:color="auto"/>
      </w:divBdr>
    </w:div>
    <w:div w:id="723259352">
      <w:bodyDiv w:val="1"/>
      <w:marLeft w:val="0"/>
      <w:marRight w:val="0"/>
      <w:marTop w:val="0"/>
      <w:marBottom w:val="0"/>
      <w:divBdr>
        <w:top w:val="none" w:sz="0" w:space="0" w:color="auto"/>
        <w:left w:val="none" w:sz="0" w:space="0" w:color="auto"/>
        <w:bottom w:val="none" w:sz="0" w:space="0" w:color="auto"/>
        <w:right w:val="none" w:sz="0" w:space="0" w:color="auto"/>
      </w:divBdr>
    </w:div>
    <w:div w:id="743379207">
      <w:bodyDiv w:val="1"/>
      <w:marLeft w:val="0"/>
      <w:marRight w:val="0"/>
      <w:marTop w:val="0"/>
      <w:marBottom w:val="0"/>
      <w:divBdr>
        <w:top w:val="none" w:sz="0" w:space="0" w:color="auto"/>
        <w:left w:val="none" w:sz="0" w:space="0" w:color="auto"/>
        <w:bottom w:val="none" w:sz="0" w:space="0" w:color="auto"/>
        <w:right w:val="none" w:sz="0" w:space="0" w:color="auto"/>
      </w:divBdr>
    </w:div>
    <w:div w:id="746149518">
      <w:bodyDiv w:val="1"/>
      <w:marLeft w:val="0"/>
      <w:marRight w:val="0"/>
      <w:marTop w:val="0"/>
      <w:marBottom w:val="0"/>
      <w:divBdr>
        <w:top w:val="none" w:sz="0" w:space="0" w:color="auto"/>
        <w:left w:val="none" w:sz="0" w:space="0" w:color="auto"/>
        <w:bottom w:val="none" w:sz="0" w:space="0" w:color="auto"/>
        <w:right w:val="none" w:sz="0" w:space="0" w:color="auto"/>
      </w:divBdr>
    </w:div>
    <w:div w:id="817303582">
      <w:bodyDiv w:val="1"/>
      <w:marLeft w:val="0"/>
      <w:marRight w:val="0"/>
      <w:marTop w:val="0"/>
      <w:marBottom w:val="0"/>
      <w:divBdr>
        <w:top w:val="none" w:sz="0" w:space="0" w:color="auto"/>
        <w:left w:val="none" w:sz="0" w:space="0" w:color="auto"/>
        <w:bottom w:val="none" w:sz="0" w:space="0" w:color="auto"/>
        <w:right w:val="none" w:sz="0" w:space="0" w:color="auto"/>
      </w:divBdr>
    </w:div>
    <w:div w:id="853688821">
      <w:bodyDiv w:val="1"/>
      <w:marLeft w:val="0"/>
      <w:marRight w:val="0"/>
      <w:marTop w:val="0"/>
      <w:marBottom w:val="0"/>
      <w:divBdr>
        <w:top w:val="none" w:sz="0" w:space="0" w:color="auto"/>
        <w:left w:val="none" w:sz="0" w:space="0" w:color="auto"/>
        <w:bottom w:val="none" w:sz="0" w:space="0" w:color="auto"/>
        <w:right w:val="none" w:sz="0" w:space="0" w:color="auto"/>
      </w:divBdr>
    </w:div>
    <w:div w:id="966619288">
      <w:bodyDiv w:val="1"/>
      <w:marLeft w:val="0"/>
      <w:marRight w:val="0"/>
      <w:marTop w:val="0"/>
      <w:marBottom w:val="0"/>
      <w:divBdr>
        <w:top w:val="none" w:sz="0" w:space="0" w:color="auto"/>
        <w:left w:val="none" w:sz="0" w:space="0" w:color="auto"/>
        <w:bottom w:val="none" w:sz="0" w:space="0" w:color="auto"/>
        <w:right w:val="none" w:sz="0" w:space="0" w:color="auto"/>
      </w:divBdr>
    </w:div>
    <w:div w:id="972709480">
      <w:bodyDiv w:val="1"/>
      <w:marLeft w:val="0"/>
      <w:marRight w:val="0"/>
      <w:marTop w:val="0"/>
      <w:marBottom w:val="0"/>
      <w:divBdr>
        <w:top w:val="none" w:sz="0" w:space="0" w:color="auto"/>
        <w:left w:val="none" w:sz="0" w:space="0" w:color="auto"/>
        <w:bottom w:val="none" w:sz="0" w:space="0" w:color="auto"/>
        <w:right w:val="none" w:sz="0" w:space="0" w:color="auto"/>
      </w:divBdr>
    </w:div>
    <w:div w:id="1026562940">
      <w:bodyDiv w:val="1"/>
      <w:marLeft w:val="0"/>
      <w:marRight w:val="0"/>
      <w:marTop w:val="0"/>
      <w:marBottom w:val="0"/>
      <w:divBdr>
        <w:top w:val="none" w:sz="0" w:space="0" w:color="auto"/>
        <w:left w:val="none" w:sz="0" w:space="0" w:color="auto"/>
        <w:bottom w:val="none" w:sz="0" w:space="0" w:color="auto"/>
        <w:right w:val="none" w:sz="0" w:space="0" w:color="auto"/>
      </w:divBdr>
    </w:div>
    <w:div w:id="1082800863">
      <w:bodyDiv w:val="1"/>
      <w:marLeft w:val="0"/>
      <w:marRight w:val="0"/>
      <w:marTop w:val="0"/>
      <w:marBottom w:val="0"/>
      <w:divBdr>
        <w:top w:val="none" w:sz="0" w:space="0" w:color="auto"/>
        <w:left w:val="none" w:sz="0" w:space="0" w:color="auto"/>
        <w:bottom w:val="none" w:sz="0" w:space="0" w:color="auto"/>
        <w:right w:val="none" w:sz="0" w:space="0" w:color="auto"/>
      </w:divBdr>
    </w:div>
    <w:div w:id="1145513546">
      <w:bodyDiv w:val="1"/>
      <w:marLeft w:val="0"/>
      <w:marRight w:val="0"/>
      <w:marTop w:val="0"/>
      <w:marBottom w:val="0"/>
      <w:divBdr>
        <w:top w:val="none" w:sz="0" w:space="0" w:color="auto"/>
        <w:left w:val="none" w:sz="0" w:space="0" w:color="auto"/>
        <w:bottom w:val="none" w:sz="0" w:space="0" w:color="auto"/>
        <w:right w:val="none" w:sz="0" w:space="0" w:color="auto"/>
      </w:divBdr>
    </w:div>
    <w:div w:id="1318999597">
      <w:bodyDiv w:val="1"/>
      <w:marLeft w:val="0"/>
      <w:marRight w:val="0"/>
      <w:marTop w:val="0"/>
      <w:marBottom w:val="0"/>
      <w:divBdr>
        <w:top w:val="none" w:sz="0" w:space="0" w:color="auto"/>
        <w:left w:val="none" w:sz="0" w:space="0" w:color="auto"/>
        <w:bottom w:val="none" w:sz="0" w:space="0" w:color="auto"/>
        <w:right w:val="none" w:sz="0" w:space="0" w:color="auto"/>
      </w:divBdr>
    </w:div>
    <w:div w:id="1333682070">
      <w:bodyDiv w:val="1"/>
      <w:marLeft w:val="0"/>
      <w:marRight w:val="0"/>
      <w:marTop w:val="0"/>
      <w:marBottom w:val="0"/>
      <w:divBdr>
        <w:top w:val="none" w:sz="0" w:space="0" w:color="auto"/>
        <w:left w:val="none" w:sz="0" w:space="0" w:color="auto"/>
        <w:bottom w:val="none" w:sz="0" w:space="0" w:color="auto"/>
        <w:right w:val="none" w:sz="0" w:space="0" w:color="auto"/>
      </w:divBdr>
    </w:div>
    <w:div w:id="1470784159">
      <w:bodyDiv w:val="1"/>
      <w:marLeft w:val="0"/>
      <w:marRight w:val="0"/>
      <w:marTop w:val="0"/>
      <w:marBottom w:val="0"/>
      <w:divBdr>
        <w:top w:val="none" w:sz="0" w:space="0" w:color="auto"/>
        <w:left w:val="none" w:sz="0" w:space="0" w:color="auto"/>
        <w:bottom w:val="none" w:sz="0" w:space="0" w:color="auto"/>
        <w:right w:val="none" w:sz="0" w:space="0" w:color="auto"/>
      </w:divBdr>
    </w:div>
    <w:div w:id="1503664236">
      <w:bodyDiv w:val="1"/>
      <w:marLeft w:val="0"/>
      <w:marRight w:val="0"/>
      <w:marTop w:val="0"/>
      <w:marBottom w:val="0"/>
      <w:divBdr>
        <w:top w:val="none" w:sz="0" w:space="0" w:color="auto"/>
        <w:left w:val="none" w:sz="0" w:space="0" w:color="auto"/>
        <w:bottom w:val="none" w:sz="0" w:space="0" w:color="auto"/>
        <w:right w:val="none" w:sz="0" w:space="0" w:color="auto"/>
      </w:divBdr>
    </w:div>
    <w:div w:id="1551500982">
      <w:bodyDiv w:val="1"/>
      <w:marLeft w:val="0"/>
      <w:marRight w:val="0"/>
      <w:marTop w:val="0"/>
      <w:marBottom w:val="0"/>
      <w:divBdr>
        <w:top w:val="none" w:sz="0" w:space="0" w:color="auto"/>
        <w:left w:val="none" w:sz="0" w:space="0" w:color="auto"/>
        <w:bottom w:val="none" w:sz="0" w:space="0" w:color="auto"/>
        <w:right w:val="none" w:sz="0" w:space="0" w:color="auto"/>
      </w:divBdr>
    </w:div>
    <w:div w:id="1555774866">
      <w:bodyDiv w:val="1"/>
      <w:marLeft w:val="0"/>
      <w:marRight w:val="0"/>
      <w:marTop w:val="0"/>
      <w:marBottom w:val="0"/>
      <w:divBdr>
        <w:top w:val="none" w:sz="0" w:space="0" w:color="auto"/>
        <w:left w:val="none" w:sz="0" w:space="0" w:color="auto"/>
        <w:bottom w:val="none" w:sz="0" w:space="0" w:color="auto"/>
        <w:right w:val="none" w:sz="0" w:space="0" w:color="auto"/>
      </w:divBdr>
    </w:div>
    <w:div w:id="1596135581">
      <w:bodyDiv w:val="1"/>
      <w:marLeft w:val="0"/>
      <w:marRight w:val="0"/>
      <w:marTop w:val="0"/>
      <w:marBottom w:val="0"/>
      <w:divBdr>
        <w:top w:val="none" w:sz="0" w:space="0" w:color="auto"/>
        <w:left w:val="none" w:sz="0" w:space="0" w:color="auto"/>
        <w:bottom w:val="none" w:sz="0" w:space="0" w:color="auto"/>
        <w:right w:val="none" w:sz="0" w:space="0" w:color="auto"/>
      </w:divBdr>
    </w:div>
    <w:div w:id="1598831558">
      <w:bodyDiv w:val="1"/>
      <w:marLeft w:val="0"/>
      <w:marRight w:val="0"/>
      <w:marTop w:val="0"/>
      <w:marBottom w:val="0"/>
      <w:divBdr>
        <w:top w:val="none" w:sz="0" w:space="0" w:color="auto"/>
        <w:left w:val="none" w:sz="0" w:space="0" w:color="auto"/>
        <w:bottom w:val="none" w:sz="0" w:space="0" w:color="auto"/>
        <w:right w:val="none" w:sz="0" w:space="0" w:color="auto"/>
      </w:divBdr>
    </w:div>
    <w:div w:id="1691684645">
      <w:bodyDiv w:val="1"/>
      <w:marLeft w:val="0"/>
      <w:marRight w:val="0"/>
      <w:marTop w:val="0"/>
      <w:marBottom w:val="0"/>
      <w:divBdr>
        <w:top w:val="none" w:sz="0" w:space="0" w:color="auto"/>
        <w:left w:val="none" w:sz="0" w:space="0" w:color="auto"/>
        <w:bottom w:val="none" w:sz="0" w:space="0" w:color="auto"/>
        <w:right w:val="none" w:sz="0" w:space="0" w:color="auto"/>
      </w:divBdr>
    </w:div>
    <w:div w:id="1847399928">
      <w:bodyDiv w:val="1"/>
      <w:marLeft w:val="0"/>
      <w:marRight w:val="0"/>
      <w:marTop w:val="0"/>
      <w:marBottom w:val="0"/>
      <w:divBdr>
        <w:top w:val="none" w:sz="0" w:space="0" w:color="auto"/>
        <w:left w:val="none" w:sz="0" w:space="0" w:color="auto"/>
        <w:bottom w:val="none" w:sz="0" w:space="0" w:color="auto"/>
        <w:right w:val="none" w:sz="0" w:space="0" w:color="auto"/>
      </w:divBdr>
    </w:div>
    <w:div w:id="1856067929">
      <w:bodyDiv w:val="1"/>
      <w:marLeft w:val="0"/>
      <w:marRight w:val="0"/>
      <w:marTop w:val="0"/>
      <w:marBottom w:val="0"/>
      <w:divBdr>
        <w:top w:val="none" w:sz="0" w:space="0" w:color="auto"/>
        <w:left w:val="none" w:sz="0" w:space="0" w:color="auto"/>
        <w:bottom w:val="none" w:sz="0" w:space="0" w:color="auto"/>
        <w:right w:val="none" w:sz="0" w:space="0" w:color="auto"/>
      </w:divBdr>
    </w:div>
    <w:div w:id="1863200898">
      <w:bodyDiv w:val="1"/>
      <w:marLeft w:val="0"/>
      <w:marRight w:val="0"/>
      <w:marTop w:val="0"/>
      <w:marBottom w:val="0"/>
      <w:divBdr>
        <w:top w:val="none" w:sz="0" w:space="0" w:color="auto"/>
        <w:left w:val="none" w:sz="0" w:space="0" w:color="auto"/>
        <w:bottom w:val="none" w:sz="0" w:space="0" w:color="auto"/>
        <w:right w:val="none" w:sz="0" w:space="0" w:color="auto"/>
      </w:divBdr>
    </w:div>
    <w:div w:id="1937053687">
      <w:bodyDiv w:val="1"/>
      <w:marLeft w:val="0"/>
      <w:marRight w:val="0"/>
      <w:marTop w:val="0"/>
      <w:marBottom w:val="0"/>
      <w:divBdr>
        <w:top w:val="none" w:sz="0" w:space="0" w:color="auto"/>
        <w:left w:val="none" w:sz="0" w:space="0" w:color="auto"/>
        <w:bottom w:val="none" w:sz="0" w:space="0" w:color="auto"/>
        <w:right w:val="none" w:sz="0" w:space="0" w:color="auto"/>
      </w:divBdr>
    </w:div>
    <w:div w:id="1995335152">
      <w:bodyDiv w:val="1"/>
      <w:marLeft w:val="0"/>
      <w:marRight w:val="0"/>
      <w:marTop w:val="0"/>
      <w:marBottom w:val="0"/>
      <w:divBdr>
        <w:top w:val="none" w:sz="0" w:space="0" w:color="auto"/>
        <w:left w:val="none" w:sz="0" w:space="0" w:color="auto"/>
        <w:bottom w:val="none" w:sz="0" w:space="0" w:color="auto"/>
        <w:right w:val="none" w:sz="0" w:space="0" w:color="auto"/>
      </w:divBdr>
      <w:divsChild>
        <w:div w:id="1980449478">
          <w:marLeft w:val="0"/>
          <w:marRight w:val="0"/>
          <w:marTop w:val="0"/>
          <w:marBottom w:val="0"/>
          <w:divBdr>
            <w:top w:val="none" w:sz="0" w:space="0" w:color="auto"/>
            <w:left w:val="none" w:sz="0" w:space="0" w:color="auto"/>
            <w:bottom w:val="none" w:sz="0" w:space="0" w:color="auto"/>
            <w:right w:val="none" w:sz="0" w:space="0" w:color="auto"/>
          </w:divBdr>
        </w:div>
        <w:div w:id="890650087">
          <w:marLeft w:val="0"/>
          <w:marRight w:val="0"/>
          <w:marTop w:val="0"/>
          <w:marBottom w:val="0"/>
          <w:divBdr>
            <w:top w:val="none" w:sz="0" w:space="0" w:color="auto"/>
            <w:left w:val="none" w:sz="0" w:space="0" w:color="auto"/>
            <w:bottom w:val="none" w:sz="0" w:space="0" w:color="auto"/>
            <w:right w:val="none" w:sz="0" w:space="0" w:color="auto"/>
          </w:divBdr>
        </w:div>
        <w:div w:id="1505321077">
          <w:marLeft w:val="0"/>
          <w:marRight w:val="0"/>
          <w:marTop w:val="0"/>
          <w:marBottom w:val="0"/>
          <w:divBdr>
            <w:top w:val="none" w:sz="0" w:space="0" w:color="auto"/>
            <w:left w:val="none" w:sz="0" w:space="0" w:color="auto"/>
            <w:bottom w:val="none" w:sz="0" w:space="0" w:color="auto"/>
            <w:right w:val="none" w:sz="0" w:space="0" w:color="auto"/>
          </w:divBdr>
        </w:div>
        <w:div w:id="31002884">
          <w:marLeft w:val="0"/>
          <w:marRight w:val="0"/>
          <w:marTop w:val="0"/>
          <w:marBottom w:val="0"/>
          <w:divBdr>
            <w:top w:val="none" w:sz="0" w:space="0" w:color="auto"/>
            <w:left w:val="none" w:sz="0" w:space="0" w:color="auto"/>
            <w:bottom w:val="none" w:sz="0" w:space="0" w:color="auto"/>
            <w:right w:val="none" w:sz="0" w:space="0" w:color="auto"/>
          </w:divBdr>
        </w:div>
        <w:div w:id="1614557943">
          <w:marLeft w:val="0"/>
          <w:marRight w:val="0"/>
          <w:marTop w:val="0"/>
          <w:marBottom w:val="0"/>
          <w:divBdr>
            <w:top w:val="none" w:sz="0" w:space="0" w:color="auto"/>
            <w:left w:val="none" w:sz="0" w:space="0" w:color="auto"/>
            <w:bottom w:val="none" w:sz="0" w:space="0" w:color="auto"/>
            <w:right w:val="none" w:sz="0" w:space="0" w:color="auto"/>
          </w:divBdr>
        </w:div>
        <w:div w:id="1083642831">
          <w:marLeft w:val="0"/>
          <w:marRight w:val="0"/>
          <w:marTop w:val="0"/>
          <w:marBottom w:val="0"/>
          <w:divBdr>
            <w:top w:val="none" w:sz="0" w:space="0" w:color="auto"/>
            <w:left w:val="none" w:sz="0" w:space="0" w:color="auto"/>
            <w:bottom w:val="none" w:sz="0" w:space="0" w:color="auto"/>
            <w:right w:val="none" w:sz="0" w:space="0" w:color="auto"/>
          </w:divBdr>
        </w:div>
      </w:divsChild>
    </w:div>
    <w:div w:id="2032804708">
      <w:bodyDiv w:val="1"/>
      <w:marLeft w:val="0"/>
      <w:marRight w:val="0"/>
      <w:marTop w:val="0"/>
      <w:marBottom w:val="0"/>
      <w:divBdr>
        <w:top w:val="none" w:sz="0" w:space="0" w:color="auto"/>
        <w:left w:val="none" w:sz="0" w:space="0" w:color="auto"/>
        <w:bottom w:val="none" w:sz="0" w:space="0" w:color="auto"/>
        <w:right w:val="none" w:sz="0" w:space="0" w:color="auto"/>
      </w:divBdr>
    </w:div>
    <w:div w:id="2038385910">
      <w:bodyDiv w:val="1"/>
      <w:marLeft w:val="0"/>
      <w:marRight w:val="0"/>
      <w:marTop w:val="0"/>
      <w:marBottom w:val="0"/>
      <w:divBdr>
        <w:top w:val="none" w:sz="0" w:space="0" w:color="auto"/>
        <w:left w:val="none" w:sz="0" w:space="0" w:color="auto"/>
        <w:bottom w:val="none" w:sz="0" w:space="0" w:color="auto"/>
        <w:right w:val="none" w:sz="0" w:space="0" w:color="auto"/>
      </w:divBdr>
    </w:div>
    <w:div w:id="2053141832">
      <w:bodyDiv w:val="1"/>
      <w:marLeft w:val="0"/>
      <w:marRight w:val="0"/>
      <w:marTop w:val="0"/>
      <w:marBottom w:val="0"/>
      <w:divBdr>
        <w:top w:val="none" w:sz="0" w:space="0" w:color="auto"/>
        <w:left w:val="none" w:sz="0" w:space="0" w:color="auto"/>
        <w:bottom w:val="none" w:sz="0" w:space="0" w:color="auto"/>
        <w:right w:val="none" w:sz="0" w:space="0" w:color="auto"/>
      </w:divBdr>
    </w:div>
    <w:div w:id="2118983772">
      <w:bodyDiv w:val="1"/>
      <w:marLeft w:val="0"/>
      <w:marRight w:val="0"/>
      <w:marTop w:val="0"/>
      <w:marBottom w:val="0"/>
      <w:divBdr>
        <w:top w:val="none" w:sz="0" w:space="0" w:color="auto"/>
        <w:left w:val="none" w:sz="0" w:space="0" w:color="auto"/>
        <w:bottom w:val="none" w:sz="0" w:space="0" w:color="auto"/>
        <w:right w:val="none" w:sz="0" w:space="0" w:color="auto"/>
      </w:divBdr>
    </w:div>
    <w:div w:id="214735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bsnews.com/news/imf-head-food-shortages-can-spark-war/" TargetMode="External"/><Relationship Id="rId18" Type="http://schemas.openxmlformats.org/officeDocument/2006/relationships/hyperlink" Target="http://www.huffingtonpost.com/roz-naylor-george-leonard/ensuring-a-sustainable-fu_b_396415.html" TargetMode="External"/><Relationship Id="rId26" Type="http://schemas.openxmlformats.org/officeDocument/2006/relationships/hyperlink" Target="http://blogs.ft.com/the-world/2014/05/boost-for-global-food-security/" TargetMode="External"/><Relationship Id="rId39" Type="http://schemas.openxmlformats.org/officeDocument/2006/relationships/hyperlink" Target="http://www.leahy.senate.gov/download/hen14602" TargetMode="External"/><Relationship Id="rId21" Type="http://schemas.openxmlformats.org/officeDocument/2006/relationships/hyperlink" Target="http://marthasvineyard.patch.com/groups/erich-luenings-blog/p/bp--obamas-first-term-aquaculture-successes" TargetMode="External"/><Relationship Id="rId34" Type="http://schemas.openxmlformats.org/officeDocument/2006/relationships/hyperlink" Target="http://eluxemagazine.com/magazine/theres-something-fishy-aquaculture/" TargetMode="External"/><Relationship Id="rId42" Type="http://schemas.openxmlformats.org/officeDocument/2006/relationships/hyperlink" Target="http://www.freedomworks.org/content/coalition-letter-improving-usa-freedom-act" TargetMode="External"/><Relationship Id="rId47" Type="http://schemas.openxmlformats.org/officeDocument/2006/relationships/hyperlink" Target="https://www.accessnow.org/about/staff" TargetMode="External"/><Relationship Id="rId50" Type="http://schemas.openxmlformats.org/officeDocument/2006/relationships/hyperlink" Target="http://www.foxnews.com/politics/2014/07/09/fishing-in-murky-waters-administrations-secretive-oceans-policies-come-under/" TargetMode="External"/><Relationship Id="rId55" Type="http://schemas.openxmlformats.org/officeDocument/2006/relationships/hyperlink" Target="http://courses.arch.vt.edu/courses/wdunaway/gia5524/clausen.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heguardian.com/commentisfree/2014/may/22/nsa-reform-bill-passed-house-usa-freedom-act-senators-only-hope" TargetMode="External"/><Relationship Id="rId20" Type="http://schemas.openxmlformats.org/officeDocument/2006/relationships/hyperlink" Target="http://www.npr.org/templates/story/story.php?storyId=99591469" TargetMode="External"/><Relationship Id="rId29" Type="http://schemas.openxmlformats.org/officeDocument/2006/relationships/hyperlink" Target="http://woods.stanford.edu/sites/default/files/files/searching%20for%20solutions%20in%20aquaculture.pdf" TargetMode="External"/><Relationship Id="rId41" Type="http://schemas.openxmlformats.org/officeDocument/2006/relationships/hyperlink" Target="http://www.newamerica.net/sites/newamerica.net/files/program_pages/attachments/Coalition_Ltr_Supporting_S2685_USA_FREEDOM_Act_073014.pdf" TargetMode="External"/><Relationship Id="rId54" Type="http://schemas.openxmlformats.org/officeDocument/2006/relationships/hyperlink" Target="http://www.ndu.edu/press/lib/pdf/StrForum/SF-262.pdf"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tureoffish.org/sites/default/files/docs/resources/Aquaculture_Report_FoF_2014.pdf" TargetMode="External"/><Relationship Id="rId24" Type="http://schemas.openxmlformats.org/officeDocument/2006/relationships/hyperlink" Target="http://www.vox.com/2014/5/8/5669120/how-the-us-stopped-its-fisheries-from-collapsing" TargetMode="External"/><Relationship Id="rId32" Type="http://schemas.openxmlformats.org/officeDocument/2006/relationships/hyperlink" Target="http://issues.org/22-3/naylor/" TargetMode="External"/><Relationship Id="rId37" Type="http://schemas.openxmlformats.org/officeDocument/2006/relationships/hyperlink" Target="http://www.nationaljournal.com/tech-edge/what-s-next-for-nsa-reform-20140730" TargetMode="External"/><Relationship Id="rId40" Type="http://schemas.openxmlformats.org/officeDocument/2006/relationships/hyperlink" Target="http://www.realclearmarkets.com/articles/2012/11/26/regulatory_uncertainty_drives_fish_farmer_to_foreign_waters_100008.html" TargetMode="External"/><Relationship Id="rId45" Type="http://schemas.openxmlformats.org/officeDocument/2006/relationships/hyperlink" Target="http://www.washingtonpost.com/opinions/meet-executive-order-12333-the-reagan-rule-that-lets-the-nsa-spy-on-americans/2014/07/18/93d2ac22-0b93-11e4-b8e5-d0de80767fc2_story.html" TargetMode="External"/><Relationship Id="rId53" Type="http://schemas.openxmlformats.org/officeDocument/2006/relationships/hyperlink" Target="http://thehill.com/policy/technology/207143-nsa-reform-to-be-senate-fight-of-the-summer" TargetMode="External"/><Relationship Id="rId58" Type="http://schemas.openxmlformats.org/officeDocument/2006/relationships/hyperlink" Target="http://rwor.org/a/v21/1030-039/1036/millenium.htm" TargetMode="External"/><Relationship Id="rId5" Type="http://schemas.openxmlformats.org/officeDocument/2006/relationships/webSettings" Target="webSettings.xml"/><Relationship Id="rId15" Type="http://schemas.openxmlformats.org/officeDocument/2006/relationships/hyperlink" Target="http://dailycaller.com/2014/06/17/senators-reject-watered-down-nsa-reform/" TargetMode="External"/><Relationship Id="rId23" Type="http://schemas.openxmlformats.org/officeDocument/2006/relationships/hyperlink" Target="http://americanprogress.org/issues/green/report/2012/06/27/11794/the-foundations-of-a-blue-economy/" TargetMode="External"/><Relationship Id="rId28" Type="http://schemas.openxmlformats.org/officeDocument/2006/relationships/hyperlink" Target="http://www.foreignaffairs.com/articles/140164/alan-b-sielen/the-devolution-of-the-seas" TargetMode="External"/><Relationship Id="rId36" Type="http://schemas.openxmlformats.org/officeDocument/2006/relationships/hyperlink" Target="http://issues.org/22-3/naylor/" TargetMode="External"/><Relationship Id="rId49" Type="http://schemas.openxmlformats.org/officeDocument/2006/relationships/hyperlink" Target="http://www.theguardian.com/commentisfree/2014/jun/20/congress-obama-nsa-reform-obama-senate" TargetMode="External"/><Relationship Id="rId57" Type="http://schemas.openxmlformats.org/officeDocument/2006/relationships/hyperlink" Target="http://www.geocities.com/wageslavex/capandgen.html" TargetMode="External"/><Relationship Id="rId61" Type="http://schemas.openxmlformats.org/officeDocument/2006/relationships/fontTable" Target="fontTable.xml"/><Relationship Id="rId10" Type="http://schemas.openxmlformats.org/officeDocument/2006/relationships/hyperlink" Target="http://dash.harvard.edu/bitstream/handle/1/11938741/Smith_2012.pdf?sequence=1" TargetMode="External"/><Relationship Id="rId19" Type="http://schemas.openxmlformats.org/officeDocument/2006/relationships/hyperlink" Target="http://www.brookings.edu/research/articles/2012/11/cyber-terror-singer" TargetMode="External"/><Relationship Id="rId31" Type="http://schemas.openxmlformats.org/officeDocument/2006/relationships/hyperlink" Target="http://issues.org/22-3/naylor/" TargetMode="External"/><Relationship Id="rId44" Type="http://schemas.openxmlformats.org/officeDocument/2006/relationships/hyperlink" Target="https://www.eff.org/deeplinks/2014/05/way-nsa-uses-section-702-deeply-troubling-heres-why" TargetMode="External"/><Relationship Id="rId52" Type="http://schemas.openxmlformats.org/officeDocument/2006/relationships/hyperlink" Target="http://www.fra.affrc.go.jp/bulletin/bull/bull35/35-7.pdf"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ash.harvard.edu/bitstream/handle/1/11938741/Smith_2012.pdf?sequence=1" TargetMode="External"/><Relationship Id="rId14" Type="http://schemas.openxmlformats.org/officeDocument/2006/relationships/hyperlink" Target="http://www.nytimes.com/2011/02/01/business/global/01fish.html?_r=1&amp;" TargetMode="External"/><Relationship Id="rId22" Type="http://schemas.openxmlformats.org/officeDocument/2006/relationships/hyperlink" Target="http://marthasvineyard.patch.com/groups/erich-luenings-blog/p/bp--obamas-first-term-aquaculture-successes" TargetMode="External"/><Relationship Id="rId27" Type="http://schemas.openxmlformats.org/officeDocument/2006/relationships/hyperlink" Target="http://www.foreignpolicy.com/articles/2007/08/13/the_new_myth_about_climate_change" TargetMode="External"/><Relationship Id="rId30" Type="http://schemas.openxmlformats.org/officeDocument/2006/relationships/hyperlink" Target="http://govinfo.library.unt.edu/oceancommission/meetings/june13_14_02/answers/daniels_answers.pdf" TargetMode="External"/><Relationship Id="rId35" Type="http://schemas.openxmlformats.org/officeDocument/2006/relationships/hyperlink" Target="http://issues.org/22-3/naylor/" TargetMode="External"/><Relationship Id="rId43" Type="http://schemas.openxmlformats.org/officeDocument/2006/relationships/hyperlink" Target="http://www.nytimes.com/2014/07/28/opinion/a-stronger-bill-to-limit-surveillance.html" TargetMode="External"/><Relationship Id="rId48" Type="http://schemas.openxmlformats.org/officeDocument/2006/relationships/hyperlink" Target="http://techcrunch.com/2014/06/20/nsa-reform-gathers-momentum-in-congress-after-late-night-vote/" TargetMode="External"/><Relationship Id="rId56" Type="http://schemas.openxmlformats.org/officeDocument/2006/relationships/hyperlink" Target="http://societyandspace.com/reviews/film-reviews/sekula/" TargetMode="External"/><Relationship Id="rId8" Type="http://schemas.openxmlformats.org/officeDocument/2006/relationships/hyperlink" Target="http://www.newrepublic.com/article/environment-energy/aquacalypse-now" TargetMode="External"/><Relationship Id="rId51" Type="http://schemas.openxmlformats.org/officeDocument/2006/relationships/hyperlink" Target="http://www.mainebiz.biz/article/20100208/CURRENTEDITION/302089998/fishing-for-a-future-part-2-|-facing-mounting-costs-and-restricted-access-maine-fishermen-find-new-opportunities-in-a-growing-aquaculture-industry" TargetMode="External"/><Relationship Id="rId3" Type="http://schemas.openxmlformats.org/officeDocument/2006/relationships/styles" Target="styles.xml"/><Relationship Id="rId12" Type="http://schemas.openxmlformats.org/officeDocument/2006/relationships/hyperlink" Target="http://www.futureoffish.org/sites/default/files/docs/resources/Aquaculture_Report_FoF_2014.pdf" TargetMode="External"/><Relationship Id="rId17" Type="http://schemas.openxmlformats.org/officeDocument/2006/relationships/hyperlink" Target="http://www.futureoffish.org/sites/default/files/docs/resources/Aquaculture_Report_FoF_2014.pdf" TargetMode="External"/><Relationship Id="rId25" Type="http://schemas.openxmlformats.org/officeDocument/2006/relationships/hyperlink" Target="http://www.atsea.org/doc/Hilborn%202010%20Science%20Chronicles%202010-11-1.pdf" TargetMode="External"/><Relationship Id="rId33" Type="http://schemas.openxmlformats.org/officeDocument/2006/relationships/hyperlink" Target="http://www.futureoffish.org/sites/default/files/docs/resources/Aquaculture_Report_FoF_2014.pdf" TargetMode="External"/><Relationship Id="rId38" Type="http://schemas.openxmlformats.org/officeDocument/2006/relationships/hyperlink" Target="http://www.nationaljournal.com/tech/here-s-how-the-senate-plans-to-end-nsa-mass-surveillance-20140729" TargetMode="External"/><Relationship Id="rId46" Type="http://schemas.openxmlformats.org/officeDocument/2006/relationships/hyperlink" Target="http://www.emptywheel.net/2014/07/28/improved-usa-freedom-retains-connection-chaining-and-foreign-intelligence-retention/" TargetMode="External"/><Relationship Id="rId5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K\Documents\OGDI\Ev\Aquaculture%20Aff--OGD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79513-CE70-41AE-911B-571847A8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Aquaculture Aff--OGDI</Template>
  <TotalTime>1878</TotalTime>
  <Pages>62</Pages>
  <Words>52724</Words>
  <Characters>300530</Characters>
  <Application>Microsoft Office Word</Application>
  <DocSecurity>0</DocSecurity>
  <Lines>2504</Lines>
  <Paragraphs>705</Paragraphs>
  <ScaleCrop>false</ScaleCrop>
  <HeadingPairs>
    <vt:vector size="2" baseType="variant">
      <vt:variant>
        <vt:lpstr>Title</vt:lpstr>
      </vt:variant>
      <vt:variant>
        <vt:i4>1</vt:i4>
      </vt:variant>
    </vt:vector>
  </HeadingPairs>
  <TitlesOfParts>
    <vt:vector size="1" baseType="lpstr">
      <vt:lpstr>**NUCLEAR TERRORISM IMPACTS**</vt:lpstr>
    </vt:vector>
  </TitlesOfParts>
  <Company>DellComputerCorporation</Company>
  <LinksUpToDate>false</LinksUpToDate>
  <CharactersWithSpaces>352549</CharactersWithSpaces>
  <SharedDoc>false</SharedDoc>
  <HLinks>
    <vt:vector size="300" baseType="variant">
      <vt:variant>
        <vt:i4>2359343</vt:i4>
      </vt:variant>
      <vt:variant>
        <vt:i4>147</vt:i4>
      </vt:variant>
      <vt:variant>
        <vt:i4>0</vt:i4>
      </vt:variant>
      <vt:variant>
        <vt:i4>5</vt:i4>
      </vt:variant>
      <vt:variant>
        <vt:lpwstr>http://www.ticotimes.net/2014/06/17/obama-will-propose-expanding-pacific-ocean-marine-sanctuary</vt:lpwstr>
      </vt:variant>
      <vt:variant>
        <vt:lpwstr/>
      </vt:variant>
      <vt:variant>
        <vt:i4>2555952</vt:i4>
      </vt:variant>
      <vt:variant>
        <vt:i4>144</vt:i4>
      </vt:variant>
      <vt:variant>
        <vt:i4>0</vt:i4>
      </vt:variant>
      <vt:variant>
        <vt:i4>5</vt:i4>
      </vt:variant>
      <vt:variant>
        <vt:lpwstr>http://www.huffingtonpost.com/roz-naylor-george-leonard/ensuring-a-sustainable-fu_b_396415.html</vt:lpwstr>
      </vt:variant>
      <vt:variant>
        <vt:lpwstr/>
      </vt:variant>
      <vt:variant>
        <vt:i4>8060997</vt:i4>
      </vt:variant>
      <vt:variant>
        <vt:i4>141</vt:i4>
      </vt:variant>
      <vt:variant>
        <vt:i4>0</vt:i4>
      </vt:variant>
      <vt:variant>
        <vt:i4>5</vt:i4>
      </vt:variant>
      <vt:variant>
        <vt:lpwstr>http://www.futureoffish.org/sites/default/files/docs/resources/Aquaculture_Report_FoF_2014.pdf</vt:lpwstr>
      </vt:variant>
      <vt:variant>
        <vt:lpwstr/>
      </vt:variant>
      <vt:variant>
        <vt:i4>5701692</vt:i4>
      </vt:variant>
      <vt:variant>
        <vt:i4>138</vt:i4>
      </vt:variant>
      <vt:variant>
        <vt:i4>0</vt:i4>
      </vt:variant>
      <vt:variant>
        <vt:i4>5</vt:i4>
      </vt:variant>
      <vt:variant>
        <vt:lpwstr>http://www.whitehouse.gov/files/documents/OPTF_FinalRecs.pdf</vt:lpwstr>
      </vt:variant>
      <vt:variant>
        <vt:lpwstr/>
      </vt:variant>
      <vt:variant>
        <vt:i4>3276907</vt:i4>
      </vt:variant>
      <vt:variant>
        <vt:i4>135</vt:i4>
      </vt:variant>
      <vt:variant>
        <vt:i4>0</vt:i4>
      </vt:variant>
      <vt:variant>
        <vt:i4>5</vt:i4>
      </vt:variant>
      <vt:variant>
        <vt:lpwstr>http://thinkprogress.org/climate/2014/04/21/3422486/big-ag-takes-to-the-ocean/</vt:lpwstr>
      </vt:variant>
      <vt:variant>
        <vt:lpwstr/>
      </vt:variant>
      <vt:variant>
        <vt:i4>2424916</vt:i4>
      </vt:variant>
      <vt:variant>
        <vt:i4>132</vt:i4>
      </vt:variant>
      <vt:variant>
        <vt:i4>0</vt:i4>
      </vt:variant>
      <vt:variant>
        <vt:i4>5</vt:i4>
      </vt:variant>
      <vt:variant>
        <vt:lpwstr>http://www.nytimes.com/2011/02/01/business/global/01fish.html?_r=1&amp;</vt:lpwstr>
      </vt:variant>
      <vt:variant>
        <vt:lpwstr/>
      </vt:variant>
      <vt:variant>
        <vt:i4>7798822</vt:i4>
      </vt:variant>
      <vt:variant>
        <vt:i4>129</vt:i4>
      </vt:variant>
      <vt:variant>
        <vt:i4>0</vt:i4>
      </vt:variant>
      <vt:variant>
        <vt:i4>5</vt:i4>
      </vt:variant>
      <vt:variant>
        <vt:lpwstr>http://woods.stanford.edu/sites/default/files/files/searching for solutions in aquaculture.pdf</vt:lpwstr>
      </vt:variant>
      <vt:variant>
        <vt:lpwstr/>
      </vt:variant>
      <vt:variant>
        <vt:i4>5636118</vt:i4>
      </vt:variant>
      <vt:variant>
        <vt:i4>126</vt:i4>
      </vt:variant>
      <vt:variant>
        <vt:i4>0</vt:i4>
      </vt:variant>
      <vt:variant>
        <vt:i4>5</vt:i4>
      </vt:variant>
      <vt:variant>
        <vt:lpwstr>http://www.whoi.edu/oceanus/feature/where-will-we-get-our-seafood</vt:lpwstr>
      </vt:variant>
      <vt:variant>
        <vt:lpwstr/>
      </vt:variant>
      <vt:variant>
        <vt:i4>2555952</vt:i4>
      </vt:variant>
      <vt:variant>
        <vt:i4>123</vt:i4>
      </vt:variant>
      <vt:variant>
        <vt:i4>0</vt:i4>
      </vt:variant>
      <vt:variant>
        <vt:i4>5</vt:i4>
      </vt:variant>
      <vt:variant>
        <vt:lpwstr>http://www.huffingtonpost.com/roz-naylor-george-leonard/ensuring-a-sustainable-fu_b_396415.html</vt:lpwstr>
      </vt:variant>
      <vt:variant>
        <vt:lpwstr/>
      </vt:variant>
      <vt:variant>
        <vt:i4>5898270</vt:i4>
      </vt:variant>
      <vt:variant>
        <vt:i4>120</vt:i4>
      </vt:variant>
      <vt:variant>
        <vt:i4>0</vt:i4>
      </vt:variant>
      <vt:variant>
        <vt:i4>5</vt:i4>
      </vt:variant>
      <vt:variant>
        <vt:lpwstr>http://www.realclearmarkets.com/articles/2012/11/26/regulatory_uncertainty_drives_fish_farmer_to_foreign_waters_100008.html</vt:lpwstr>
      </vt:variant>
      <vt:variant>
        <vt:lpwstr/>
      </vt:variant>
      <vt:variant>
        <vt:i4>6815770</vt:i4>
      </vt:variant>
      <vt:variant>
        <vt:i4>117</vt:i4>
      </vt:variant>
      <vt:variant>
        <vt:i4>0</vt:i4>
      </vt:variant>
      <vt:variant>
        <vt:i4>5</vt:i4>
      </vt:variant>
      <vt:variant>
        <vt:lpwstr>http://e360.yale.edu/author/Carl_Zimmer/7/</vt:lpwstr>
      </vt:variant>
      <vt:variant>
        <vt:lpwstr/>
      </vt:variant>
      <vt:variant>
        <vt:i4>2424916</vt:i4>
      </vt:variant>
      <vt:variant>
        <vt:i4>114</vt:i4>
      </vt:variant>
      <vt:variant>
        <vt:i4>0</vt:i4>
      </vt:variant>
      <vt:variant>
        <vt:i4>5</vt:i4>
      </vt:variant>
      <vt:variant>
        <vt:lpwstr>http://www.nytimes.com/2011/02/01/business/global/01fish.html?_r=1&amp;</vt:lpwstr>
      </vt:variant>
      <vt:variant>
        <vt:lpwstr/>
      </vt:variant>
      <vt:variant>
        <vt:i4>7209086</vt:i4>
      </vt:variant>
      <vt:variant>
        <vt:i4>111</vt:i4>
      </vt:variant>
      <vt:variant>
        <vt:i4>0</vt:i4>
      </vt:variant>
      <vt:variant>
        <vt:i4>5</vt:i4>
      </vt:variant>
      <vt:variant>
        <vt:lpwstr>http://www.cbsnews.com/news/imf-head-food-shortages-can-spark-war/</vt:lpwstr>
      </vt:variant>
      <vt:variant>
        <vt:lpwstr/>
      </vt:variant>
      <vt:variant>
        <vt:i4>8060997</vt:i4>
      </vt:variant>
      <vt:variant>
        <vt:i4>108</vt:i4>
      </vt:variant>
      <vt:variant>
        <vt:i4>0</vt:i4>
      </vt:variant>
      <vt:variant>
        <vt:i4>5</vt:i4>
      </vt:variant>
      <vt:variant>
        <vt:lpwstr>http://www.futureoffish.org/sites/default/files/docs/resources/Aquaculture_Report_FoF_2014.pdf</vt:lpwstr>
      </vt:variant>
      <vt:variant>
        <vt:lpwstr/>
      </vt:variant>
      <vt:variant>
        <vt:i4>6225951</vt:i4>
      </vt:variant>
      <vt:variant>
        <vt:i4>105</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n65</vt:lpwstr>
      </vt:variant>
      <vt:variant>
        <vt:i4>6225951</vt:i4>
      </vt:variant>
      <vt:variant>
        <vt:i4>102</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n64</vt:lpwstr>
      </vt:variant>
      <vt:variant>
        <vt:i4>6225951</vt:i4>
      </vt:variant>
      <vt:variant>
        <vt:i4>99</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n63</vt:lpwstr>
      </vt:variant>
      <vt:variant>
        <vt:i4>6225951</vt:i4>
      </vt:variant>
      <vt:variant>
        <vt:i4>96</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n62</vt:lpwstr>
      </vt:variant>
      <vt:variant>
        <vt:i4>6225951</vt:i4>
      </vt:variant>
      <vt:variant>
        <vt:i4>93</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n61</vt:lpwstr>
      </vt:variant>
      <vt:variant>
        <vt:i4>6225951</vt:i4>
      </vt:variant>
      <vt:variant>
        <vt:i4>90</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n60</vt:lpwstr>
      </vt:variant>
      <vt:variant>
        <vt:i4>6029343</vt:i4>
      </vt:variant>
      <vt:variant>
        <vt:i4>87</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n59</vt:lpwstr>
      </vt:variant>
      <vt:variant>
        <vt:i4>6029343</vt:i4>
      </vt:variant>
      <vt:variant>
        <vt:i4>84</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n58</vt:lpwstr>
      </vt:variant>
      <vt:variant>
        <vt:i4>6029343</vt:i4>
      </vt:variant>
      <vt:variant>
        <vt:i4>81</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n57</vt:lpwstr>
      </vt:variant>
      <vt:variant>
        <vt:i4>6029343</vt:i4>
      </vt:variant>
      <vt:variant>
        <vt:i4>78</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n56</vt:lpwstr>
      </vt:variant>
      <vt:variant>
        <vt:i4>6029343</vt:i4>
      </vt:variant>
      <vt:variant>
        <vt:i4>75</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n55</vt:lpwstr>
      </vt:variant>
      <vt:variant>
        <vt:i4>6029343</vt:i4>
      </vt:variant>
      <vt:variant>
        <vt:i4>72</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n54</vt:lpwstr>
      </vt:variant>
      <vt:variant>
        <vt:i4>6029343</vt:i4>
      </vt:variant>
      <vt:variant>
        <vt:i4>69</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n53</vt:lpwstr>
      </vt:variant>
      <vt:variant>
        <vt:i4>6029343</vt:i4>
      </vt:variant>
      <vt:variant>
        <vt:i4>66</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n52</vt:lpwstr>
      </vt:variant>
      <vt:variant>
        <vt:i4>6029343</vt:i4>
      </vt:variant>
      <vt:variant>
        <vt:i4>63</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n51</vt:lpwstr>
      </vt:variant>
      <vt:variant>
        <vt:i4>6029343</vt:i4>
      </vt:variant>
      <vt:variant>
        <vt:i4>60</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n50</vt:lpwstr>
      </vt:variant>
      <vt:variant>
        <vt:i4>6094879</vt:i4>
      </vt:variant>
      <vt:variant>
        <vt:i4>57</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n49</vt:lpwstr>
      </vt:variant>
      <vt:variant>
        <vt:i4>6094879</vt:i4>
      </vt:variant>
      <vt:variant>
        <vt:i4>54</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n48</vt:lpwstr>
      </vt:variant>
      <vt:variant>
        <vt:i4>6094879</vt:i4>
      </vt:variant>
      <vt:variant>
        <vt:i4>51</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n47</vt:lpwstr>
      </vt:variant>
      <vt:variant>
        <vt:i4>6094879</vt:i4>
      </vt:variant>
      <vt:variant>
        <vt:i4>48</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n46</vt:lpwstr>
      </vt:variant>
      <vt:variant>
        <vt:i4>6094879</vt:i4>
      </vt:variant>
      <vt:variant>
        <vt:i4>45</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n45</vt:lpwstr>
      </vt:variant>
      <vt:variant>
        <vt:i4>6094879</vt:i4>
      </vt:variant>
      <vt:variant>
        <vt:i4>42</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n44</vt:lpwstr>
      </vt:variant>
      <vt:variant>
        <vt:i4>6094879</vt:i4>
      </vt:variant>
      <vt:variant>
        <vt:i4>39</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n43</vt:lpwstr>
      </vt:variant>
      <vt:variant>
        <vt:i4>6094879</vt:i4>
      </vt:variant>
      <vt:variant>
        <vt:i4>36</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n42</vt:lpwstr>
      </vt:variant>
      <vt:variant>
        <vt:i4>6094879</vt:i4>
      </vt:variant>
      <vt:variant>
        <vt:i4>33</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n41</vt:lpwstr>
      </vt:variant>
      <vt:variant>
        <vt:i4>5898271</vt:i4>
      </vt:variant>
      <vt:variant>
        <vt:i4>30</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n34</vt:lpwstr>
      </vt:variant>
      <vt:variant>
        <vt:i4>5898271</vt:i4>
      </vt:variant>
      <vt:variant>
        <vt:i4>27</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n33</vt:lpwstr>
      </vt:variant>
      <vt:variant>
        <vt:i4>5898271</vt:i4>
      </vt:variant>
      <vt:variant>
        <vt:i4>24</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n32</vt:lpwstr>
      </vt:variant>
      <vt:variant>
        <vt:i4>5898271</vt:i4>
      </vt:variant>
      <vt:variant>
        <vt:i4>21</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n31</vt:lpwstr>
      </vt:variant>
      <vt:variant>
        <vt:i4>5898271</vt:i4>
      </vt:variant>
      <vt:variant>
        <vt:i4>18</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n30</vt:lpwstr>
      </vt:variant>
      <vt:variant>
        <vt:i4>5963807</vt:i4>
      </vt:variant>
      <vt:variant>
        <vt:i4>15</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n29</vt:lpwstr>
      </vt:variant>
      <vt:variant>
        <vt:i4>5963807</vt:i4>
      </vt:variant>
      <vt:variant>
        <vt:i4>12</vt:i4>
      </vt:variant>
      <vt:variant>
        <vt:i4>0</vt:i4>
      </vt:variant>
      <vt:variant>
        <vt:i4>5</vt:i4>
      </vt:variant>
      <vt:variant>
        <vt:lpwstr>http://www.lexisnexis.com.vortex3.uco.edu:2050/lnacui2api/frame.do?tokenKey=rsh-20.108792.92446596811&amp;target=results_DocumentContent&amp;returnToKey=20_T20141062250&amp;parent=docview&amp;rand=1403811257423&amp;reloadEntirePage=true</vt:lpwstr>
      </vt:variant>
      <vt:variant>
        <vt:lpwstr>n28</vt:lpwstr>
      </vt:variant>
      <vt:variant>
        <vt:i4>8060997</vt:i4>
      </vt:variant>
      <vt:variant>
        <vt:i4>9</vt:i4>
      </vt:variant>
      <vt:variant>
        <vt:i4>0</vt:i4>
      </vt:variant>
      <vt:variant>
        <vt:i4>5</vt:i4>
      </vt:variant>
      <vt:variant>
        <vt:lpwstr>http://www.futureoffish.org/sites/default/files/docs/resources/Aquaculture_Report_FoF_2014.pdf</vt:lpwstr>
      </vt:variant>
      <vt:variant>
        <vt:lpwstr/>
      </vt:variant>
      <vt:variant>
        <vt:i4>2424852</vt:i4>
      </vt:variant>
      <vt:variant>
        <vt:i4>6</vt:i4>
      </vt:variant>
      <vt:variant>
        <vt:i4>0</vt:i4>
      </vt:variant>
      <vt:variant>
        <vt:i4>5</vt:i4>
      </vt:variant>
      <vt:variant>
        <vt:lpwstr>http://dash.harvard.edu/bitstream/handle/1/11938741/Smith_2012.pdf?sequence=1</vt:lpwstr>
      </vt:variant>
      <vt:variant>
        <vt:lpwstr/>
      </vt:variant>
      <vt:variant>
        <vt:i4>2424852</vt:i4>
      </vt:variant>
      <vt:variant>
        <vt:i4>3</vt:i4>
      </vt:variant>
      <vt:variant>
        <vt:i4>0</vt:i4>
      </vt:variant>
      <vt:variant>
        <vt:i4>5</vt:i4>
      </vt:variant>
      <vt:variant>
        <vt:lpwstr>http://dash.harvard.edu/bitstream/handle/1/11938741/Smith_2012.pdf?sequence=1</vt:lpwstr>
      </vt:variant>
      <vt:variant>
        <vt:lpwstr/>
      </vt:variant>
      <vt:variant>
        <vt:i4>6225993</vt:i4>
      </vt:variant>
      <vt:variant>
        <vt:i4>0</vt:i4>
      </vt:variant>
      <vt:variant>
        <vt:i4>0</vt:i4>
      </vt:variant>
      <vt:variant>
        <vt:i4>5</vt:i4>
      </vt:variant>
      <vt:variant>
        <vt:lpwstr>http://www.newrepublic.com/article/environment-energy/aquacalypse-now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TERRORISM IMPACTS**</dc:title>
  <dc:subject/>
  <dc:creator>Mike Baxter-Kauf</dc:creator>
  <cp:keywords/>
  <cp:lastModifiedBy>Mike Baxter-Kauf</cp:lastModifiedBy>
  <cp:revision>41</cp:revision>
  <cp:lastPrinted>2007-08-01T03:13:00Z</cp:lastPrinted>
  <dcterms:created xsi:type="dcterms:W3CDTF">2014-07-31T20:34:00Z</dcterms:created>
  <dcterms:modified xsi:type="dcterms:W3CDTF">2014-08-03T20:22:00Z</dcterms:modified>
</cp:coreProperties>
</file>